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216" w:rsidRDefault="001F494E">
      <w:r>
        <w:rPr>
          <w:b/>
          <w:sz w:val="44"/>
          <w:szCs w:val="44"/>
          <w:lang w:bidi=""/>
        </w:rPr>
        <w:t xml:space="preserve"> </w:t>
      </w:r>
      <w:r>
        <w:rPr>
          <w:noProof/>
          <w:sz w:val="20"/>
        </w:rPr>
        <w:drawing>
          <wp:inline distT="0" distB="0" distL="0" distR="0">
            <wp:extent cx="1567180" cy="533400"/>
            <wp:effectExtent l="0" t="0" r="4445" b="0"/>
            <wp:docPr id="2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nebula/AppData/Roaming/JisuOffice/ETemp/9756_20848600/image1.png"/>
                    <pic:cNvPicPr>
                      <a:picLocks noChangeAspect="1" noChangeArrowheads="1"/>
                    </pic:cNvPicPr>
                  </pic:nvPicPr>
                  <pic:blipFill>
                    <a:blip r:embed="rId7" cstate="print"/>
                    <a:stretch>
                      <a:fillRect/>
                    </a:stretch>
                  </pic:blipFill>
                  <pic:spPr>
                    <a:xfrm>
                      <a:off x="0" y="0"/>
                      <a:ext cx="1567815" cy="534035"/>
                    </a:xfrm>
                    <a:prstGeom prst="rect">
                      <a:avLst/>
                    </a:prstGeom>
                    <a:noFill/>
                    <a:ln cap="flat">
                      <a:noFill/>
                    </a:ln>
                  </pic:spPr>
                </pic:pic>
              </a:graphicData>
            </a:graphic>
          </wp:inline>
        </w:drawing>
      </w:r>
    </w:p>
    <w:p w:rsidR="00964216" w:rsidRDefault="001F494E">
      <w:pPr>
        <w:jc w:val="center"/>
        <w:rPr>
          <w:rFonts w:ascii="宋体" w:hAnsi="宋体" w:cs="宋体"/>
          <w:b/>
          <w:sz w:val="52"/>
          <w:szCs w:val="52"/>
        </w:rPr>
      </w:pPr>
      <w:r>
        <w:rPr>
          <w:rFonts w:ascii="宋体" w:hAnsi="宋体" w:cs="宋体" w:hint="eastAsia"/>
          <w:b/>
          <w:sz w:val="52"/>
          <w:szCs w:val="52"/>
          <w:lang w:bidi=""/>
        </w:rPr>
        <w:t>福</w:t>
      </w:r>
    </w:p>
    <w:p w:rsidR="00964216" w:rsidRDefault="001F494E">
      <w:pPr>
        <w:jc w:val="center"/>
        <w:rPr>
          <w:rFonts w:ascii="宋体" w:hAnsi="宋体" w:cs="宋体"/>
          <w:b/>
          <w:sz w:val="52"/>
          <w:szCs w:val="52"/>
        </w:rPr>
      </w:pPr>
      <w:r>
        <w:rPr>
          <w:rFonts w:ascii="宋体" w:hAnsi="宋体" w:cs="宋体" w:hint="eastAsia"/>
          <w:b/>
          <w:sz w:val="52"/>
          <w:szCs w:val="52"/>
          <w:lang w:bidi=""/>
        </w:rPr>
        <w:t>建</w:t>
      </w:r>
    </w:p>
    <w:p w:rsidR="00964216" w:rsidRDefault="001F494E">
      <w:pPr>
        <w:jc w:val="center"/>
        <w:rPr>
          <w:rFonts w:ascii="宋体" w:hAnsi="宋体" w:cs="宋体"/>
          <w:b/>
          <w:sz w:val="52"/>
          <w:szCs w:val="52"/>
        </w:rPr>
      </w:pPr>
      <w:r>
        <w:rPr>
          <w:rFonts w:ascii="宋体" w:hAnsi="宋体" w:cs="宋体" w:hint="eastAsia"/>
          <w:b/>
          <w:sz w:val="52"/>
          <w:szCs w:val="52"/>
          <w:lang w:bidi=""/>
        </w:rPr>
        <w:t>星</w:t>
      </w:r>
    </w:p>
    <w:p w:rsidR="00964216" w:rsidRDefault="001F494E">
      <w:pPr>
        <w:jc w:val="center"/>
        <w:rPr>
          <w:rFonts w:ascii="宋体" w:hAnsi="宋体" w:cs="宋体"/>
          <w:b/>
          <w:sz w:val="52"/>
          <w:szCs w:val="52"/>
        </w:rPr>
      </w:pPr>
      <w:r>
        <w:rPr>
          <w:rFonts w:ascii="宋体" w:hAnsi="宋体" w:cs="宋体" w:hint="eastAsia"/>
          <w:b/>
          <w:sz w:val="52"/>
          <w:szCs w:val="52"/>
        </w:rPr>
        <w:t>云</w:t>
      </w:r>
    </w:p>
    <w:p w:rsidR="00964216" w:rsidRDefault="001F494E">
      <w:pPr>
        <w:jc w:val="center"/>
        <w:rPr>
          <w:rFonts w:ascii="宋体" w:hAnsi="宋体" w:cs="宋体"/>
          <w:b/>
          <w:sz w:val="52"/>
          <w:szCs w:val="52"/>
          <w:lang w:bidi=""/>
        </w:rPr>
      </w:pPr>
      <w:r>
        <w:rPr>
          <w:rFonts w:ascii="宋体" w:hAnsi="宋体" w:cs="宋体" w:hint="eastAsia"/>
          <w:b/>
          <w:sz w:val="52"/>
          <w:szCs w:val="52"/>
          <w:lang w:bidi=""/>
        </w:rPr>
        <w:t>电</w:t>
      </w:r>
    </w:p>
    <w:p w:rsidR="00964216" w:rsidRDefault="001F494E">
      <w:pPr>
        <w:jc w:val="center"/>
        <w:rPr>
          <w:rFonts w:ascii="宋体" w:hAnsi="宋体" w:cs="宋体"/>
          <w:b/>
          <w:sz w:val="52"/>
          <w:szCs w:val="52"/>
          <w:lang w:bidi=""/>
        </w:rPr>
      </w:pPr>
      <w:r>
        <w:rPr>
          <w:rFonts w:ascii="宋体" w:hAnsi="宋体" w:cs="宋体" w:hint="eastAsia"/>
          <w:b/>
          <w:sz w:val="52"/>
          <w:szCs w:val="52"/>
          <w:lang w:bidi=""/>
        </w:rPr>
        <w:t>子</w:t>
      </w:r>
    </w:p>
    <w:p w:rsidR="00964216" w:rsidRDefault="001F494E">
      <w:pPr>
        <w:jc w:val="center"/>
        <w:rPr>
          <w:rFonts w:ascii="宋体" w:hAnsi="宋体" w:cs="宋体"/>
          <w:b/>
          <w:sz w:val="52"/>
          <w:szCs w:val="52"/>
          <w:lang w:bidi=""/>
        </w:rPr>
      </w:pPr>
      <w:r>
        <w:rPr>
          <w:rFonts w:ascii="宋体" w:hAnsi="宋体" w:cs="宋体" w:hint="eastAsia"/>
          <w:b/>
          <w:sz w:val="52"/>
          <w:szCs w:val="52"/>
          <w:lang w:bidi=""/>
        </w:rPr>
        <w:t>股</w:t>
      </w:r>
    </w:p>
    <w:p w:rsidR="00964216" w:rsidRDefault="001F494E">
      <w:pPr>
        <w:jc w:val="center"/>
        <w:rPr>
          <w:rFonts w:ascii="宋体" w:hAnsi="宋体" w:cs="宋体"/>
          <w:b/>
          <w:sz w:val="52"/>
          <w:szCs w:val="52"/>
          <w:lang w:bidi=""/>
        </w:rPr>
      </w:pPr>
      <w:r>
        <w:rPr>
          <w:rFonts w:ascii="宋体" w:hAnsi="宋体" w:cs="宋体" w:hint="eastAsia"/>
          <w:b/>
          <w:sz w:val="52"/>
          <w:szCs w:val="52"/>
          <w:lang w:bidi=""/>
        </w:rPr>
        <w:t>份</w:t>
      </w:r>
    </w:p>
    <w:p w:rsidR="00964216" w:rsidRDefault="001F494E">
      <w:pPr>
        <w:jc w:val="center"/>
        <w:rPr>
          <w:rFonts w:ascii="宋体" w:hAnsi="宋体" w:cs="宋体"/>
          <w:b/>
          <w:sz w:val="52"/>
          <w:szCs w:val="52"/>
          <w:lang w:bidi=""/>
        </w:rPr>
      </w:pPr>
      <w:r>
        <w:rPr>
          <w:rFonts w:ascii="宋体" w:hAnsi="宋体" w:cs="宋体" w:hint="eastAsia"/>
          <w:b/>
          <w:sz w:val="52"/>
          <w:szCs w:val="52"/>
          <w:lang w:bidi=""/>
        </w:rPr>
        <w:t>有</w:t>
      </w:r>
    </w:p>
    <w:p w:rsidR="00964216" w:rsidRDefault="001F494E">
      <w:pPr>
        <w:jc w:val="center"/>
        <w:rPr>
          <w:rFonts w:ascii="宋体" w:hAnsi="宋体" w:cs="宋体"/>
          <w:b/>
          <w:sz w:val="52"/>
          <w:szCs w:val="52"/>
          <w:lang w:bidi=""/>
        </w:rPr>
      </w:pPr>
      <w:r>
        <w:rPr>
          <w:rFonts w:ascii="宋体" w:hAnsi="宋体" w:cs="宋体" w:hint="eastAsia"/>
          <w:b/>
          <w:sz w:val="52"/>
          <w:szCs w:val="52"/>
          <w:lang w:bidi=""/>
        </w:rPr>
        <w:t>限</w:t>
      </w:r>
    </w:p>
    <w:p w:rsidR="00964216" w:rsidRDefault="001F494E">
      <w:pPr>
        <w:jc w:val="center"/>
        <w:rPr>
          <w:rFonts w:ascii="宋体" w:hAnsi="宋体" w:cs="宋体"/>
          <w:b/>
          <w:sz w:val="52"/>
          <w:szCs w:val="52"/>
          <w:lang w:bidi=""/>
        </w:rPr>
      </w:pPr>
      <w:r>
        <w:rPr>
          <w:rFonts w:ascii="宋体" w:hAnsi="宋体" w:cs="宋体" w:hint="eastAsia"/>
          <w:b/>
          <w:sz w:val="52"/>
          <w:szCs w:val="52"/>
          <w:lang w:bidi=""/>
        </w:rPr>
        <w:t>公</w:t>
      </w:r>
    </w:p>
    <w:p w:rsidR="00964216" w:rsidRDefault="001F494E">
      <w:pPr>
        <w:jc w:val="center"/>
        <w:rPr>
          <w:rFonts w:ascii="宋体" w:hAnsi="宋体" w:cs="宋体"/>
          <w:b/>
          <w:sz w:val="52"/>
          <w:szCs w:val="52"/>
          <w:lang w:bidi=""/>
        </w:rPr>
      </w:pPr>
      <w:r>
        <w:rPr>
          <w:rFonts w:ascii="宋体" w:hAnsi="宋体" w:cs="宋体" w:hint="eastAsia"/>
          <w:b/>
          <w:sz w:val="52"/>
          <w:szCs w:val="52"/>
          <w:lang w:bidi=""/>
        </w:rPr>
        <w:t>司</w:t>
      </w:r>
    </w:p>
    <w:p w:rsidR="00964216" w:rsidRDefault="001F494E">
      <w:pPr>
        <w:jc w:val="center"/>
        <w:rPr>
          <w:rFonts w:ascii="宋体" w:hAnsi="宋体" w:cs="宋体"/>
          <w:b/>
          <w:sz w:val="48"/>
          <w:szCs w:val="48"/>
          <w:lang w:bidi=""/>
        </w:rPr>
      </w:pPr>
      <w:r>
        <w:rPr>
          <w:rFonts w:ascii="宋体" w:hAnsi="宋体" w:cs="宋体"/>
          <w:b/>
          <w:sz w:val="48"/>
          <w:szCs w:val="48"/>
          <w:lang w:bidi=""/>
        </w:rPr>
        <w:t>MES 系统</w:t>
      </w:r>
      <w:r>
        <w:rPr>
          <w:rFonts w:ascii="宋体" w:hAnsi="宋体" w:cs="宋体" w:hint="eastAsia"/>
          <w:b/>
          <w:sz w:val="48"/>
          <w:szCs w:val="48"/>
          <w:lang w:bidi=""/>
        </w:rPr>
        <w:t>招标文件</w:t>
      </w:r>
    </w:p>
    <w:p w:rsidR="00964216" w:rsidRDefault="00964216"/>
    <w:p w:rsidR="00964216" w:rsidRDefault="00964216"/>
    <w:p w:rsidR="00964216" w:rsidRDefault="00964216">
      <w:pPr>
        <w:snapToGrid w:val="0"/>
        <w:spacing w:line="360" w:lineRule="atLeast"/>
        <w:jc w:val="center"/>
        <w:rPr>
          <w:rFonts w:ascii="宋体" w:hAnsi="宋体"/>
          <w:b/>
          <w:sz w:val="32"/>
          <w:szCs w:val="32"/>
        </w:rPr>
      </w:pPr>
    </w:p>
    <w:p w:rsidR="00964216" w:rsidRDefault="001F494E">
      <w:pPr>
        <w:snapToGrid w:val="0"/>
        <w:spacing w:line="360" w:lineRule="atLeast"/>
        <w:jc w:val="center"/>
        <w:rPr>
          <w:rFonts w:ascii="宋体" w:hAnsi="宋体"/>
          <w:b/>
          <w:sz w:val="32"/>
          <w:szCs w:val="32"/>
        </w:rPr>
      </w:pPr>
      <w:r>
        <w:rPr>
          <w:rFonts w:ascii="宋体" w:hAnsi="宋体" w:hint="eastAsia"/>
          <w:b/>
          <w:sz w:val="32"/>
          <w:szCs w:val="32"/>
        </w:rPr>
        <w:lastRenderedPageBreak/>
        <w:t>目　　录</w:t>
      </w:r>
    </w:p>
    <w:p w:rsidR="00964216" w:rsidRDefault="001F494E">
      <w:pPr>
        <w:tabs>
          <w:tab w:val="right" w:leader="dot" w:pos="9005"/>
        </w:tabs>
        <w:snapToGrid w:val="0"/>
        <w:jc w:val="left"/>
        <w:rPr>
          <w:rFonts w:ascii="等线" w:eastAsia="等线" w:hAnsi="等线"/>
        </w:rPr>
      </w:pPr>
      <w:r>
        <w:rPr>
          <w:rFonts w:ascii="宋体" w:eastAsia="Malgun Gothic" w:hAnsi="宋体"/>
          <w:b/>
          <w:sz w:val="20"/>
          <w:szCs w:val="20"/>
        </w:rPr>
        <w:t>第</w:t>
      </w:r>
      <w:r>
        <w:rPr>
          <w:rFonts w:ascii="宋体" w:eastAsia="Malgun Gothic" w:hAnsi="宋体"/>
          <w:b/>
          <w:sz w:val="20"/>
          <w:szCs w:val="20"/>
        </w:rPr>
        <w:t>1</w:t>
      </w:r>
      <w:r>
        <w:rPr>
          <w:rFonts w:ascii="宋体" w:eastAsia="Malgun Gothic" w:hAnsi="宋体"/>
          <w:b/>
          <w:sz w:val="20"/>
          <w:szCs w:val="20"/>
        </w:rPr>
        <w:t>章</w:t>
      </w:r>
      <w:r>
        <w:rPr>
          <w:rFonts w:ascii="宋体" w:eastAsia="Malgun Gothic" w:hAnsi="宋体"/>
          <w:b/>
          <w:sz w:val="20"/>
          <w:szCs w:val="20"/>
        </w:rPr>
        <w:t xml:space="preserve"> </w:t>
      </w:r>
      <w:r>
        <w:rPr>
          <w:rFonts w:ascii="宋体" w:eastAsia="Malgun Gothic" w:hAnsi="宋体"/>
          <w:b/>
          <w:sz w:val="20"/>
          <w:szCs w:val="20"/>
        </w:rPr>
        <w:t>招标公告</w:t>
      </w:r>
      <w:r>
        <w:rPr>
          <w:rFonts w:ascii="宋体" w:eastAsia="Malgun Gothic" w:hAnsi="宋体"/>
          <w:b/>
          <w:sz w:val="20"/>
          <w:szCs w:val="20"/>
        </w:rPr>
        <w:tab/>
        <w:t>3</w:t>
      </w:r>
    </w:p>
    <w:p w:rsidR="00964216" w:rsidRDefault="001F494E">
      <w:pPr>
        <w:tabs>
          <w:tab w:val="right" w:leader="dot" w:pos="9005"/>
        </w:tabs>
        <w:snapToGrid w:val="0"/>
        <w:jc w:val="left"/>
        <w:rPr>
          <w:rFonts w:ascii="等线" w:hAnsi="等线"/>
        </w:rPr>
      </w:pPr>
      <w:r>
        <w:rPr>
          <w:rFonts w:ascii="宋体" w:eastAsia="Malgun Gothic" w:hAnsi="宋体"/>
          <w:b/>
          <w:sz w:val="20"/>
          <w:szCs w:val="20"/>
        </w:rPr>
        <w:t>第</w:t>
      </w:r>
      <w:r>
        <w:rPr>
          <w:rFonts w:ascii="宋体" w:eastAsia="Malgun Gothic" w:hAnsi="宋体"/>
          <w:b/>
          <w:sz w:val="20"/>
          <w:szCs w:val="20"/>
        </w:rPr>
        <w:t>2</w:t>
      </w:r>
      <w:r>
        <w:rPr>
          <w:rFonts w:ascii="宋体" w:eastAsia="Malgun Gothic" w:hAnsi="宋体"/>
          <w:b/>
          <w:sz w:val="20"/>
          <w:szCs w:val="20"/>
        </w:rPr>
        <w:t>章</w:t>
      </w:r>
      <w:r>
        <w:rPr>
          <w:rFonts w:ascii="宋体" w:eastAsia="Malgun Gothic" w:hAnsi="宋体"/>
          <w:b/>
          <w:sz w:val="20"/>
          <w:szCs w:val="20"/>
        </w:rPr>
        <w:t xml:space="preserve"> </w:t>
      </w:r>
      <w:r>
        <w:rPr>
          <w:rFonts w:ascii="宋体" w:eastAsia="Malgun Gothic" w:hAnsi="宋体"/>
          <w:b/>
          <w:sz w:val="20"/>
          <w:szCs w:val="20"/>
        </w:rPr>
        <w:t>投标须知及投标须知前附表</w:t>
      </w:r>
      <w:r>
        <w:rPr>
          <w:rFonts w:ascii="宋体" w:eastAsia="Malgun Gothic" w:hAnsi="宋体"/>
          <w:b/>
          <w:sz w:val="20"/>
          <w:szCs w:val="20"/>
        </w:rPr>
        <w:tab/>
      </w:r>
      <w:r>
        <w:rPr>
          <w:rFonts w:ascii="宋体" w:hAnsi="宋体" w:hint="eastAsia"/>
          <w:b/>
          <w:sz w:val="20"/>
          <w:szCs w:val="20"/>
        </w:rPr>
        <w:t>5</w:t>
      </w:r>
    </w:p>
    <w:p w:rsidR="00964216" w:rsidRDefault="001F494E">
      <w:pPr>
        <w:tabs>
          <w:tab w:val="right" w:leader="dot" w:pos="9005"/>
        </w:tabs>
        <w:snapToGrid w:val="0"/>
        <w:spacing w:line="360" w:lineRule="atLeast"/>
        <w:ind w:left="420"/>
        <w:rPr>
          <w:rFonts w:ascii="等线" w:hAnsi="等线"/>
        </w:rPr>
      </w:pPr>
      <w:r>
        <w:rPr>
          <w:rFonts w:ascii="宋体" w:eastAsia="Malgun Gothic" w:hAnsi="宋体"/>
          <w:sz w:val="20"/>
          <w:szCs w:val="20"/>
        </w:rPr>
        <w:t>第</w:t>
      </w:r>
      <w:r>
        <w:rPr>
          <w:rFonts w:ascii="宋体" w:eastAsia="Malgun Gothic" w:hAnsi="宋体"/>
          <w:sz w:val="20"/>
          <w:szCs w:val="20"/>
        </w:rPr>
        <w:t>1</w:t>
      </w:r>
      <w:r>
        <w:rPr>
          <w:rFonts w:ascii="宋体" w:eastAsia="Malgun Gothic" w:hAnsi="宋体"/>
          <w:sz w:val="20"/>
          <w:szCs w:val="20"/>
        </w:rPr>
        <w:t>节</w:t>
      </w:r>
      <w:r>
        <w:rPr>
          <w:rFonts w:ascii="宋体" w:eastAsia="Malgun Gothic" w:hAnsi="宋体"/>
          <w:sz w:val="20"/>
          <w:szCs w:val="20"/>
        </w:rPr>
        <w:t xml:space="preserve"> </w:t>
      </w:r>
      <w:r>
        <w:rPr>
          <w:rFonts w:ascii="宋体" w:hAnsi="宋体" w:hint="eastAsia"/>
          <w:sz w:val="20"/>
          <w:szCs w:val="20"/>
        </w:rPr>
        <w:t xml:space="preserve"> </w:t>
      </w:r>
      <w:r>
        <w:rPr>
          <w:rFonts w:ascii="宋体" w:eastAsia="Malgun Gothic" w:hAnsi="宋体"/>
          <w:sz w:val="20"/>
          <w:szCs w:val="20"/>
        </w:rPr>
        <w:t>投标须知前附表</w:t>
      </w:r>
      <w:r>
        <w:rPr>
          <w:rFonts w:ascii="宋体" w:eastAsia="Malgun Gothic" w:hAnsi="宋体"/>
          <w:sz w:val="20"/>
          <w:szCs w:val="20"/>
        </w:rPr>
        <w:tab/>
      </w:r>
      <w:r>
        <w:rPr>
          <w:rFonts w:ascii="宋体" w:hAnsi="宋体" w:hint="eastAsia"/>
          <w:sz w:val="20"/>
          <w:szCs w:val="20"/>
        </w:rPr>
        <w:t>5</w:t>
      </w:r>
    </w:p>
    <w:p w:rsidR="00964216" w:rsidRDefault="001F494E">
      <w:pPr>
        <w:tabs>
          <w:tab w:val="right" w:leader="dot" w:pos="9005"/>
        </w:tabs>
        <w:snapToGrid w:val="0"/>
        <w:jc w:val="left"/>
        <w:rPr>
          <w:rFonts w:ascii="等线" w:hAnsi="等线"/>
        </w:rPr>
      </w:pPr>
      <w:r>
        <w:rPr>
          <w:rFonts w:ascii="宋体" w:eastAsia="Malgun Gothic" w:hAnsi="宋体"/>
          <w:b/>
          <w:sz w:val="20"/>
          <w:szCs w:val="20"/>
        </w:rPr>
        <w:t>第</w:t>
      </w:r>
      <w:r>
        <w:rPr>
          <w:rFonts w:ascii="宋体" w:eastAsia="Malgun Gothic" w:hAnsi="宋体"/>
          <w:b/>
          <w:sz w:val="20"/>
          <w:szCs w:val="20"/>
        </w:rPr>
        <w:t>3</w:t>
      </w:r>
      <w:r>
        <w:rPr>
          <w:rFonts w:ascii="宋体" w:eastAsia="Malgun Gothic" w:hAnsi="宋体"/>
          <w:b/>
          <w:sz w:val="20"/>
          <w:szCs w:val="20"/>
        </w:rPr>
        <w:t>章</w:t>
      </w:r>
      <w:r>
        <w:rPr>
          <w:rFonts w:ascii="宋体" w:eastAsia="Malgun Gothic" w:hAnsi="宋体"/>
          <w:b/>
          <w:sz w:val="20"/>
          <w:szCs w:val="20"/>
        </w:rPr>
        <w:t xml:space="preserve"> </w:t>
      </w:r>
      <w:r>
        <w:rPr>
          <w:rFonts w:ascii="宋体" w:eastAsia="Malgun Gothic" w:hAnsi="宋体"/>
          <w:b/>
          <w:sz w:val="20"/>
          <w:szCs w:val="20"/>
        </w:rPr>
        <w:t>评标办法和标准</w:t>
      </w:r>
      <w:r>
        <w:rPr>
          <w:rFonts w:ascii="宋体" w:eastAsia="Malgun Gothic" w:hAnsi="宋体"/>
          <w:b/>
          <w:sz w:val="20"/>
          <w:szCs w:val="20"/>
        </w:rPr>
        <w:tab/>
      </w:r>
      <w:r>
        <w:rPr>
          <w:rFonts w:ascii="宋体" w:hAnsi="宋体" w:hint="eastAsia"/>
          <w:b/>
          <w:sz w:val="20"/>
          <w:szCs w:val="20"/>
        </w:rPr>
        <w:t>9</w:t>
      </w:r>
    </w:p>
    <w:p w:rsidR="00964216" w:rsidRDefault="001F494E">
      <w:pPr>
        <w:tabs>
          <w:tab w:val="right" w:leader="dot" w:pos="9005"/>
        </w:tabs>
        <w:snapToGrid w:val="0"/>
        <w:spacing w:line="360" w:lineRule="atLeast"/>
        <w:ind w:left="420"/>
        <w:rPr>
          <w:rFonts w:ascii="等线" w:hAnsi="等线"/>
        </w:rPr>
      </w:pPr>
      <w:r>
        <w:rPr>
          <w:rFonts w:ascii="宋体" w:eastAsia="Malgun Gothic" w:hAnsi="宋体"/>
          <w:sz w:val="20"/>
          <w:szCs w:val="20"/>
        </w:rPr>
        <w:t>第</w:t>
      </w:r>
      <w:r>
        <w:rPr>
          <w:rFonts w:ascii="宋体" w:eastAsia="Malgun Gothic" w:hAnsi="宋体"/>
          <w:sz w:val="20"/>
          <w:szCs w:val="20"/>
        </w:rPr>
        <w:t>1</w:t>
      </w:r>
      <w:r>
        <w:rPr>
          <w:rFonts w:ascii="宋体" w:eastAsia="Malgun Gothic" w:hAnsi="宋体"/>
          <w:sz w:val="20"/>
          <w:szCs w:val="20"/>
        </w:rPr>
        <w:t>节</w:t>
      </w:r>
      <w:r>
        <w:rPr>
          <w:rFonts w:ascii="宋体" w:eastAsia="Malgun Gothic" w:hAnsi="宋体"/>
          <w:sz w:val="20"/>
          <w:szCs w:val="20"/>
        </w:rPr>
        <w:t xml:space="preserve">  </w:t>
      </w:r>
      <w:r>
        <w:rPr>
          <w:rFonts w:ascii="宋体" w:eastAsia="Malgun Gothic" w:hAnsi="宋体"/>
          <w:sz w:val="20"/>
          <w:szCs w:val="20"/>
        </w:rPr>
        <w:t>评标办法和标准</w:t>
      </w:r>
      <w:r>
        <w:rPr>
          <w:rFonts w:ascii="宋体" w:eastAsia="Malgun Gothic" w:hAnsi="宋体"/>
          <w:sz w:val="20"/>
          <w:szCs w:val="20"/>
        </w:rPr>
        <w:tab/>
      </w:r>
      <w:r>
        <w:rPr>
          <w:rFonts w:ascii="宋体" w:hAnsi="宋体" w:hint="eastAsia"/>
          <w:sz w:val="20"/>
          <w:szCs w:val="20"/>
        </w:rPr>
        <w:t>9</w:t>
      </w:r>
    </w:p>
    <w:p w:rsidR="00964216" w:rsidRDefault="001F494E">
      <w:pPr>
        <w:tabs>
          <w:tab w:val="right" w:leader="dot" w:pos="9005"/>
        </w:tabs>
        <w:snapToGrid w:val="0"/>
        <w:spacing w:line="360" w:lineRule="atLeast"/>
        <w:ind w:left="420"/>
        <w:rPr>
          <w:rFonts w:ascii="等线" w:hAnsi="等线"/>
        </w:rPr>
      </w:pPr>
      <w:r>
        <w:rPr>
          <w:rFonts w:ascii="宋体" w:eastAsia="Malgun Gothic" w:hAnsi="宋体"/>
          <w:sz w:val="20"/>
          <w:szCs w:val="20"/>
        </w:rPr>
        <w:t>第</w:t>
      </w:r>
      <w:r>
        <w:rPr>
          <w:rFonts w:ascii="宋体" w:eastAsia="Malgun Gothic" w:hAnsi="宋体"/>
          <w:sz w:val="20"/>
          <w:szCs w:val="20"/>
        </w:rPr>
        <w:t>2</w:t>
      </w:r>
      <w:r>
        <w:rPr>
          <w:rFonts w:ascii="宋体" w:eastAsia="Malgun Gothic" w:hAnsi="宋体"/>
          <w:sz w:val="20"/>
          <w:szCs w:val="20"/>
        </w:rPr>
        <w:t>节</w:t>
      </w:r>
      <w:r>
        <w:rPr>
          <w:rFonts w:ascii="宋体" w:eastAsia="Malgun Gothic" w:hAnsi="宋体"/>
          <w:sz w:val="20"/>
          <w:szCs w:val="20"/>
        </w:rPr>
        <w:t xml:space="preserve"> </w:t>
      </w:r>
      <w:r>
        <w:rPr>
          <w:rFonts w:ascii="宋体" w:hAnsi="宋体" w:hint="eastAsia"/>
          <w:sz w:val="20"/>
          <w:szCs w:val="20"/>
        </w:rPr>
        <w:t xml:space="preserve"> </w:t>
      </w:r>
      <w:r>
        <w:rPr>
          <w:rFonts w:ascii="宋体" w:eastAsia="Malgun Gothic" w:hAnsi="宋体"/>
          <w:sz w:val="20"/>
          <w:szCs w:val="20"/>
        </w:rPr>
        <w:t>评标办法和标准数据表</w:t>
      </w:r>
      <w:r>
        <w:rPr>
          <w:rFonts w:ascii="宋体" w:eastAsia="Malgun Gothic" w:hAnsi="宋体"/>
          <w:sz w:val="20"/>
          <w:szCs w:val="20"/>
        </w:rPr>
        <w:tab/>
      </w:r>
      <w:r>
        <w:rPr>
          <w:rFonts w:ascii="宋体" w:hAnsi="宋体" w:hint="eastAsia"/>
          <w:sz w:val="20"/>
          <w:szCs w:val="20"/>
        </w:rPr>
        <w:t>10</w:t>
      </w:r>
    </w:p>
    <w:p w:rsidR="00964216" w:rsidRDefault="001F494E">
      <w:pPr>
        <w:tabs>
          <w:tab w:val="right" w:leader="dot" w:pos="9005"/>
        </w:tabs>
        <w:snapToGrid w:val="0"/>
        <w:jc w:val="left"/>
        <w:rPr>
          <w:rFonts w:ascii="等线" w:hAnsi="等线"/>
        </w:rPr>
      </w:pPr>
      <w:r>
        <w:rPr>
          <w:rFonts w:ascii="宋体" w:eastAsia="Malgun Gothic" w:hAnsi="宋体"/>
          <w:b/>
          <w:sz w:val="20"/>
          <w:szCs w:val="20"/>
        </w:rPr>
        <w:t>第</w:t>
      </w:r>
      <w:r>
        <w:rPr>
          <w:rFonts w:ascii="宋体" w:eastAsia="Malgun Gothic" w:hAnsi="宋体"/>
          <w:b/>
          <w:sz w:val="20"/>
          <w:szCs w:val="20"/>
        </w:rPr>
        <w:t>4</w:t>
      </w:r>
      <w:r>
        <w:rPr>
          <w:rFonts w:ascii="宋体" w:eastAsia="Malgun Gothic" w:hAnsi="宋体"/>
          <w:b/>
          <w:sz w:val="20"/>
          <w:szCs w:val="20"/>
        </w:rPr>
        <w:t>章</w:t>
      </w:r>
      <w:r>
        <w:rPr>
          <w:rFonts w:ascii="宋体" w:eastAsia="Malgun Gothic" w:hAnsi="宋体"/>
          <w:b/>
          <w:sz w:val="20"/>
          <w:szCs w:val="20"/>
        </w:rPr>
        <w:t xml:space="preserve"> </w:t>
      </w:r>
      <w:r>
        <w:rPr>
          <w:rFonts w:ascii="宋体" w:eastAsia="Malgun Gothic" w:hAnsi="宋体"/>
          <w:b/>
          <w:sz w:val="20"/>
          <w:szCs w:val="20"/>
        </w:rPr>
        <w:t>合同条款及格式</w:t>
      </w:r>
      <w:r>
        <w:rPr>
          <w:rFonts w:ascii="宋体" w:eastAsia="Malgun Gothic" w:hAnsi="宋体"/>
          <w:b/>
          <w:sz w:val="20"/>
          <w:szCs w:val="20"/>
        </w:rPr>
        <w:tab/>
      </w:r>
      <w:r>
        <w:rPr>
          <w:rFonts w:ascii="宋体" w:hAnsi="宋体" w:hint="eastAsia"/>
          <w:b/>
          <w:sz w:val="20"/>
          <w:szCs w:val="20"/>
        </w:rPr>
        <w:t>11</w:t>
      </w:r>
    </w:p>
    <w:p w:rsidR="00964216" w:rsidRDefault="001F494E">
      <w:pPr>
        <w:tabs>
          <w:tab w:val="right" w:leader="dot" w:pos="9005"/>
        </w:tabs>
        <w:snapToGrid w:val="0"/>
        <w:spacing w:line="360" w:lineRule="atLeast"/>
        <w:ind w:left="420"/>
        <w:rPr>
          <w:rFonts w:ascii="等线" w:hAnsi="等线"/>
        </w:rPr>
      </w:pPr>
      <w:r>
        <w:rPr>
          <w:rFonts w:ascii="宋体" w:eastAsia="Malgun Gothic" w:hAnsi="宋体"/>
          <w:sz w:val="20"/>
          <w:szCs w:val="20"/>
        </w:rPr>
        <w:t>第</w:t>
      </w:r>
      <w:r>
        <w:rPr>
          <w:rFonts w:ascii="宋体" w:eastAsia="Malgun Gothic" w:hAnsi="宋体"/>
          <w:sz w:val="20"/>
          <w:szCs w:val="20"/>
        </w:rPr>
        <w:t>1</w:t>
      </w:r>
      <w:r>
        <w:rPr>
          <w:rFonts w:ascii="宋体" w:eastAsia="Malgun Gothic" w:hAnsi="宋体"/>
          <w:sz w:val="20"/>
          <w:szCs w:val="20"/>
        </w:rPr>
        <w:t>节</w:t>
      </w:r>
      <w:r>
        <w:rPr>
          <w:rFonts w:ascii="宋体" w:eastAsia="Malgun Gothic" w:hAnsi="宋体"/>
          <w:sz w:val="20"/>
          <w:szCs w:val="20"/>
        </w:rPr>
        <w:t xml:space="preserve">  </w:t>
      </w:r>
      <w:r>
        <w:rPr>
          <w:rFonts w:ascii="宋体" w:eastAsia="Malgun Gothic" w:hAnsi="宋体"/>
          <w:sz w:val="20"/>
          <w:szCs w:val="20"/>
        </w:rPr>
        <w:t>专用合同条款</w:t>
      </w:r>
      <w:r>
        <w:rPr>
          <w:rFonts w:ascii="宋体" w:eastAsia="Malgun Gothic" w:hAnsi="宋体"/>
          <w:sz w:val="20"/>
          <w:szCs w:val="20"/>
        </w:rPr>
        <w:tab/>
      </w:r>
      <w:r>
        <w:rPr>
          <w:rFonts w:ascii="宋体" w:hAnsi="宋体" w:hint="eastAsia"/>
          <w:sz w:val="20"/>
          <w:szCs w:val="20"/>
        </w:rPr>
        <w:t>12</w:t>
      </w:r>
    </w:p>
    <w:p w:rsidR="00964216" w:rsidRDefault="001F494E">
      <w:pPr>
        <w:tabs>
          <w:tab w:val="right" w:leader="dot" w:pos="9005"/>
        </w:tabs>
        <w:snapToGrid w:val="0"/>
        <w:jc w:val="left"/>
        <w:rPr>
          <w:rFonts w:ascii="等线" w:hAnsi="等线"/>
        </w:rPr>
      </w:pPr>
      <w:r>
        <w:rPr>
          <w:rFonts w:ascii="宋体" w:eastAsia="Malgun Gothic" w:hAnsi="宋体"/>
          <w:b/>
          <w:sz w:val="20"/>
          <w:szCs w:val="20"/>
        </w:rPr>
        <w:t>第</w:t>
      </w:r>
      <w:r>
        <w:rPr>
          <w:rFonts w:ascii="宋体" w:eastAsia="Malgun Gothic" w:hAnsi="宋体"/>
          <w:b/>
          <w:sz w:val="20"/>
          <w:szCs w:val="20"/>
        </w:rPr>
        <w:t>5</w:t>
      </w:r>
      <w:r>
        <w:rPr>
          <w:rFonts w:ascii="宋体" w:eastAsia="Malgun Gothic" w:hAnsi="宋体"/>
          <w:b/>
          <w:sz w:val="20"/>
          <w:szCs w:val="20"/>
        </w:rPr>
        <w:t>章</w:t>
      </w:r>
      <w:r>
        <w:rPr>
          <w:rFonts w:ascii="宋体" w:eastAsia="Malgun Gothic" w:hAnsi="宋体"/>
          <w:b/>
          <w:sz w:val="20"/>
          <w:szCs w:val="20"/>
        </w:rPr>
        <w:t xml:space="preserve"> </w:t>
      </w:r>
      <w:r>
        <w:rPr>
          <w:rFonts w:ascii="宋体" w:hAnsi="宋体" w:hint="eastAsia"/>
          <w:b/>
          <w:sz w:val="20"/>
          <w:szCs w:val="20"/>
        </w:rPr>
        <w:t>投标文件格式</w:t>
      </w:r>
      <w:r>
        <w:rPr>
          <w:rFonts w:ascii="宋体" w:eastAsia="Malgun Gothic" w:hAnsi="宋体"/>
          <w:b/>
          <w:sz w:val="20"/>
          <w:szCs w:val="20"/>
        </w:rPr>
        <w:tab/>
      </w:r>
      <w:r>
        <w:rPr>
          <w:rFonts w:ascii="宋体" w:hAnsi="宋体" w:hint="eastAsia"/>
          <w:b/>
          <w:sz w:val="20"/>
          <w:szCs w:val="20"/>
        </w:rPr>
        <w:t>48</w:t>
      </w:r>
    </w:p>
    <w:p w:rsidR="00964216" w:rsidRDefault="001F494E">
      <w:pPr>
        <w:tabs>
          <w:tab w:val="right" w:leader="dot" w:pos="9005"/>
        </w:tabs>
        <w:snapToGrid w:val="0"/>
        <w:spacing w:line="360" w:lineRule="atLeast"/>
        <w:ind w:left="420"/>
        <w:rPr>
          <w:rFonts w:ascii="宋体" w:hAnsi="宋体"/>
          <w:sz w:val="20"/>
          <w:szCs w:val="20"/>
        </w:rPr>
      </w:pPr>
      <w:r>
        <w:rPr>
          <w:rFonts w:ascii="宋体" w:eastAsia="Malgun Gothic" w:hAnsi="宋体"/>
          <w:sz w:val="20"/>
          <w:szCs w:val="20"/>
        </w:rPr>
        <w:t>第</w:t>
      </w:r>
      <w:r>
        <w:rPr>
          <w:rFonts w:ascii="宋体" w:eastAsia="Malgun Gothic" w:hAnsi="宋体"/>
          <w:sz w:val="20"/>
          <w:szCs w:val="20"/>
        </w:rPr>
        <w:t>1</w:t>
      </w:r>
      <w:r>
        <w:rPr>
          <w:rFonts w:ascii="宋体" w:eastAsia="Malgun Gothic" w:hAnsi="宋体"/>
          <w:sz w:val="20"/>
          <w:szCs w:val="20"/>
        </w:rPr>
        <w:t>节</w:t>
      </w:r>
      <w:r>
        <w:rPr>
          <w:rFonts w:ascii="宋体" w:eastAsia="Malgun Gothic" w:hAnsi="宋体"/>
          <w:sz w:val="20"/>
          <w:szCs w:val="20"/>
        </w:rPr>
        <w:t xml:space="preserve">  </w:t>
      </w:r>
      <w:r>
        <w:rPr>
          <w:rFonts w:ascii="宋体" w:eastAsia="Malgun Gothic" w:hAnsi="宋体"/>
          <w:sz w:val="20"/>
          <w:szCs w:val="20"/>
        </w:rPr>
        <w:t>资格审查文件格式</w:t>
      </w:r>
      <w:r>
        <w:rPr>
          <w:rFonts w:ascii="宋体" w:eastAsia="Malgun Gothic" w:hAnsi="宋体"/>
          <w:sz w:val="20"/>
          <w:szCs w:val="20"/>
        </w:rPr>
        <w:tab/>
      </w:r>
      <w:r>
        <w:rPr>
          <w:rFonts w:ascii="宋体" w:hAnsi="宋体" w:hint="eastAsia"/>
          <w:sz w:val="20"/>
          <w:szCs w:val="20"/>
        </w:rPr>
        <w:t>50</w:t>
      </w:r>
    </w:p>
    <w:p w:rsidR="00964216" w:rsidRDefault="001F494E">
      <w:pPr>
        <w:tabs>
          <w:tab w:val="right" w:leader="dot" w:pos="9005"/>
        </w:tabs>
        <w:snapToGrid w:val="0"/>
        <w:spacing w:line="360" w:lineRule="atLeast"/>
        <w:ind w:left="420"/>
        <w:rPr>
          <w:rFonts w:ascii="宋体" w:hAnsi="宋体"/>
          <w:sz w:val="20"/>
          <w:szCs w:val="20"/>
        </w:rPr>
      </w:pPr>
      <w:r>
        <w:rPr>
          <w:rFonts w:ascii="宋体" w:eastAsia="Malgun Gothic" w:hAnsi="宋体"/>
          <w:sz w:val="20"/>
          <w:szCs w:val="20"/>
        </w:rPr>
        <w:t>第</w:t>
      </w:r>
      <w:r>
        <w:rPr>
          <w:rFonts w:ascii="宋体" w:eastAsia="Malgun Gothic" w:hAnsi="宋体"/>
          <w:sz w:val="20"/>
          <w:szCs w:val="20"/>
        </w:rPr>
        <w:t>2</w:t>
      </w:r>
      <w:r>
        <w:rPr>
          <w:rFonts w:ascii="宋体" w:eastAsia="Malgun Gothic" w:hAnsi="宋体"/>
          <w:sz w:val="20"/>
          <w:szCs w:val="20"/>
        </w:rPr>
        <w:t>节</w:t>
      </w:r>
      <w:r>
        <w:rPr>
          <w:rFonts w:ascii="宋体" w:eastAsia="Malgun Gothic" w:hAnsi="宋体"/>
          <w:sz w:val="20"/>
          <w:szCs w:val="20"/>
        </w:rPr>
        <w:t xml:space="preserve">  </w:t>
      </w:r>
      <w:r>
        <w:rPr>
          <w:rFonts w:ascii="宋体" w:eastAsia="Malgun Gothic" w:hAnsi="宋体"/>
          <w:sz w:val="20"/>
          <w:szCs w:val="20"/>
        </w:rPr>
        <w:t>商务文件格式</w:t>
      </w:r>
      <w:r>
        <w:rPr>
          <w:rFonts w:ascii="宋体" w:eastAsia="Malgun Gothic" w:hAnsi="宋体"/>
          <w:sz w:val="20"/>
          <w:szCs w:val="20"/>
        </w:rPr>
        <w:tab/>
      </w:r>
      <w:r>
        <w:rPr>
          <w:rFonts w:ascii="宋体" w:hAnsi="宋体" w:hint="eastAsia"/>
          <w:sz w:val="20"/>
          <w:szCs w:val="20"/>
        </w:rPr>
        <w:t>53</w:t>
      </w:r>
    </w:p>
    <w:p w:rsidR="00964216" w:rsidRDefault="00964216">
      <w:pPr>
        <w:jc w:val="center"/>
        <w:rPr>
          <w:rFonts w:ascii="宋体" w:hAnsi="宋体" w:cs="宋体"/>
          <w:b/>
          <w:sz w:val="48"/>
          <w:szCs w:val="48"/>
          <w:lang w:bidi=""/>
        </w:rPr>
      </w:pPr>
    </w:p>
    <w:p w:rsidR="00964216" w:rsidRDefault="00964216">
      <w:pPr>
        <w:jc w:val="center"/>
        <w:rPr>
          <w:rFonts w:ascii="宋体" w:hAnsi="宋体" w:cs="宋体"/>
          <w:b/>
          <w:sz w:val="48"/>
          <w:szCs w:val="48"/>
          <w:lang w:bidi=""/>
        </w:rPr>
      </w:pPr>
    </w:p>
    <w:p w:rsidR="00964216" w:rsidRDefault="00964216">
      <w:pPr>
        <w:jc w:val="center"/>
        <w:rPr>
          <w:rFonts w:ascii="宋体" w:hAnsi="宋体" w:cs="宋体"/>
          <w:b/>
          <w:sz w:val="48"/>
          <w:szCs w:val="48"/>
          <w:lang w:bidi=""/>
        </w:rPr>
      </w:pPr>
    </w:p>
    <w:p w:rsidR="00964216" w:rsidRDefault="00964216">
      <w:pPr>
        <w:jc w:val="center"/>
        <w:rPr>
          <w:rFonts w:ascii="宋体" w:hAnsi="宋体" w:cs="宋体"/>
          <w:b/>
          <w:sz w:val="48"/>
          <w:szCs w:val="48"/>
          <w:lang w:bidi=""/>
        </w:rPr>
      </w:pPr>
    </w:p>
    <w:p w:rsidR="00964216" w:rsidRDefault="00964216">
      <w:pPr>
        <w:jc w:val="center"/>
        <w:rPr>
          <w:rFonts w:ascii="宋体" w:hAnsi="宋体" w:cs="宋体"/>
          <w:b/>
          <w:sz w:val="48"/>
          <w:szCs w:val="48"/>
          <w:lang w:bidi=""/>
        </w:rPr>
      </w:pPr>
    </w:p>
    <w:p w:rsidR="00964216" w:rsidRDefault="00964216">
      <w:pPr>
        <w:jc w:val="center"/>
        <w:rPr>
          <w:rFonts w:ascii="宋体" w:hAnsi="宋体" w:cs="宋体"/>
          <w:b/>
          <w:sz w:val="48"/>
          <w:szCs w:val="48"/>
          <w:lang w:bidi=""/>
        </w:rPr>
      </w:pPr>
    </w:p>
    <w:p w:rsidR="00964216" w:rsidRDefault="00964216">
      <w:pPr>
        <w:jc w:val="center"/>
        <w:rPr>
          <w:rFonts w:ascii="宋体" w:hAnsi="宋体" w:cs="宋体"/>
          <w:b/>
          <w:sz w:val="48"/>
          <w:szCs w:val="48"/>
          <w:lang w:bidi=""/>
        </w:rPr>
      </w:pPr>
    </w:p>
    <w:p w:rsidR="00964216" w:rsidRDefault="00964216">
      <w:pPr>
        <w:jc w:val="center"/>
        <w:rPr>
          <w:rFonts w:ascii="宋体" w:hAnsi="宋体" w:cs="宋体"/>
          <w:b/>
          <w:sz w:val="48"/>
          <w:szCs w:val="48"/>
          <w:lang w:bidi=""/>
        </w:rPr>
      </w:pPr>
    </w:p>
    <w:p w:rsidR="00964216" w:rsidRDefault="00964216">
      <w:pPr>
        <w:jc w:val="center"/>
        <w:rPr>
          <w:rFonts w:ascii="宋体" w:hAnsi="宋体" w:cs="宋体"/>
          <w:b/>
          <w:sz w:val="48"/>
          <w:szCs w:val="48"/>
          <w:lang w:bidi=""/>
        </w:rPr>
      </w:pPr>
    </w:p>
    <w:p w:rsidR="00964216" w:rsidRDefault="00964216">
      <w:pPr>
        <w:jc w:val="center"/>
        <w:rPr>
          <w:rFonts w:ascii="宋体" w:hAnsi="宋体" w:cs="宋体"/>
          <w:b/>
          <w:sz w:val="48"/>
          <w:szCs w:val="48"/>
          <w:lang w:bidi=""/>
        </w:rPr>
      </w:pPr>
    </w:p>
    <w:p w:rsidR="00964216" w:rsidRDefault="00964216">
      <w:pPr>
        <w:jc w:val="center"/>
        <w:rPr>
          <w:rFonts w:ascii="宋体" w:hAnsi="宋体" w:cs="宋体"/>
          <w:b/>
          <w:sz w:val="48"/>
          <w:szCs w:val="48"/>
          <w:lang w:bidi=""/>
        </w:rPr>
      </w:pPr>
    </w:p>
    <w:p w:rsidR="00964216" w:rsidRDefault="00964216">
      <w:pPr>
        <w:jc w:val="center"/>
        <w:rPr>
          <w:rFonts w:ascii="宋体" w:hAnsi="宋体" w:cs="宋体"/>
          <w:b/>
          <w:sz w:val="48"/>
          <w:szCs w:val="48"/>
          <w:lang w:bidi=""/>
        </w:rPr>
      </w:pPr>
    </w:p>
    <w:p w:rsidR="00964216" w:rsidRDefault="00964216">
      <w:pPr>
        <w:jc w:val="center"/>
        <w:rPr>
          <w:rFonts w:ascii="宋体" w:hAnsi="宋体" w:cs="宋体"/>
          <w:b/>
          <w:sz w:val="48"/>
          <w:szCs w:val="48"/>
          <w:lang w:bidi=""/>
        </w:rPr>
      </w:pPr>
    </w:p>
    <w:p w:rsidR="00964216" w:rsidRDefault="00964216">
      <w:pPr>
        <w:jc w:val="center"/>
        <w:rPr>
          <w:rFonts w:ascii="宋体" w:hAnsi="宋体" w:cs="宋体"/>
          <w:b/>
          <w:sz w:val="48"/>
          <w:szCs w:val="48"/>
          <w:lang w:bidi=""/>
        </w:rPr>
      </w:pPr>
    </w:p>
    <w:p w:rsidR="00964216" w:rsidRDefault="00964216">
      <w:pPr>
        <w:rPr>
          <w:rFonts w:ascii="宋体" w:hAnsi="宋体" w:cs="宋体"/>
          <w:b/>
          <w:sz w:val="48"/>
          <w:szCs w:val="48"/>
          <w:lang w:bidi=""/>
        </w:rPr>
      </w:pPr>
    </w:p>
    <w:p w:rsidR="00964216" w:rsidRDefault="001F494E">
      <w:pPr>
        <w:jc w:val="center"/>
        <w:rPr>
          <w:rFonts w:ascii="宋体" w:hAnsi="宋体" w:cs="宋体"/>
          <w:b/>
          <w:sz w:val="40"/>
          <w:szCs w:val="40"/>
          <w:lang w:bidi=""/>
        </w:rPr>
      </w:pPr>
      <w:r>
        <w:rPr>
          <w:rFonts w:ascii="宋体" w:hAnsi="宋体" w:cs="宋体" w:hint="eastAsia"/>
          <w:b/>
          <w:sz w:val="40"/>
          <w:szCs w:val="40"/>
          <w:lang w:bidi=""/>
        </w:rPr>
        <w:lastRenderedPageBreak/>
        <w:t>第一章  招标公告</w:t>
      </w:r>
    </w:p>
    <w:p w:rsidR="00964216" w:rsidRDefault="001F494E">
      <w:pPr>
        <w:tabs>
          <w:tab w:val="left" w:pos="510"/>
        </w:tabs>
        <w:snapToGrid w:val="0"/>
        <w:spacing w:line="420" w:lineRule="exact"/>
        <w:rPr>
          <w:rFonts w:ascii="宋体" w:hAnsi="宋体"/>
          <w:b/>
          <w:sz w:val="24"/>
          <w:szCs w:val="24"/>
        </w:rPr>
      </w:pPr>
      <w:r>
        <w:rPr>
          <w:rFonts w:ascii="宋体" w:hAnsi="宋体" w:hint="eastAsia"/>
          <w:b/>
          <w:sz w:val="24"/>
          <w:szCs w:val="24"/>
        </w:rPr>
        <w:t>招标条件</w:t>
      </w:r>
    </w:p>
    <w:p w:rsidR="00964216" w:rsidRDefault="001F494E">
      <w:pPr>
        <w:tabs>
          <w:tab w:val="left" w:pos="510"/>
        </w:tabs>
        <w:snapToGrid w:val="0"/>
        <w:spacing w:line="420" w:lineRule="exact"/>
        <w:ind w:firstLine="200"/>
        <w:rPr>
          <w:rFonts w:ascii="宋体" w:hAnsi="宋体"/>
          <w:sz w:val="24"/>
          <w:szCs w:val="24"/>
        </w:rPr>
      </w:pPr>
      <w:r>
        <w:rPr>
          <w:rFonts w:ascii="宋体" w:hAnsi="宋体" w:hint="eastAsia"/>
          <w:sz w:val="24"/>
          <w:szCs w:val="24"/>
        </w:rPr>
        <w:t>福建星云电子股份有限公司MES 系统项目被批准开启招标，资金来源</w:t>
      </w:r>
      <w:r>
        <w:rPr>
          <w:rFonts w:ascii="宋体" w:hAnsi="宋体" w:hint="eastAsia"/>
          <w:sz w:val="24"/>
          <w:szCs w:val="24"/>
          <w:u w:val="single"/>
        </w:rPr>
        <w:t>自筹</w:t>
      </w:r>
      <w:r>
        <w:rPr>
          <w:rFonts w:ascii="宋体" w:hAnsi="宋体" w:hint="eastAsia"/>
          <w:sz w:val="24"/>
          <w:szCs w:val="24"/>
        </w:rPr>
        <w:t>，招标人为福建星云电子股份有限公司。本项目已具备招标条件，现对该项目实行公开招标。</w:t>
      </w:r>
    </w:p>
    <w:p w:rsidR="00964216" w:rsidRDefault="001F494E">
      <w:pPr>
        <w:tabs>
          <w:tab w:val="left" w:pos="284"/>
          <w:tab w:val="left" w:pos="510"/>
          <w:tab w:val="left" w:pos="900"/>
          <w:tab w:val="left" w:pos="1100"/>
        </w:tabs>
        <w:snapToGrid w:val="0"/>
        <w:spacing w:line="480" w:lineRule="exact"/>
        <w:ind w:firstLine="200"/>
        <w:rPr>
          <w:rFonts w:ascii="宋体" w:hAnsi="宋体"/>
          <w:b/>
          <w:sz w:val="24"/>
          <w:szCs w:val="24"/>
        </w:rPr>
      </w:pPr>
      <w:r>
        <w:rPr>
          <w:rFonts w:ascii="宋体" w:hAnsi="宋体" w:hint="eastAsia"/>
          <w:b/>
          <w:sz w:val="24"/>
          <w:szCs w:val="24"/>
        </w:rPr>
        <w:t>1、 项目概况和招标范围</w:t>
      </w:r>
    </w:p>
    <w:p w:rsidR="00964216" w:rsidRDefault="001F494E">
      <w:pPr>
        <w:tabs>
          <w:tab w:val="left" w:pos="1300"/>
        </w:tabs>
        <w:snapToGrid w:val="0"/>
        <w:spacing w:line="480" w:lineRule="exact"/>
        <w:ind w:firstLine="200"/>
        <w:jc w:val="left"/>
        <w:rPr>
          <w:rFonts w:ascii="宋体" w:hAnsi="宋体"/>
          <w:sz w:val="24"/>
          <w:szCs w:val="24"/>
        </w:rPr>
      </w:pPr>
      <w:r>
        <w:rPr>
          <w:rFonts w:ascii="宋体" w:hAnsi="宋体" w:hint="eastAsia"/>
          <w:sz w:val="24"/>
          <w:szCs w:val="24"/>
        </w:rPr>
        <w:t>1.1. 项目地点：</w:t>
      </w:r>
      <w:r>
        <w:rPr>
          <w:rFonts w:ascii="宋体" w:hAnsi="宋体" w:hint="eastAsia"/>
          <w:sz w:val="24"/>
          <w:szCs w:val="24"/>
          <w:u w:val="single"/>
        </w:rPr>
        <w:t>福州马尾区马江路7号</w:t>
      </w:r>
      <w:r>
        <w:rPr>
          <w:rFonts w:ascii="宋体" w:hAnsi="宋体" w:hint="eastAsia"/>
          <w:sz w:val="24"/>
          <w:szCs w:val="24"/>
        </w:rPr>
        <w:t>。</w:t>
      </w:r>
    </w:p>
    <w:p w:rsidR="00964216" w:rsidRDefault="001F494E">
      <w:pPr>
        <w:snapToGrid w:val="0"/>
        <w:spacing w:line="480" w:lineRule="exact"/>
        <w:ind w:firstLine="200"/>
        <w:jc w:val="left"/>
        <w:rPr>
          <w:rFonts w:ascii="宋体" w:hAnsi="宋体"/>
          <w:sz w:val="24"/>
          <w:szCs w:val="24"/>
          <w:u w:val="single"/>
        </w:rPr>
      </w:pPr>
      <w:r>
        <w:rPr>
          <w:rFonts w:ascii="宋体" w:hAnsi="宋体"/>
          <w:sz w:val="24"/>
          <w:szCs w:val="24"/>
        </w:rPr>
        <w:t>1</w:t>
      </w:r>
      <w:r>
        <w:rPr>
          <w:rFonts w:ascii="宋体" w:hAnsi="宋体" w:hint="eastAsia"/>
          <w:sz w:val="24"/>
          <w:szCs w:val="24"/>
        </w:rPr>
        <w:t>.2．项目规模：</w:t>
      </w:r>
      <w:r>
        <w:rPr>
          <w:rFonts w:ascii="宋体" w:hAnsi="宋体" w:hint="eastAsia"/>
          <w:sz w:val="24"/>
          <w:szCs w:val="24"/>
          <w:u w:val="single"/>
        </w:rPr>
        <w:t xml:space="preserve">星云电子新园区内    </w:t>
      </w:r>
      <w:r>
        <w:rPr>
          <w:rFonts w:ascii="宋体" w:hAnsi="宋体" w:hint="eastAsia"/>
          <w:sz w:val="24"/>
          <w:szCs w:val="24"/>
        </w:rPr>
        <w:t>。</w:t>
      </w:r>
    </w:p>
    <w:p w:rsidR="00964216" w:rsidRDefault="001F494E">
      <w:pPr>
        <w:snapToGrid w:val="0"/>
        <w:spacing w:line="480" w:lineRule="exact"/>
        <w:ind w:firstLine="200"/>
        <w:rPr>
          <w:rFonts w:ascii="宋体" w:hAnsi="宋体"/>
          <w:sz w:val="24"/>
          <w:szCs w:val="24"/>
        </w:rPr>
      </w:pPr>
      <w:r>
        <w:rPr>
          <w:rFonts w:ascii="宋体" w:hAnsi="宋体"/>
          <w:sz w:val="24"/>
          <w:szCs w:val="24"/>
        </w:rPr>
        <w:t>1</w:t>
      </w:r>
      <w:r>
        <w:rPr>
          <w:rFonts w:ascii="宋体" w:hAnsi="宋体" w:hint="eastAsia"/>
          <w:sz w:val="24"/>
          <w:szCs w:val="24"/>
        </w:rPr>
        <w:t>.3．招标范围和内容：</w:t>
      </w:r>
    </w:p>
    <w:p w:rsidR="00964216" w:rsidRDefault="001F494E" w:rsidP="0058068E">
      <w:pPr>
        <w:snapToGrid w:val="0"/>
        <w:spacing w:line="400" w:lineRule="atLeast"/>
        <w:ind w:left="510"/>
        <w:rPr>
          <w:rFonts w:ascii="宋体" w:hAnsi="宋体"/>
          <w:sz w:val="24"/>
          <w:szCs w:val="24"/>
          <w:u w:val="single"/>
        </w:rPr>
      </w:pPr>
      <w:r>
        <w:rPr>
          <w:rFonts w:ascii="宋体" w:hAnsi="宋体" w:hint="eastAsia"/>
          <w:sz w:val="24"/>
          <w:szCs w:val="24"/>
        </w:rPr>
        <w:t>（1）项目类别：</w:t>
      </w:r>
      <w:r>
        <w:rPr>
          <w:rFonts w:ascii="宋体" w:hAnsi="宋体" w:hint="eastAsia"/>
          <w:sz w:val="24"/>
          <w:szCs w:val="24"/>
          <w:u w:val="single"/>
        </w:rPr>
        <w:t>信息化建设</w:t>
      </w:r>
      <w:r>
        <w:rPr>
          <w:rFonts w:ascii="宋体" w:hAnsi="宋体" w:hint="eastAsia"/>
          <w:sz w:val="24"/>
          <w:szCs w:val="24"/>
        </w:rPr>
        <w:t>；</w:t>
      </w:r>
    </w:p>
    <w:p w:rsidR="00964216" w:rsidRDefault="001F494E" w:rsidP="0058068E">
      <w:pPr>
        <w:snapToGrid w:val="0"/>
        <w:spacing w:line="400" w:lineRule="atLeast"/>
        <w:ind w:left="510"/>
        <w:rPr>
          <w:rFonts w:ascii="宋体" w:hAnsi="宋体"/>
          <w:sz w:val="24"/>
          <w:szCs w:val="24"/>
        </w:rPr>
      </w:pPr>
      <w:r>
        <w:rPr>
          <w:rFonts w:ascii="宋体" w:hAnsi="宋体" w:hint="eastAsia"/>
          <w:sz w:val="24"/>
          <w:szCs w:val="24"/>
        </w:rPr>
        <w:t>（2）招标类型：</w:t>
      </w:r>
      <w:r>
        <w:rPr>
          <w:rFonts w:ascii="宋体" w:hAnsi="宋体" w:hint="eastAsia"/>
          <w:sz w:val="24"/>
          <w:szCs w:val="24"/>
          <w:u w:val="single"/>
        </w:rPr>
        <w:t>中标方总承包</w:t>
      </w:r>
      <w:r>
        <w:rPr>
          <w:rFonts w:ascii="宋体" w:hAnsi="宋体" w:hint="eastAsia"/>
          <w:sz w:val="24"/>
          <w:szCs w:val="24"/>
        </w:rPr>
        <w:t>；</w:t>
      </w:r>
    </w:p>
    <w:p w:rsidR="00964216" w:rsidRPr="0058068E" w:rsidRDefault="001F494E" w:rsidP="0058068E">
      <w:pPr>
        <w:snapToGrid w:val="0"/>
        <w:spacing w:line="400" w:lineRule="atLeast"/>
        <w:ind w:leftChars="100" w:left="210" w:firstLineChars="100" w:firstLine="240"/>
        <w:rPr>
          <w:rFonts w:ascii="宋体" w:hAnsi="宋体"/>
          <w:sz w:val="24"/>
          <w:szCs w:val="24"/>
          <w:u w:val="single"/>
        </w:rPr>
      </w:pPr>
      <w:r>
        <w:rPr>
          <w:rFonts w:ascii="宋体" w:hAnsi="宋体" w:hint="eastAsia"/>
          <w:sz w:val="24"/>
          <w:szCs w:val="24"/>
        </w:rPr>
        <w:t>（3）招标范围和内容：</w:t>
      </w:r>
      <w:r>
        <w:rPr>
          <w:rFonts w:ascii="宋体" w:hAnsi="宋体" w:hint="eastAsia"/>
          <w:sz w:val="24"/>
          <w:szCs w:val="24"/>
          <w:u w:val="single"/>
        </w:rPr>
        <w:t>福建星云电子股份有限公司新厂区信息化建设（MES 系统），具体项目清单以技术协议为基础</w:t>
      </w:r>
      <w:r>
        <w:rPr>
          <w:rFonts w:ascii="宋体" w:hAnsi="宋体" w:hint="eastAsia"/>
          <w:sz w:val="24"/>
          <w:szCs w:val="24"/>
        </w:rPr>
        <w:t xml:space="preserve">；  </w:t>
      </w:r>
    </w:p>
    <w:p w:rsidR="00964216" w:rsidRDefault="001F494E">
      <w:pPr>
        <w:snapToGrid w:val="0"/>
        <w:spacing w:line="480" w:lineRule="exact"/>
        <w:ind w:firstLine="200"/>
        <w:jc w:val="left"/>
        <w:rPr>
          <w:rFonts w:ascii="宋体" w:hAnsi="宋体"/>
          <w:sz w:val="24"/>
          <w:szCs w:val="24"/>
          <w:shd w:val="pct10" w:color="000000" w:fill="FFFFFF"/>
        </w:rPr>
      </w:pPr>
      <w:r>
        <w:rPr>
          <w:rFonts w:ascii="宋体" w:hAnsi="宋体"/>
          <w:sz w:val="24"/>
          <w:szCs w:val="24"/>
        </w:rPr>
        <w:t>1</w:t>
      </w:r>
      <w:r>
        <w:rPr>
          <w:rFonts w:ascii="宋体" w:hAnsi="宋体" w:hint="eastAsia"/>
          <w:sz w:val="24"/>
          <w:szCs w:val="24"/>
        </w:rPr>
        <w:t>.4. 总工期</w:t>
      </w:r>
      <w:r>
        <w:rPr>
          <w:rFonts w:ascii="宋体" w:hAnsi="宋体" w:hint="eastAsia"/>
          <w:color w:val="FF0000"/>
          <w:sz w:val="24"/>
          <w:szCs w:val="24"/>
        </w:rPr>
        <w:t>180</w:t>
      </w:r>
      <w:r>
        <w:rPr>
          <w:rFonts w:ascii="宋体" w:hAnsi="宋体" w:hint="eastAsia"/>
          <w:sz w:val="24"/>
          <w:szCs w:val="24"/>
        </w:rPr>
        <w:t>个日历天，从合同签订生效之日起起算。</w:t>
      </w:r>
    </w:p>
    <w:p w:rsidR="00964216" w:rsidRDefault="001F494E">
      <w:pPr>
        <w:snapToGrid w:val="0"/>
        <w:spacing w:line="480" w:lineRule="exact"/>
        <w:ind w:firstLine="200"/>
        <w:jc w:val="left"/>
        <w:rPr>
          <w:rFonts w:ascii="宋体" w:hAnsi="宋体"/>
          <w:sz w:val="24"/>
          <w:szCs w:val="24"/>
        </w:rPr>
      </w:pPr>
      <w:r>
        <w:rPr>
          <w:rFonts w:ascii="宋体" w:hAnsi="宋体"/>
          <w:sz w:val="24"/>
          <w:szCs w:val="24"/>
        </w:rPr>
        <w:t>1</w:t>
      </w:r>
      <w:r>
        <w:rPr>
          <w:rFonts w:ascii="宋体" w:hAnsi="宋体" w:hint="eastAsia"/>
          <w:sz w:val="24"/>
          <w:szCs w:val="24"/>
        </w:rPr>
        <w:t>.5. 项目要求：</w:t>
      </w:r>
      <w:r>
        <w:rPr>
          <w:rFonts w:ascii="宋体" w:hAnsi="宋体" w:hint="eastAsia"/>
          <w:sz w:val="24"/>
          <w:szCs w:val="24"/>
          <w:u w:val="single"/>
        </w:rPr>
        <w:t>以《MES系统项目需求规格书》为基础，承包方提供的设计蓝图为准</w:t>
      </w:r>
      <w:r>
        <w:rPr>
          <w:rFonts w:ascii="宋体" w:hAnsi="宋体" w:hint="eastAsia"/>
          <w:sz w:val="24"/>
          <w:szCs w:val="24"/>
        </w:rPr>
        <w:t>。</w:t>
      </w:r>
    </w:p>
    <w:p w:rsidR="00964216" w:rsidRDefault="001F494E">
      <w:pPr>
        <w:snapToGrid w:val="0"/>
        <w:spacing w:line="480" w:lineRule="exact"/>
        <w:ind w:firstLine="200"/>
        <w:jc w:val="left"/>
        <w:rPr>
          <w:rFonts w:ascii="宋体" w:hAnsi="宋体"/>
          <w:sz w:val="24"/>
          <w:szCs w:val="24"/>
        </w:rPr>
      </w:pPr>
      <w:r>
        <w:rPr>
          <w:rFonts w:ascii="宋体" w:hAnsi="宋体" w:hint="eastAsia"/>
          <w:sz w:val="24"/>
          <w:szCs w:val="24"/>
        </w:rPr>
        <w:t xml:space="preserve">1.6. </w:t>
      </w:r>
      <w:r>
        <w:rPr>
          <w:rFonts w:ascii="宋体" w:hAnsi="宋体" w:hint="eastAsia"/>
          <w:color w:val="FF0000"/>
          <w:sz w:val="24"/>
          <w:szCs w:val="24"/>
        </w:rPr>
        <w:t>设计蓝图以发包方与承包方双方共认可签字确认后方可生效，以下内容同意。</w:t>
      </w:r>
    </w:p>
    <w:p w:rsidR="00964216" w:rsidRDefault="001F494E">
      <w:pPr>
        <w:tabs>
          <w:tab w:val="left" w:pos="284"/>
          <w:tab w:val="left" w:pos="510"/>
          <w:tab w:val="left" w:pos="900"/>
          <w:tab w:val="left" w:pos="1100"/>
        </w:tabs>
        <w:snapToGrid w:val="0"/>
        <w:spacing w:line="480" w:lineRule="exact"/>
        <w:ind w:firstLine="200"/>
        <w:rPr>
          <w:rFonts w:ascii="宋体" w:hAnsi="宋体"/>
          <w:b/>
          <w:sz w:val="24"/>
          <w:szCs w:val="24"/>
        </w:rPr>
      </w:pPr>
      <w:r>
        <w:rPr>
          <w:rFonts w:ascii="宋体" w:hAnsi="宋体" w:hint="eastAsia"/>
          <w:b/>
          <w:sz w:val="24"/>
          <w:szCs w:val="24"/>
        </w:rPr>
        <w:t>2、投标人资格要求及审查办法</w:t>
      </w:r>
    </w:p>
    <w:p w:rsidR="00964216" w:rsidRDefault="001F494E">
      <w:pPr>
        <w:snapToGrid w:val="0"/>
        <w:spacing w:line="400" w:lineRule="atLeast"/>
        <w:ind w:firstLine="200"/>
        <w:rPr>
          <w:rFonts w:ascii="宋体" w:hAnsi="宋体"/>
          <w:sz w:val="24"/>
          <w:szCs w:val="24"/>
        </w:rPr>
      </w:pPr>
      <w:r>
        <w:rPr>
          <w:rFonts w:ascii="宋体" w:hAnsi="宋体"/>
          <w:sz w:val="24"/>
          <w:szCs w:val="24"/>
        </w:rPr>
        <w:t>2</w:t>
      </w:r>
      <w:r>
        <w:rPr>
          <w:rFonts w:ascii="宋体" w:hAnsi="宋体" w:hint="eastAsia"/>
          <w:sz w:val="24"/>
          <w:szCs w:val="24"/>
        </w:rPr>
        <w:t>.1本招标项目要求投标人须具备专业技术人员不低于100人；</w:t>
      </w:r>
    </w:p>
    <w:p w:rsidR="00964216" w:rsidRDefault="001F494E">
      <w:pPr>
        <w:snapToGrid w:val="0"/>
        <w:spacing w:line="400" w:lineRule="atLeast"/>
        <w:ind w:firstLine="200"/>
        <w:rPr>
          <w:rFonts w:ascii="宋体" w:hAnsi="宋体"/>
          <w:sz w:val="24"/>
          <w:szCs w:val="24"/>
        </w:rPr>
      </w:pPr>
      <w:r>
        <w:rPr>
          <w:rFonts w:ascii="宋体" w:hAnsi="宋体"/>
          <w:sz w:val="24"/>
          <w:szCs w:val="24"/>
        </w:rPr>
        <w:t>2</w:t>
      </w:r>
      <w:r>
        <w:rPr>
          <w:rFonts w:ascii="宋体" w:hAnsi="宋体" w:hint="eastAsia"/>
          <w:sz w:val="24"/>
          <w:szCs w:val="24"/>
        </w:rPr>
        <w:t>.2本招标项目要求投标人须具有 40 家以上客户实施成功案例；</w:t>
      </w:r>
    </w:p>
    <w:p w:rsidR="00964216" w:rsidRDefault="001F494E">
      <w:pPr>
        <w:snapToGrid w:val="0"/>
        <w:spacing w:line="400" w:lineRule="atLeast"/>
        <w:ind w:firstLine="200"/>
        <w:rPr>
          <w:rFonts w:ascii="宋体" w:hAnsi="宋体"/>
          <w:sz w:val="24"/>
          <w:szCs w:val="24"/>
        </w:rPr>
      </w:pPr>
      <w:r>
        <w:rPr>
          <w:rFonts w:ascii="宋体" w:hAnsi="宋体" w:hint="eastAsia"/>
          <w:sz w:val="24"/>
          <w:szCs w:val="24"/>
        </w:rPr>
        <w:t>2.3本招标项目要求投标人须具备拥有电子制造行业MES系统实施成功案例10家以上；</w:t>
      </w:r>
    </w:p>
    <w:p w:rsidR="00964216" w:rsidRDefault="001F494E">
      <w:pPr>
        <w:snapToGrid w:val="0"/>
        <w:spacing w:line="400" w:lineRule="atLeast"/>
        <w:ind w:firstLine="200"/>
        <w:rPr>
          <w:rFonts w:ascii="宋体" w:hAnsi="宋体"/>
          <w:sz w:val="24"/>
          <w:szCs w:val="24"/>
        </w:rPr>
      </w:pPr>
      <w:r>
        <w:rPr>
          <w:rFonts w:ascii="宋体" w:hAnsi="宋体" w:hint="eastAsia"/>
          <w:sz w:val="24"/>
          <w:szCs w:val="24"/>
        </w:rPr>
        <w:t>2.4本招标项目要求投标人须具备相应资质证书：ISO27001信息安全认证、ISO9001质量体</w:t>
      </w:r>
    </w:p>
    <w:p w:rsidR="00964216" w:rsidRDefault="001F494E">
      <w:pPr>
        <w:snapToGrid w:val="0"/>
        <w:spacing w:line="400" w:lineRule="atLeast"/>
        <w:ind w:firstLine="200"/>
        <w:rPr>
          <w:rFonts w:ascii="宋体" w:hAnsi="宋体"/>
          <w:sz w:val="24"/>
          <w:szCs w:val="24"/>
        </w:rPr>
      </w:pPr>
      <w:r>
        <w:rPr>
          <w:rFonts w:ascii="宋体" w:hAnsi="宋体" w:hint="eastAsia"/>
          <w:sz w:val="24"/>
          <w:szCs w:val="24"/>
        </w:rPr>
        <w:t>系认证、ISO14001质量体系认证；</w:t>
      </w:r>
    </w:p>
    <w:p w:rsidR="00964216" w:rsidRDefault="001F494E">
      <w:pPr>
        <w:tabs>
          <w:tab w:val="left" w:pos="510"/>
          <w:tab w:val="left" w:pos="900"/>
          <w:tab w:val="left" w:pos="1100"/>
        </w:tabs>
        <w:snapToGrid w:val="0"/>
        <w:spacing w:line="400" w:lineRule="atLeast"/>
        <w:ind w:firstLine="200"/>
        <w:jc w:val="left"/>
        <w:rPr>
          <w:rFonts w:ascii="宋体" w:hAnsi="宋体"/>
          <w:sz w:val="24"/>
          <w:szCs w:val="24"/>
        </w:rPr>
      </w:pPr>
      <w:r>
        <w:rPr>
          <w:rFonts w:ascii="宋体" w:hAnsi="宋体"/>
          <w:sz w:val="24"/>
          <w:szCs w:val="24"/>
        </w:rPr>
        <w:t>2</w:t>
      </w:r>
      <w:r>
        <w:rPr>
          <w:rFonts w:ascii="宋体" w:hAnsi="宋体" w:hint="eastAsia"/>
          <w:sz w:val="24"/>
          <w:szCs w:val="24"/>
        </w:rPr>
        <w:t>.5投标人拟担任本招标项目的项目负责人（即项目经理，下同）须具备5个以上电子制造</w:t>
      </w:r>
    </w:p>
    <w:p w:rsidR="00964216" w:rsidRDefault="001F494E">
      <w:pPr>
        <w:tabs>
          <w:tab w:val="left" w:pos="510"/>
          <w:tab w:val="left" w:pos="900"/>
          <w:tab w:val="left" w:pos="1100"/>
        </w:tabs>
        <w:snapToGrid w:val="0"/>
        <w:spacing w:line="400" w:lineRule="atLeast"/>
        <w:ind w:firstLine="200"/>
        <w:jc w:val="left"/>
        <w:rPr>
          <w:rFonts w:ascii="宋体" w:hAnsi="宋体"/>
          <w:sz w:val="24"/>
          <w:szCs w:val="24"/>
        </w:rPr>
      </w:pPr>
      <w:r>
        <w:rPr>
          <w:rFonts w:ascii="宋体" w:hAnsi="宋体" w:hint="eastAsia"/>
          <w:sz w:val="24"/>
          <w:szCs w:val="24"/>
        </w:rPr>
        <w:t>行业实施成功管理案例。</w:t>
      </w:r>
    </w:p>
    <w:p w:rsidR="00964216" w:rsidRDefault="001F494E">
      <w:pPr>
        <w:tabs>
          <w:tab w:val="left" w:pos="510"/>
          <w:tab w:val="left" w:pos="900"/>
          <w:tab w:val="left" w:pos="1100"/>
        </w:tabs>
        <w:snapToGrid w:val="0"/>
        <w:spacing w:line="400" w:lineRule="atLeast"/>
        <w:ind w:firstLine="200"/>
        <w:jc w:val="left"/>
        <w:rPr>
          <w:rFonts w:ascii="宋体" w:hAnsi="宋体"/>
          <w:sz w:val="24"/>
          <w:szCs w:val="24"/>
        </w:rPr>
      </w:pPr>
      <w:r>
        <w:rPr>
          <w:rFonts w:ascii="宋体" w:hAnsi="宋体"/>
          <w:sz w:val="24"/>
          <w:szCs w:val="24"/>
        </w:rPr>
        <w:t>2.</w:t>
      </w:r>
      <w:r>
        <w:rPr>
          <w:rFonts w:ascii="宋体" w:hAnsi="宋体" w:hint="eastAsia"/>
          <w:sz w:val="24"/>
          <w:szCs w:val="24"/>
        </w:rPr>
        <w:t>6投标人拟担任本招标项目的项目实施顾问，须具备5个以上电子制造行业实施成功案</w:t>
      </w:r>
    </w:p>
    <w:p w:rsidR="00964216" w:rsidRDefault="001F494E">
      <w:pPr>
        <w:tabs>
          <w:tab w:val="left" w:pos="510"/>
          <w:tab w:val="left" w:pos="900"/>
          <w:tab w:val="left" w:pos="1100"/>
        </w:tabs>
        <w:snapToGrid w:val="0"/>
        <w:spacing w:line="400" w:lineRule="atLeast"/>
        <w:ind w:firstLine="200"/>
        <w:jc w:val="left"/>
        <w:rPr>
          <w:rFonts w:ascii="宋体" w:hAnsi="宋体"/>
          <w:sz w:val="24"/>
          <w:szCs w:val="24"/>
        </w:rPr>
      </w:pPr>
      <w:r>
        <w:rPr>
          <w:rFonts w:ascii="宋体" w:hAnsi="宋体" w:hint="eastAsia"/>
          <w:sz w:val="24"/>
          <w:szCs w:val="24"/>
        </w:rPr>
        <w:t>例；</w:t>
      </w:r>
    </w:p>
    <w:p w:rsidR="00964216" w:rsidRDefault="001F494E">
      <w:pPr>
        <w:tabs>
          <w:tab w:val="left" w:pos="510"/>
          <w:tab w:val="left" w:pos="900"/>
          <w:tab w:val="left" w:pos="1100"/>
        </w:tabs>
        <w:snapToGrid w:val="0"/>
        <w:spacing w:line="400" w:lineRule="atLeast"/>
        <w:ind w:firstLine="200"/>
        <w:jc w:val="left"/>
        <w:rPr>
          <w:rFonts w:ascii="宋体" w:hAnsi="宋体"/>
          <w:sz w:val="24"/>
          <w:szCs w:val="24"/>
        </w:rPr>
      </w:pPr>
      <w:r>
        <w:rPr>
          <w:rFonts w:ascii="宋体" w:hAnsi="宋体" w:hint="eastAsia"/>
          <w:sz w:val="24"/>
          <w:szCs w:val="24"/>
        </w:rPr>
        <w:t>2.8投标人三年内财务报表；</w:t>
      </w:r>
    </w:p>
    <w:p w:rsidR="00964216" w:rsidRDefault="001F494E">
      <w:pPr>
        <w:tabs>
          <w:tab w:val="left" w:pos="510"/>
          <w:tab w:val="left" w:pos="900"/>
          <w:tab w:val="left" w:pos="1100"/>
        </w:tabs>
        <w:snapToGrid w:val="0"/>
        <w:spacing w:line="400" w:lineRule="atLeast"/>
        <w:ind w:firstLine="200"/>
        <w:jc w:val="left"/>
        <w:rPr>
          <w:rFonts w:ascii="宋体" w:hAnsi="宋体"/>
          <w:sz w:val="24"/>
          <w:szCs w:val="24"/>
        </w:rPr>
      </w:pPr>
      <w:r>
        <w:rPr>
          <w:rFonts w:ascii="宋体" w:hAnsi="宋体"/>
          <w:sz w:val="24"/>
          <w:szCs w:val="24"/>
        </w:rPr>
        <w:t>2</w:t>
      </w:r>
      <w:r>
        <w:rPr>
          <w:rFonts w:ascii="宋体" w:hAnsi="宋体" w:hint="eastAsia"/>
          <w:sz w:val="24"/>
          <w:szCs w:val="24"/>
        </w:rPr>
        <w:t>.9其他资格要求：①投标时，投标人及拟派的项目负责人、项目实施顾问没有因违法违规</w:t>
      </w:r>
    </w:p>
    <w:p w:rsidR="00964216" w:rsidRDefault="001F494E" w:rsidP="0058068E">
      <w:pPr>
        <w:tabs>
          <w:tab w:val="left" w:pos="510"/>
          <w:tab w:val="left" w:pos="900"/>
          <w:tab w:val="left" w:pos="1100"/>
        </w:tabs>
        <w:snapToGrid w:val="0"/>
        <w:spacing w:line="400" w:lineRule="atLeast"/>
        <w:ind w:leftChars="100" w:left="210"/>
        <w:jc w:val="left"/>
        <w:rPr>
          <w:rFonts w:ascii="宋体" w:hAnsi="宋体"/>
          <w:sz w:val="24"/>
          <w:szCs w:val="24"/>
        </w:rPr>
      </w:pPr>
      <w:r>
        <w:rPr>
          <w:rFonts w:ascii="宋体" w:hAnsi="宋体" w:hint="eastAsia"/>
          <w:sz w:val="24"/>
          <w:szCs w:val="24"/>
        </w:rPr>
        <w:t>被有关行政监督部门取消或限制本招标项目的投标；②投标人若出现被国家相关税务机关列入“黑名单”的情形，按否决投标处理。</w:t>
      </w:r>
    </w:p>
    <w:p w:rsidR="00964216" w:rsidRDefault="001F494E" w:rsidP="00CA60D9">
      <w:pPr>
        <w:tabs>
          <w:tab w:val="left" w:pos="510"/>
          <w:tab w:val="left" w:pos="900"/>
          <w:tab w:val="left" w:pos="1100"/>
        </w:tabs>
        <w:snapToGrid w:val="0"/>
        <w:spacing w:line="400" w:lineRule="atLeast"/>
        <w:ind w:firstLineChars="100" w:firstLine="240"/>
        <w:jc w:val="left"/>
        <w:rPr>
          <w:rFonts w:ascii="宋体" w:hAnsi="宋体"/>
          <w:sz w:val="24"/>
          <w:szCs w:val="24"/>
        </w:rPr>
      </w:pPr>
      <w:r>
        <w:rPr>
          <w:rFonts w:ascii="宋体" w:hAnsi="宋体"/>
          <w:sz w:val="24"/>
          <w:szCs w:val="24"/>
        </w:rPr>
        <w:t>2</w:t>
      </w:r>
      <w:r>
        <w:rPr>
          <w:rFonts w:ascii="宋体" w:hAnsi="宋体" w:hint="eastAsia"/>
          <w:sz w:val="24"/>
          <w:szCs w:val="24"/>
        </w:rPr>
        <w:t>.10本招标项目采用资格后审方式对投标人的资格进行审查。</w:t>
      </w:r>
    </w:p>
    <w:p w:rsidR="00964216" w:rsidRDefault="001F494E">
      <w:pPr>
        <w:tabs>
          <w:tab w:val="left" w:pos="284"/>
          <w:tab w:val="left" w:pos="510"/>
          <w:tab w:val="left" w:pos="900"/>
          <w:tab w:val="left" w:pos="1100"/>
        </w:tabs>
        <w:snapToGrid w:val="0"/>
        <w:spacing w:line="480" w:lineRule="exact"/>
        <w:ind w:firstLine="200"/>
        <w:rPr>
          <w:rFonts w:ascii="宋体" w:hAnsi="宋体"/>
          <w:b/>
          <w:color w:val="000000"/>
          <w:sz w:val="24"/>
          <w:szCs w:val="24"/>
        </w:rPr>
      </w:pPr>
      <w:r>
        <w:rPr>
          <w:rFonts w:ascii="宋体" w:hAnsi="宋体" w:hint="eastAsia"/>
          <w:b/>
          <w:color w:val="000000"/>
          <w:sz w:val="24"/>
          <w:szCs w:val="24"/>
        </w:rPr>
        <w:t>3、招标文件的获取</w:t>
      </w:r>
    </w:p>
    <w:p w:rsidR="00964216" w:rsidRDefault="001F494E">
      <w:pPr>
        <w:tabs>
          <w:tab w:val="left" w:pos="510"/>
          <w:tab w:val="left" w:pos="900"/>
          <w:tab w:val="left" w:pos="1100"/>
        </w:tabs>
        <w:snapToGrid w:val="0"/>
        <w:spacing w:line="480" w:lineRule="exact"/>
        <w:ind w:firstLine="200"/>
        <w:jc w:val="left"/>
        <w:rPr>
          <w:rFonts w:ascii="宋体" w:hAnsi="宋体"/>
          <w:color w:val="000000"/>
          <w:sz w:val="24"/>
          <w:szCs w:val="24"/>
        </w:rPr>
      </w:pPr>
      <w:r>
        <w:rPr>
          <w:rFonts w:ascii="宋体" w:hAnsi="宋体" w:hint="eastAsia"/>
          <w:color w:val="000000"/>
          <w:sz w:val="24"/>
          <w:szCs w:val="24"/>
        </w:rPr>
        <w:t>3.1招标方</w:t>
      </w:r>
      <w:r>
        <w:rPr>
          <w:rFonts w:ascii="宋体" w:hAnsi="宋体"/>
          <w:color w:val="000000"/>
          <w:sz w:val="24"/>
          <w:szCs w:val="24"/>
        </w:rPr>
        <w:t>于</w:t>
      </w:r>
      <w:r>
        <w:rPr>
          <w:rFonts w:ascii="宋体" w:hAnsi="宋体" w:hint="eastAsia"/>
          <w:color w:val="FF0000"/>
          <w:sz w:val="24"/>
          <w:szCs w:val="24"/>
        </w:rPr>
        <w:t>2021年6月08日</w:t>
      </w:r>
      <w:r>
        <w:rPr>
          <w:rFonts w:ascii="宋体" w:hAnsi="宋体" w:hint="eastAsia"/>
          <w:color w:val="000000"/>
          <w:sz w:val="24"/>
          <w:szCs w:val="24"/>
        </w:rPr>
        <w:t>以网站</w:t>
      </w:r>
      <w:r>
        <w:rPr>
          <w:rFonts w:ascii="宋体" w:hAnsi="宋体"/>
          <w:color w:val="000000"/>
          <w:sz w:val="24"/>
          <w:szCs w:val="24"/>
        </w:rPr>
        <w:t>形式发布招标信息</w:t>
      </w:r>
      <w:r>
        <w:rPr>
          <w:rFonts w:ascii="宋体" w:hAnsi="宋体" w:hint="eastAsia"/>
          <w:color w:val="000000"/>
          <w:sz w:val="24"/>
          <w:szCs w:val="24"/>
        </w:rPr>
        <w:t>以及</w:t>
      </w:r>
      <w:r>
        <w:rPr>
          <w:rFonts w:ascii="宋体" w:hAnsi="宋体"/>
          <w:color w:val="000000"/>
          <w:sz w:val="24"/>
          <w:szCs w:val="24"/>
        </w:rPr>
        <w:t>相关注意事项；</w:t>
      </w:r>
    </w:p>
    <w:p w:rsidR="00964216" w:rsidRDefault="001F494E">
      <w:pPr>
        <w:tabs>
          <w:tab w:val="left" w:pos="284"/>
          <w:tab w:val="left" w:pos="510"/>
          <w:tab w:val="left" w:pos="900"/>
          <w:tab w:val="left" w:pos="1100"/>
        </w:tabs>
        <w:snapToGrid w:val="0"/>
        <w:spacing w:line="480" w:lineRule="exact"/>
        <w:ind w:firstLine="200"/>
        <w:rPr>
          <w:rFonts w:ascii="宋体" w:hAnsi="宋体"/>
          <w:b/>
          <w:sz w:val="24"/>
          <w:szCs w:val="24"/>
        </w:rPr>
      </w:pPr>
      <w:r>
        <w:rPr>
          <w:rFonts w:ascii="宋体" w:hAnsi="宋体" w:hint="eastAsia"/>
          <w:b/>
          <w:sz w:val="24"/>
          <w:szCs w:val="24"/>
        </w:rPr>
        <w:lastRenderedPageBreak/>
        <w:t>4、评标办法</w:t>
      </w:r>
    </w:p>
    <w:p w:rsidR="00964216" w:rsidRDefault="001F494E">
      <w:pPr>
        <w:tabs>
          <w:tab w:val="left" w:pos="900"/>
          <w:tab w:val="left" w:pos="1100"/>
        </w:tabs>
        <w:snapToGrid w:val="0"/>
        <w:spacing w:line="480" w:lineRule="exact"/>
        <w:ind w:firstLine="480"/>
        <w:rPr>
          <w:rFonts w:ascii="宋体" w:hAnsi="宋体"/>
          <w:sz w:val="24"/>
          <w:szCs w:val="24"/>
        </w:rPr>
      </w:pPr>
      <w:r>
        <w:rPr>
          <w:rFonts w:ascii="宋体" w:hAnsi="宋体" w:hint="eastAsia"/>
          <w:sz w:val="24"/>
          <w:szCs w:val="24"/>
        </w:rPr>
        <w:t>本招标项目采用的评标办法：</w:t>
      </w:r>
      <w:r>
        <w:rPr>
          <w:rFonts w:ascii="宋体" w:hAnsi="宋体" w:hint="eastAsia"/>
          <w:color w:val="FF0000"/>
          <w:sz w:val="24"/>
          <w:szCs w:val="24"/>
          <w:u w:val="single"/>
        </w:rPr>
        <w:t>线下竞价</w:t>
      </w:r>
      <w:r>
        <w:rPr>
          <w:rFonts w:ascii="宋体" w:hAnsi="宋体" w:hint="eastAsia"/>
          <w:sz w:val="24"/>
          <w:szCs w:val="24"/>
          <w:u w:val="single"/>
        </w:rPr>
        <w:t>、综合评标</w:t>
      </w:r>
      <w:r>
        <w:rPr>
          <w:rFonts w:ascii="宋体" w:hAnsi="宋体" w:hint="eastAsia"/>
          <w:sz w:val="24"/>
          <w:szCs w:val="24"/>
        </w:rPr>
        <w:t>。</w:t>
      </w:r>
    </w:p>
    <w:p w:rsidR="00964216" w:rsidRDefault="001F494E">
      <w:pPr>
        <w:tabs>
          <w:tab w:val="left" w:pos="900"/>
          <w:tab w:val="left" w:pos="1100"/>
        </w:tabs>
        <w:snapToGrid w:val="0"/>
        <w:spacing w:line="480" w:lineRule="exact"/>
        <w:ind w:firstLine="480"/>
        <w:rPr>
          <w:rFonts w:ascii="宋体" w:hAnsi="宋体"/>
          <w:sz w:val="24"/>
          <w:szCs w:val="24"/>
        </w:rPr>
      </w:pPr>
      <w:r>
        <w:rPr>
          <w:rFonts w:ascii="宋体" w:hAnsi="宋体" w:hint="eastAsia"/>
          <w:sz w:val="24"/>
          <w:szCs w:val="24"/>
        </w:rPr>
        <w:t>综合评标比例：</w:t>
      </w:r>
    </w:p>
    <w:p w:rsidR="00964216" w:rsidRDefault="001F494E">
      <w:pPr>
        <w:tabs>
          <w:tab w:val="left" w:pos="900"/>
          <w:tab w:val="left" w:pos="1100"/>
        </w:tabs>
        <w:snapToGrid w:val="0"/>
        <w:spacing w:line="480" w:lineRule="exact"/>
        <w:ind w:firstLine="480"/>
        <w:rPr>
          <w:rFonts w:ascii="宋体" w:hAnsi="宋体"/>
          <w:sz w:val="24"/>
          <w:szCs w:val="24"/>
        </w:rPr>
      </w:pPr>
      <w:r>
        <w:rPr>
          <w:rFonts w:ascii="宋体" w:hAnsi="宋体" w:hint="eastAsia"/>
          <w:sz w:val="24"/>
          <w:szCs w:val="24"/>
        </w:rPr>
        <w:t>商务评定30%   技术（资质）评定70%</w:t>
      </w:r>
    </w:p>
    <w:p w:rsidR="00964216" w:rsidRDefault="001F494E">
      <w:pPr>
        <w:tabs>
          <w:tab w:val="left" w:pos="900"/>
          <w:tab w:val="left" w:pos="1100"/>
        </w:tabs>
        <w:snapToGrid w:val="0"/>
        <w:spacing w:line="480" w:lineRule="exact"/>
        <w:ind w:firstLine="480"/>
        <w:rPr>
          <w:rFonts w:ascii="宋体" w:hAnsi="宋体"/>
          <w:sz w:val="24"/>
          <w:szCs w:val="24"/>
        </w:rPr>
      </w:pPr>
      <w:r>
        <w:rPr>
          <w:rFonts w:ascii="宋体" w:hAnsi="宋体" w:hint="eastAsia"/>
          <w:sz w:val="24"/>
          <w:szCs w:val="24"/>
        </w:rPr>
        <w:t>商务评定内容：账期、交付日期、售后服务方式；（包括但不仅限于此）</w:t>
      </w:r>
    </w:p>
    <w:p w:rsidR="00964216" w:rsidRDefault="001F494E">
      <w:pPr>
        <w:tabs>
          <w:tab w:val="left" w:pos="900"/>
          <w:tab w:val="left" w:pos="1100"/>
        </w:tabs>
        <w:snapToGrid w:val="0"/>
        <w:spacing w:line="480" w:lineRule="exact"/>
        <w:ind w:firstLine="480"/>
        <w:rPr>
          <w:rFonts w:ascii="宋体" w:hAnsi="宋体"/>
          <w:sz w:val="24"/>
          <w:szCs w:val="24"/>
        </w:rPr>
      </w:pPr>
      <w:r>
        <w:rPr>
          <w:rFonts w:ascii="宋体" w:hAnsi="宋体" w:hint="eastAsia"/>
          <w:color w:val="FF0000"/>
          <w:sz w:val="24"/>
          <w:szCs w:val="24"/>
        </w:rPr>
        <w:t>技术（资质）评定内容：参考附件《MES供应商评估表》</w:t>
      </w:r>
    </w:p>
    <w:p w:rsidR="00964216" w:rsidRDefault="001F494E">
      <w:pPr>
        <w:tabs>
          <w:tab w:val="left" w:pos="284"/>
          <w:tab w:val="left" w:pos="510"/>
          <w:tab w:val="left" w:pos="900"/>
          <w:tab w:val="left" w:pos="1100"/>
        </w:tabs>
        <w:snapToGrid w:val="0"/>
        <w:spacing w:line="480" w:lineRule="exact"/>
        <w:ind w:firstLine="200"/>
        <w:jc w:val="left"/>
        <w:rPr>
          <w:rFonts w:ascii="宋体" w:hAnsi="宋体"/>
          <w:b/>
          <w:sz w:val="24"/>
          <w:szCs w:val="24"/>
        </w:rPr>
      </w:pPr>
      <w:r>
        <w:rPr>
          <w:rFonts w:ascii="宋体" w:hAnsi="宋体" w:hint="eastAsia"/>
          <w:b/>
          <w:sz w:val="24"/>
          <w:szCs w:val="24"/>
        </w:rPr>
        <w:t>5、投标保证金的提交与</w:t>
      </w:r>
      <w:r>
        <w:rPr>
          <w:rFonts w:ascii="宋体" w:hAnsi="宋体"/>
          <w:b/>
          <w:sz w:val="24"/>
          <w:szCs w:val="24"/>
        </w:rPr>
        <w:t>返还</w:t>
      </w:r>
    </w:p>
    <w:p w:rsidR="00964216" w:rsidRDefault="001F494E">
      <w:pPr>
        <w:tabs>
          <w:tab w:val="left" w:pos="510"/>
          <w:tab w:val="left" w:pos="900"/>
          <w:tab w:val="left" w:pos="1100"/>
        </w:tabs>
        <w:snapToGrid w:val="0"/>
        <w:spacing w:line="480" w:lineRule="exact"/>
        <w:ind w:firstLine="200"/>
        <w:jc w:val="left"/>
        <w:rPr>
          <w:rFonts w:ascii="宋体" w:hAnsi="宋体"/>
          <w:sz w:val="24"/>
          <w:szCs w:val="24"/>
        </w:rPr>
      </w:pPr>
      <w:r>
        <w:rPr>
          <w:rFonts w:ascii="宋体" w:hAnsi="宋体" w:hint="eastAsia"/>
          <w:sz w:val="24"/>
          <w:szCs w:val="24"/>
        </w:rPr>
        <w:t>5.1投标保证金提交的时间：</w:t>
      </w:r>
      <w:r>
        <w:rPr>
          <w:rFonts w:ascii="宋体" w:hAnsi="宋体" w:hint="eastAsia"/>
          <w:sz w:val="24"/>
          <w:szCs w:val="24"/>
          <w:u w:val="single"/>
        </w:rPr>
        <w:t>/</w:t>
      </w:r>
      <w:r>
        <w:rPr>
          <w:rFonts w:ascii="宋体" w:hAnsi="宋体" w:hint="eastAsia"/>
          <w:sz w:val="24"/>
          <w:szCs w:val="24"/>
        </w:rPr>
        <w:t>。</w:t>
      </w:r>
    </w:p>
    <w:p w:rsidR="00964216" w:rsidRDefault="001F494E">
      <w:pPr>
        <w:tabs>
          <w:tab w:val="left" w:pos="510"/>
          <w:tab w:val="left" w:pos="900"/>
          <w:tab w:val="left" w:pos="1100"/>
        </w:tabs>
        <w:snapToGrid w:val="0"/>
        <w:spacing w:line="480" w:lineRule="exact"/>
        <w:ind w:firstLine="200"/>
        <w:jc w:val="left"/>
        <w:rPr>
          <w:rFonts w:ascii="宋体" w:hAnsi="宋体"/>
          <w:sz w:val="24"/>
          <w:szCs w:val="24"/>
        </w:rPr>
      </w:pPr>
      <w:r>
        <w:rPr>
          <w:rFonts w:ascii="宋体" w:hAnsi="宋体" w:hint="eastAsia"/>
          <w:sz w:val="24"/>
          <w:szCs w:val="24"/>
        </w:rPr>
        <w:t>5.2投标保证金提交的方式：</w:t>
      </w:r>
      <w:r>
        <w:rPr>
          <w:rFonts w:ascii="宋体" w:hAnsi="宋体" w:hint="eastAsia"/>
          <w:sz w:val="24"/>
          <w:szCs w:val="24"/>
          <w:u w:val="single"/>
        </w:rPr>
        <w:t>/</w:t>
      </w:r>
      <w:r>
        <w:rPr>
          <w:rFonts w:ascii="宋体" w:hAnsi="宋体" w:hint="eastAsia"/>
          <w:sz w:val="24"/>
          <w:szCs w:val="24"/>
        </w:rPr>
        <w:t>。</w:t>
      </w:r>
    </w:p>
    <w:p w:rsidR="00964216" w:rsidRDefault="001F494E">
      <w:pPr>
        <w:tabs>
          <w:tab w:val="left" w:pos="510"/>
          <w:tab w:val="left" w:pos="900"/>
          <w:tab w:val="left" w:pos="1100"/>
        </w:tabs>
        <w:snapToGrid w:val="0"/>
        <w:spacing w:line="480" w:lineRule="exact"/>
        <w:ind w:firstLine="200"/>
        <w:jc w:val="left"/>
        <w:rPr>
          <w:rFonts w:ascii="宋体" w:hAnsi="宋体"/>
          <w:sz w:val="24"/>
          <w:szCs w:val="24"/>
        </w:rPr>
      </w:pPr>
      <w:r>
        <w:rPr>
          <w:rFonts w:ascii="宋体" w:hAnsi="宋体" w:hint="eastAsia"/>
          <w:sz w:val="24"/>
          <w:szCs w:val="24"/>
        </w:rPr>
        <w:t>5.3投标保证金提交的金额：</w:t>
      </w:r>
      <w:r>
        <w:rPr>
          <w:rFonts w:ascii="宋体" w:hAnsi="宋体" w:hint="eastAsia"/>
          <w:sz w:val="24"/>
          <w:szCs w:val="24"/>
          <w:u w:val="single"/>
        </w:rPr>
        <w:t>/</w:t>
      </w:r>
      <w:r>
        <w:rPr>
          <w:rFonts w:ascii="宋体" w:hAnsi="宋体" w:hint="eastAsia"/>
          <w:sz w:val="24"/>
          <w:szCs w:val="24"/>
        </w:rPr>
        <w:t>。</w:t>
      </w:r>
    </w:p>
    <w:p w:rsidR="00964216" w:rsidRDefault="001F494E">
      <w:pPr>
        <w:tabs>
          <w:tab w:val="left" w:pos="510"/>
          <w:tab w:val="left" w:pos="900"/>
          <w:tab w:val="left" w:pos="1100"/>
        </w:tabs>
        <w:snapToGrid w:val="0"/>
        <w:spacing w:line="480" w:lineRule="exact"/>
        <w:ind w:firstLine="200"/>
        <w:jc w:val="left"/>
        <w:rPr>
          <w:rFonts w:ascii="宋体" w:hAnsi="宋体"/>
          <w:sz w:val="24"/>
          <w:szCs w:val="24"/>
        </w:rPr>
      </w:pPr>
      <w:r>
        <w:rPr>
          <w:rFonts w:ascii="宋体" w:hAnsi="宋体" w:hint="eastAsia"/>
          <w:sz w:val="24"/>
          <w:szCs w:val="24"/>
        </w:rPr>
        <w:t>5.4投标</w:t>
      </w:r>
      <w:r>
        <w:rPr>
          <w:rFonts w:ascii="宋体" w:hAnsi="宋体"/>
          <w:sz w:val="24"/>
          <w:szCs w:val="24"/>
        </w:rPr>
        <w:t>保证金在中标</w:t>
      </w:r>
      <w:r>
        <w:rPr>
          <w:rFonts w:ascii="宋体" w:hAnsi="宋体" w:hint="eastAsia"/>
          <w:sz w:val="24"/>
          <w:szCs w:val="24"/>
        </w:rPr>
        <w:t>通知</w:t>
      </w:r>
      <w:r>
        <w:rPr>
          <w:rFonts w:ascii="宋体" w:hAnsi="宋体"/>
          <w:sz w:val="24"/>
          <w:szCs w:val="24"/>
        </w:rPr>
        <w:t>后的</w:t>
      </w:r>
      <w:r>
        <w:rPr>
          <w:rFonts w:ascii="宋体" w:hAnsi="宋体" w:hint="eastAsia"/>
          <w:sz w:val="24"/>
          <w:szCs w:val="24"/>
        </w:rPr>
        <w:t>15个</w:t>
      </w:r>
      <w:r>
        <w:rPr>
          <w:rFonts w:ascii="宋体" w:hAnsi="宋体"/>
          <w:sz w:val="24"/>
          <w:szCs w:val="24"/>
        </w:rPr>
        <w:t>工作日返还投标人。</w:t>
      </w:r>
    </w:p>
    <w:p w:rsidR="00964216" w:rsidRDefault="001F494E">
      <w:pPr>
        <w:tabs>
          <w:tab w:val="left" w:pos="284"/>
          <w:tab w:val="left" w:pos="510"/>
          <w:tab w:val="left" w:pos="900"/>
          <w:tab w:val="left" w:pos="1100"/>
        </w:tabs>
        <w:snapToGrid w:val="0"/>
        <w:spacing w:line="480" w:lineRule="exact"/>
        <w:ind w:firstLine="200"/>
        <w:jc w:val="left"/>
        <w:rPr>
          <w:rFonts w:ascii="宋体" w:hAnsi="宋体"/>
          <w:b/>
          <w:sz w:val="24"/>
          <w:szCs w:val="24"/>
        </w:rPr>
      </w:pPr>
      <w:r>
        <w:rPr>
          <w:rFonts w:ascii="宋体" w:hAnsi="宋体" w:hint="eastAsia"/>
          <w:b/>
          <w:sz w:val="24"/>
          <w:szCs w:val="24"/>
        </w:rPr>
        <w:t>6、投标文件的递交</w:t>
      </w:r>
    </w:p>
    <w:p w:rsidR="00964216" w:rsidRDefault="001F494E">
      <w:pPr>
        <w:tabs>
          <w:tab w:val="left" w:pos="510"/>
          <w:tab w:val="left" w:pos="900"/>
          <w:tab w:val="left" w:pos="1100"/>
        </w:tabs>
        <w:snapToGrid w:val="0"/>
        <w:spacing w:line="480" w:lineRule="exact"/>
        <w:ind w:firstLine="200"/>
        <w:jc w:val="left"/>
        <w:rPr>
          <w:rFonts w:ascii="宋体" w:hAnsi="宋体"/>
          <w:color w:val="FF0000"/>
          <w:sz w:val="24"/>
          <w:szCs w:val="24"/>
        </w:rPr>
      </w:pPr>
      <w:r>
        <w:rPr>
          <w:rFonts w:ascii="Calibri" w:hAnsi="Calibri" w:hint="eastAsia"/>
          <w:sz w:val="24"/>
          <w:szCs w:val="24"/>
        </w:rPr>
        <w:t>6.1</w:t>
      </w:r>
      <w:r>
        <w:rPr>
          <w:rFonts w:ascii="Calibri" w:hAnsi="Calibri" w:hint="eastAsia"/>
          <w:sz w:val="24"/>
          <w:szCs w:val="24"/>
        </w:rPr>
        <w:t>投</w:t>
      </w:r>
      <w:r>
        <w:rPr>
          <w:rFonts w:ascii="宋体" w:hAnsi="宋体" w:hint="eastAsia"/>
          <w:sz w:val="24"/>
          <w:szCs w:val="24"/>
        </w:rPr>
        <w:t>标文件递交的截止时间(投标截止时间)：</w:t>
      </w:r>
      <w:r>
        <w:rPr>
          <w:rFonts w:ascii="宋体" w:hAnsi="宋体"/>
          <w:color w:val="FF0000"/>
          <w:sz w:val="24"/>
          <w:szCs w:val="24"/>
          <w:u w:val="single"/>
        </w:rPr>
        <w:t>202</w:t>
      </w:r>
      <w:r>
        <w:rPr>
          <w:rFonts w:ascii="宋体" w:hAnsi="宋体" w:hint="eastAsia"/>
          <w:color w:val="FF0000"/>
          <w:sz w:val="24"/>
          <w:szCs w:val="24"/>
          <w:u w:val="single"/>
        </w:rPr>
        <w:t>1</w:t>
      </w:r>
      <w:r>
        <w:rPr>
          <w:rFonts w:ascii="宋体" w:hAnsi="宋体" w:hint="eastAsia"/>
          <w:color w:val="FF0000"/>
          <w:sz w:val="24"/>
          <w:szCs w:val="24"/>
        </w:rPr>
        <w:t>年</w:t>
      </w:r>
      <w:r>
        <w:rPr>
          <w:rFonts w:ascii="宋体" w:hAnsi="宋体"/>
          <w:color w:val="FF0000"/>
          <w:sz w:val="24"/>
          <w:szCs w:val="24"/>
          <w:u w:val="single"/>
        </w:rPr>
        <w:t xml:space="preserve"> </w:t>
      </w:r>
      <w:r>
        <w:rPr>
          <w:rFonts w:ascii="宋体" w:hAnsi="宋体" w:hint="eastAsia"/>
          <w:color w:val="FF0000"/>
          <w:sz w:val="24"/>
          <w:szCs w:val="24"/>
          <w:u w:val="single"/>
        </w:rPr>
        <w:t>6</w:t>
      </w:r>
      <w:r>
        <w:rPr>
          <w:rFonts w:ascii="宋体" w:hAnsi="宋体" w:hint="eastAsia"/>
          <w:color w:val="FF0000"/>
          <w:sz w:val="24"/>
          <w:szCs w:val="24"/>
        </w:rPr>
        <w:t>月</w:t>
      </w:r>
      <w:r>
        <w:rPr>
          <w:rFonts w:ascii="宋体" w:hAnsi="宋体"/>
          <w:color w:val="FF0000"/>
          <w:sz w:val="24"/>
          <w:szCs w:val="24"/>
          <w:u w:val="single"/>
        </w:rPr>
        <w:t xml:space="preserve"> </w:t>
      </w:r>
      <w:r>
        <w:rPr>
          <w:rFonts w:ascii="宋体" w:hAnsi="宋体" w:hint="eastAsia"/>
          <w:color w:val="FF0000"/>
          <w:sz w:val="24"/>
          <w:szCs w:val="24"/>
          <w:u w:val="single"/>
        </w:rPr>
        <w:t>14</w:t>
      </w:r>
      <w:r>
        <w:rPr>
          <w:rFonts w:ascii="宋体" w:hAnsi="宋体" w:hint="eastAsia"/>
          <w:color w:val="FF0000"/>
          <w:sz w:val="24"/>
          <w:szCs w:val="24"/>
        </w:rPr>
        <w:t>日下午</w:t>
      </w:r>
      <w:r>
        <w:rPr>
          <w:rFonts w:ascii="宋体" w:hAnsi="宋体"/>
          <w:color w:val="FF0000"/>
          <w:sz w:val="24"/>
          <w:szCs w:val="24"/>
          <w:u w:val="single"/>
        </w:rPr>
        <w:t xml:space="preserve"> 1</w:t>
      </w:r>
      <w:r>
        <w:rPr>
          <w:rFonts w:ascii="宋体" w:hAnsi="宋体" w:hint="eastAsia"/>
          <w:color w:val="FF0000"/>
          <w:sz w:val="24"/>
          <w:szCs w:val="24"/>
          <w:u w:val="single"/>
        </w:rPr>
        <w:t>5</w:t>
      </w:r>
      <w:r>
        <w:rPr>
          <w:rFonts w:ascii="宋体" w:hAnsi="宋体"/>
          <w:color w:val="FF0000"/>
          <w:sz w:val="24"/>
          <w:szCs w:val="24"/>
          <w:u w:val="single"/>
        </w:rPr>
        <w:t xml:space="preserve"> </w:t>
      </w:r>
      <w:r>
        <w:rPr>
          <w:rFonts w:ascii="宋体" w:hAnsi="宋体" w:hint="eastAsia"/>
          <w:color w:val="FF0000"/>
          <w:sz w:val="24"/>
          <w:szCs w:val="24"/>
        </w:rPr>
        <w:t>时</w:t>
      </w:r>
      <w:r>
        <w:rPr>
          <w:rFonts w:ascii="宋体" w:hAnsi="宋体"/>
          <w:color w:val="FF0000"/>
          <w:sz w:val="24"/>
          <w:szCs w:val="24"/>
          <w:u w:val="single"/>
        </w:rPr>
        <w:t xml:space="preserve"> 00 </w:t>
      </w:r>
      <w:r>
        <w:rPr>
          <w:rFonts w:ascii="宋体" w:hAnsi="宋体" w:hint="eastAsia"/>
          <w:color w:val="FF0000"/>
          <w:sz w:val="24"/>
          <w:szCs w:val="24"/>
        </w:rPr>
        <w:t>分，投标</w:t>
      </w:r>
    </w:p>
    <w:p w:rsidR="00964216" w:rsidRDefault="001F494E">
      <w:pPr>
        <w:tabs>
          <w:tab w:val="left" w:pos="510"/>
          <w:tab w:val="left" w:pos="900"/>
          <w:tab w:val="left" w:pos="1100"/>
        </w:tabs>
        <w:snapToGrid w:val="0"/>
        <w:spacing w:line="480" w:lineRule="exact"/>
        <w:ind w:firstLine="200"/>
        <w:jc w:val="left"/>
        <w:rPr>
          <w:rFonts w:ascii="Calibri" w:hAnsi="Calibri"/>
          <w:sz w:val="24"/>
          <w:szCs w:val="24"/>
        </w:rPr>
      </w:pPr>
      <w:r>
        <w:rPr>
          <w:rFonts w:ascii="宋体" w:hAnsi="宋体" w:hint="eastAsia"/>
          <w:color w:val="FF0000"/>
          <w:sz w:val="24"/>
          <w:szCs w:val="24"/>
        </w:rPr>
        <w:t>文件提交地点为</w:t>
      </w:r>
      <w:r>
        <w:rPr>
          <w:rFonts w:ascii="宋体" w:hAnsi="宋体" w:hint="eastAsia"/>
          <w:color w:val="FF0000"/>
          <w:sz w:val="24"/>
          <w:szCs w:val="24"/>
          <w:u w:val="single"/>
        </w:rPr>
        <w:t xml:space="preserve"> 福建</w:t>
      </w:r>
      <w:r>
        <w:rPr>
          <w:rFonts w:ascii="宋体" w:hAnsi="宋体"/>
          <w:color w:val="FF0000"/>
          <w:sz w:val="24"/>
          <w:szCs w:val="24"/>
          <w:u w:val="single"/>
        </w:rPr>
        <w:t>星云电子股份有限公司（</w:t>
      </w:r>
      <w:r>
        <w:rPr>
          <w:rFonts w:ascii="宋体" w:hAnsi="宋体" w:hint="eastAsia"/>
          <w:color w:val="FF0000"/>
          <w:sz w:val="24"/>
          <w:szCs w:val="24"/>
          <w:u w:val="single"/>
        </w:rPr>
        <w:t>马尾</w:t>
      </w:r>
      <w:r>
        <w:rPr>
          <w:rFonts w:ascii="宋体" w:hAnsi="宋体"/>
          <w:color w:val="FF0000"/>
          <w:sz w:val="24"/>
          <w:szCs w:val="24"/>
          <w:u w:val="single"/>
        </w:rPr>
        <w:t>石狮路</w:t>
      </w:r>
      <w:r>
        <w:rPr>
          <w:rFonts w:ascii="宋体" w:hAnsi="宋体" w:hint="eastAsia"/>
          <w:color w:val="FF0000"/>
          <w:sz w:val="24"/>
          <w:szCs w:val="24"/>
          <w:u w:val="single"/>
        </w:rPr>
        <w:t>6号</w:t>
      </w:r>
      <w:r>
        <w:rPr>
          <w:rFonts w:ascii="宋体" w:hAnsi="宋体"/>
          <w:color w:val="FF0000"/>
          <w:sz w:val="24"/>
          <w:szCs w:val="24"/>
          <w:u w:val="single"/>
        </w:rPr>
        <w:t>）</w:t>
      </w:r>
      <w:r>
        <w:rPr>
          <w:rFonts w:ascii="宋体" w:hAnsi="宋体" w:hint="eastAsia"/>
          <w:color w:val="FF0000"/>
          <w:sz w:val="24"/>
          <w:szCs w:val="24"/>
          <w:u w:val="single"/>
        </w:rPr>
        <w:t xml:space="preserve">  </w:t>
      </w:r>
      <w:r>
        <w:rPr>
          <w:rFonts w:ascii="宋体" w:hAnsi="宋体" w:hint="eastAsia"/>
          <w:sz w:val="24"/>
          <w:szCs w:val="24"/>
          <w:u w:val="single"/>
        </w:rPr>
        <w:t xml:space="preserve"> </w:t>
      </w:r>
      <w:r>
        <w:rPr>
          <w:rFonts w:ascii="宋体" w:hAnsi="宋体" w:hint="eastAsia"/>
          <w:sz w:val="24"/>
          <w:szCs w:val="24"/>
        </w:rPr>
        <w:t>。</w:t>
      </w:r>
    </w:p>
    <w:p w:rsidR="00964216" w:rsidRDefault="001F494E" w:rsidP="00CA60D9">
      <w:pPr>
        <w:tabs>
          <w:tab w:val="left" w:pos="510"/>
          <w:tab w:val="left" w:pos="900"/>
          <w:tab w:val="left" w:pos="1100"/>
        </w:tabs>
        <w:snapToGrid w:val="0"/>
        <w:spacing w:line="480" w:lineRule="exact"/>
        <w:ind w:leftChars="100" w:left="210"/>
        <w:jc w:val="left"/>
        <w:rPr>
          <w:rFonts w:ascii="Calibri" w:hAnsi="Calibri"/>
          <w:sz w:val="24"/>
          <w:szCs w:val="24"/>
        </w:rPr>
      </w:pPr>
      <w:r>
        <w:rPr>
          <w:rFonts w:ascii="宋体" w:hAnsi="宋体" w:hint="eastAsia"/>
          <w:sz w:val="24"/>
          <w:szCs w:val="24"/>
        </w:rPr>
        <w:t>6.2逾期送达的或未送达指定地点的或投标文件密封不符合规定要求的投标文件，招标人不予受理。</w:t>
      </w:r>
    </w:p>
    <w:p w:rsidR="00964216" w:rsidRDefault="001F494E" w:rsidP="00CA60D9">
      <w:pPr>
        <w:tabs>
          <w:tab w:val="left" w:pos="510"/>
          <w:tab w:val="left" w:pos="900"/>
          <w:tab w:val="left" w:pos="1100"/>
        </w:tabs>
        <w:snapToGrid w:val="0"/>
        <w:spacing w:line="480" w:lineRule="exact"/>
        <w:ind w:firstLineChars="100" w:firstLine="240"/>
        <w:jc w:val="left"/>
        <w:rPr>
          <w:rFonts w:ascii="宋体" w:hAnsi="宋体"/>
          <w:sz w:val="24"/>
          <w:szCs w:val="24"/>
        </w:rPr>
      </w:pPr>
      <w:r>
        <w:rPr>
          <w:rFonts w:ascii="宋体" w:hAnsi="宋体" w:hint="eastAsia"/>
          <w:sz w:val="24"/>
          <w:szCs w:val="24"/>
        </w:rPr>
        <w:t>6.3资质</w:t>
      </w:r>
      <w:r>
        <w:rPr>
          <w:rFonts w:ascii="宋体" w:hAnsi="宋体"/>
          <w:sz w:val="24"/>
          <w:szCs w:val="24"/>
        </w:rPr>
        <w:t>文件包含</w:t>
      </w:r>
      <w:r>
        <w:rPr>
          <w:rFonts w:ascii="宋体" w:hAnsi="宋体" w:hint="eastAsia"/>
          <w:sz w:val="24"/>
          <w:szCs w:val="24"/>
        </w:rPr>
        <w:t>：</w:t>
      </w:r>
      <w:r>
        <w:rPr>
          <w:rFonts w:ascii="宋体" w:hAnsi="宋体"/>
          <w:sz w:val="24"/>
          <w:szCs w:val="24"/>
        </w:rPr>
        <w:t>营业</w:t>
      </w:r>
      <w:r>
        <w:rPr>
          <w:rFonts w:ascii="宋体" w:hAnsi="宋体" w:hint="eastAsia"/>
          <w:sz w:val="24"/>
          <w:szCs w:val="24"/>
        </w:rPr>
        <w:t>执照复印件</w:t>
      </w:r>
      <w:r>
        <w:rPr>
          <w:rFonts w:ascii="宋体" w:hAnsi="宋体"/>
          <w:sz w:val="24"/>
          <w:szCs w:val="24"/>
        </w:rPr>
        <w:t>、</w:t>
      </w:r>
      <w:r>
        <w:rPr>
          <w:rFonts w:ascii="宋体" w:hAnsi="宋体" w:hint="eastAsia"/>
          <w:sz w:val="24"/>
          <w:szCs w:val="24"/>
        </w:rPr>
        <w:t>一般纳税人证明复印件、收款银行资料、相关案例合</w:t>
      </w:r>
    </w:p>
    <w:p w:rsidR="00964216" w:rsidRDefault="001F494E" w:rsidP="00CA60D9">
      <w:pPr>
        <w:tabs>
          <w:tab w:val="left" w:pos="510"/>
          <w:tab w:val="left" w:pos="900"/>
          <w:tab w:val="left" w:pos="1100"/>
        </w:tabs>
        <w:snapToGrid w:val="0"/>
        <w:spacing w:line="480" w:lineRule="exact"/>
        <w:ind w:leftChars="100" w:left="210"/>
        <w:jc w:val="left"/>
        <w:rPr>
          <w:rFonts w:ascii="宋体" w:hAnsi="宋体"/>
          <w:sz w:val="24"/>
          <w:szCs w:val="24"/>
        </w:rPr>
      </w:pPr>
      <w:r>
        <w:rPr>
          <w:rFonts w:ascii="宋体" w:hAnsi="宋体" w:hint="eastAsia"/>
          <w:sz w:val="24"/>
          <w:szCs w:val="24"/>
        </w:rPr>
        <w:t>同复印件，项目经理及项目实施顾问身份证复印件及个人项目履历（参考本章节2.5/2.6）、</w:t>
      </w:r>
      <w:r>
        <w:rPr>
          <w:rFonts w:ascii="宋体" w:hAnsi="宋体" w:hint="eastAsia"/>
          <w:color w:val="FF0000"/>
          <w:sz w:val="24"/>
          <w:szCs w:val="24"/>
        </w:rPr>
        <w:t>养老保险交缴证明复印件、提供3年内的财务报表、相关体系证书复印件，所有复印件都需要有投标人企业公章</w:t>
      </w:r>
      <w:r>
        <w:rPr>
          <w:rFonts w:ascii="宋体" w:hAnsi="宋体"/>
          <w:sz w:val="24"/>
          <w:szCs w:val="24"/>
        </w:rPr>
        <w:t>。</w:t>
      </w:r>
    </w:p>
    <w:p w:rsidR="00964216" w:rsidRDefault="001F494E" w:rsidP="00CA60D9">
      <w:pPr>
        <w:tabs>
          <w:tab w:val="left" w:pos="510"/>
          <w:tab w:val="left" w:pos="900"/>
          <w:tab w:val="left" w:pos="1100"/>
        </w:tabs>
        <w:snapToGrid w:val="0"/>
        <w:spacing w:line="480" w:lineRule="exact"/>
        <w:ind w:leftChars="100" w:left="210"/>
        <w:jc w:val="left"/>
        <w:rPr>
          <w:rFonts w:ascii="Calibri" w:hAnsi="Calibri"/>
          <w:sz w:val="24"/>
          <w:szCs w:val="24"/>
        </w:rPr>
      </w:pPr>
      <w:r>
        <w:rPr>
          <w:rFonts w:ascii="宋体" w:hAnsi="宋体"/>
          <w:sz w:val="24"/>
          <w:szCs w:val="24"/>
        </w:rPr>
        <w:t>6.4 商务文件包含：报价单（按标书报价模板）、</w:t>
      </w:r>
      <w:r>
        <w:rPr>
          <w:rFonts w:ascii="宋体" w:hAnsi="宋体" w:hint="eastAsia"/>
          <w:color w:val="FF0000"/>
          <w:sz w:val="24"/>
          <w:szCs w:val="24"/>
        </w:rPr>
        <w:t>项目售后服务内容及收费标准（一年内及一年后），所有文件需盖章。</w:t>
      </w:r>
    </w:p>
    <w:p w:rsidR="00964216" w:rsidRDefault="001F494E">
      <w:pPr>
        <w:tabs>
          <w:tab w:val="left" w:pos="284"/>
          <w:tab w:val="left" w:pos="510"/>
          <w:tab w:val="left" w:pos="900"/>
          <w:tab w:val="left" w:pos="1100"/>
        </w:tabs>
        <w:snapToGrid w:val="0"/>
        <w:spacing w:line="500" w:lineRule="exact"/>
        <w:ind w:firstLine="200"/>
        <w:jc w:val="left"/>
        <w:rPr>
          <w:rFonts w:ascii="宋体" w:hAnsi="宋体"/>
          <w:b/>
          <w:sz w:val="24"/>
          <w:szCs w:val="24"/>
        </w:rPr>
      </w:pPr>
      <w:r>
        <w:rPr>
          <w:rFonts w:ascii="宋体" w:hAnsi="宋体" w:hint="eastAsia"/>
          <w:b/>
          <w:sz w:val="24"/>
          <w:szCs w:val="24"/>
        </w:rPr>
        <w:t>7、联系方式</w:t>
      </w:r>
    </w:p>
    <w:p w:rsidR="00964216" w:rsidRDefault="001F494E">
      <w:pPr>
        <w:snapToGrid w:val="0"/>
        <w:spacing w:line="500" w:lineRule="exact"/>
        <w:ind w:firstLine="200"/>
        <w:rPr>
          <w:rFonts w:ascii="宋体" w:hAnsi="宋体"/>
          <w:sz w:val="24"/>
          <w:szCs w:val="24"/>
        </w:rPr>
      </w:pPr>
      <w:r>
        <w:rPr>
          <w:rFonts w:ascii="宋体" w:hAnsi="宋体" w:hint="eastAsia"/>
          <w:sz w:val="24"/>
          <w:szCs w:val="24"/>
        </w:rPr>
        <w:t>招标人：</w:t>
      </w:r>
      <w:r>
        <w:rPr>
          <w:rFonts w:ascii="宋体" w:hAnsi="宋体" w:hint="eastAsia"/>
          <w:sz w:val="24"/>
          <w:szCs w:val="24"/>
          <w:u w:val="single"/>
        </w:rPr>
        <w:t xml:space="preserve"> 福建星云</w:t>
      </w:r>
      <w:r>
        <w:rPr>
          <w:rFonts w:ascii="宋体" w:hAnsi="宋体"/>
          <w:sz w:val="24"/>
          <w:szCs w:val="24"/>
          <w:u w:val="single"/>
        </w:rPr>
        <w:t>电子股份有限公司</w:t>
      </w:r>
      <w:r>
        <w:rPr>
          <w:rFonts w:ascii="宋体" w:hAnsi="宋体" w:hint="eastAsia"/>
          <w:sz w:val="24"/>
          <w:szCs w:val="24"/>
          <w:u w:val="single"/>
        </w:rPr>
        <w:t xml:space="preserve"> </w:t>
      </w:r>
    </w:p>
    <w:p w:rsidR="00964216" w:rsidRDefault="001F494E">
      <w:pPr>
        <w:snapToGrid w:val="0"/>
        <w:spacing w:line="500" w:lineRule="exact"/>
        <w:ind w:firstLine="200"/>
        <w:rPr>
          <w:rFonts w:ascii="宋体" w:hAnsi="宋体"/>
          <w:sz w:val="24"/>
          <w:szCs w:val="24"/>
          <w:u w:val="single"/>
        </w:rPr>
      </w:pPr>
      <w:r>
        <w:rPr>
          <w:rFonts w:ascii="宋体" w:hAnsi="宋体" w:hint="eastAsia"/>
          <w:sz w:val="24"/>
          <w:szCs w:val="24"/>
        </w:rPr>
        <w:t>地  址：</w:t>
      </w:r>
      <w:r>
        <w:rPr>
          <w:rFonts w:ascii="宋体" w:hAnsi="宋体" w:hint="eastAsia"/>
          <w:sz w:val="24"/>
          <w:szCs w:val="24"/>
          <w:u w:val="single"/>
        </w:rPr>
        <w:t xml:space="preserve"> </w:t>
      </w:r>
      <w:r>
        <w:rPr>
          <w:rFonts w:ascii="宋体" w:hAnsi="宋体" w:hint="eastAsia"/>
          <w:color w:val="000000"/>
          <w:sz w:val="24"/>
          <w:szCs w:val="24"/>
          <w:u w:val="single"/>
        </w:rPr>
        <w:t>马尾</w:t>
      </w:r>
      <w:r>
        <w:rPr>
          <w:rFonts w:ascii="宋体" w:hAnsi="宋体"/>
          <w:color w:val="000000"/>
          <w:sz w:val="24"/>
          <w:szCs w:val="24"/>
          <w:u w:val="single"/>
        </w:rPr>
        <w:t>石狮路</w:t>
      </w:r>
      <w:r>
        <w:rPr>
          <w:rFonts w:ascii="宋体" w:hAnsi="宋体" w:hint="eastAsia"/>
          <w:color w:val="000000"/>
          <w:sz w:val="24"/>
          <w:szCs w:val="24"/>
          <w:u w:val="single"/>
        </w:rPr>
        <w:t>6号</w:t>
      </w:r>
    </w:p>
    <w:p w:rsidR="00964216" w:rsidRDefault="001F494E">
      <w:pPr>
        <w:snapToGrid w:val="0"/>
        <w:spacing w:line="500" w:lineRule="exact"/>
        <w:ind w:firstLine="200"/>
        <w:rPr>
          <w:rFonts w:ascii="宋体" w:hAnsi="宋体"/>
          <w:sz w:val="24"/>
          <w:szCs w:val="24"/>
          <w:u w:val="single"/>
        </w:rPr>
      </w:pPr>
      <w:r>
        <w:rPr>
          <w:rFonts w:ascii="宋体" w:hAnsi="宋体" w:hint="eastAsia"/>
          <w:sz w:val="24"/>
          <w:szCs w:val="24"/>
        </w:rPr>
        <w:t>电  话：</w:t>
      </w:r>
      <w:r>
        <w:rPr>
          <w:rFonts w:ascii="宋体" w:hAnsi="宋体" w:hint="eastAsia"/>
          <w:color w:val="FF0000"/>
          <w:sz w:val="24"/>
          <w:szCs w:val="24"/>
          <w:u w:val="single"/>
        </w:rPr>
        <w:t xml:space="preserve">15980214062    </w:t>
      </w:r>
    </w:p>
    <w:p w:rsidR="00964216" w:rsidRDefault="001F494E">
      <w:pPr>
        <w:snapToGrid w:val="0"/>
        <w:spacing w:line="500" w:lineRule="exact"/>
        <w:ind w:firstLine="200"/>
        <w:rPr>
          <w:rFonts w:ascii="宋体" w:hAnsi="宋体"/>
          <w:sz w:val="24"/>
          <w:szCs w:val="24"/>
          <w:u w:val="single"/>
        </w:rPr>
      </w:pPr>
      <w:r>
        <w:rPr>
          <w:rFonts w:ascii="宋体" w:hAnsi="宋体" w:hint="eastAsia"/>
          <w:sz w:val="24"/>
          <w:szCs w:val="24"/>
        </w:rPr>
        <w:t>联系人：</w:t>
      </w:r>
      <w:r>
        <w:rPr>
          <w:rFonts w:ascii="宋体" w:hAnsi="宋体" w:hint="eastAsia"/>
          <w:sz w:val="24"/>
          <w:szCs w:val="24"/>
          <w:u w:val="single"/>
        </w:rPr>
        <w:t xml:space="preserve"> 彭治伟        </w:t>
      </w:r>
    </w:p>
    <w:p w:rsidR="00964216" w:rsidRDefault="00964216">
      <w:pPr>
        <w:snapToGrid w:val="0"/>
        <w:ind w:left="960" w:firstLine="480"/>
        <w:rPr>
          <w:rFonts w:ascii="宋体" w:hAnsi="宋体"/>
          <w:sz w:val="24"/>
          <w:szCs w:val="24"/>
        </w:rPr>
      </w:pPr>
    </w:p>
    <w:p w:rsidR="00964216" w:rsidRDefault="001F494E">
      <w:pPr>
        <w:snapToGrid w:val="0"/>
        <w:ind w:firstLine="200"/>
        <w:rPr>
          <w:rFonts w:ascii="宋体" w:hAnsi="宋体"/>
          <w:sz w:val="24"/>
          <w:szCs w:val="24"/>
        </w:rPr>
      </w:pPr>
      <w:r>
        <w:rPr>
          <w:rFonts w:ascii="宋体" w:hAnsi="宋体" w:hint="eastAsia"/>
          <w:sz w:val="24"/>
          <w:szCs w:val="24"/>
        </w:rPr>
        <w:t xml:space="preserve">投标保证金银行账户： </w:t>
      </w:r>
    </w:p>
    <w:p w:rsidR="00964216" w:rsidRDefault="001F494E">
      <w:pPr>
        <w:snapToGrid w:val="0"/>
        <w:ind w:firstLine="200"/>
        <w:rPr>
          <w:rFonts w:ascii="宋体" w:hAnsi="宋体"/>
          <w:sz w:val="24"/>
          <w:szCs w:val="24"/>
        </w:rPr>
      </w:pPr>
      <w:r>
        <w:rPr>
          <w:rFonts w:ascii="宋体" w:hAnsi="宋体" w:hint="eastAsia"/>
          <w:sz w:val="24"/>
          <w:szCs w:val="24"/>
        </w:rPr>
        <w:lastRenderedPageBreak/>
        <w:t>开户名：福建星云电子股份有限公司</w:t>
      </w:r>
    </w:p>
    <w:p w:rsidR="00964216" w:rsidRDefault="001F494E">
      <w:pPr>
        <w:snapToGrid w:val="0"/>
        <w:ind w:firstLine="200"/>
        <w:rPr>
          <w:rFonts w:ascii="宋体" w:hAnsi="宋体"/>
          <w:sz w:val="24"/>
          <w:szCs w:val="24"/>
        </w:rPr>
      </w:pPr>
      <w:r>
        <w:rPr>
          <w:rFonts w:ascii="宋体" w:hAnsi="宋体" w:hint="eastAsia"/>
          <w:sz w:val="24"/>
          <w:szCs w:val="24"/>
        </w:rPr>
        <w:t>开户行： 招商银行福州五四支行</w:t>
      </w:r>
    </w:p>
    <w:p w:rsidR="00964216" w:rsidRDefault="001F494E">
      <w:pPr>
        <w:snapToGrid w:val="0"/>
        <w:ind w:firstLine="200"/>
        <w:rPr>
          <w:rFonts w:ascii="宋体" w:hAnsi="宋体"/>
          <w:sz w:val="24"/>
          <w:szCs w:val="24"/>
        </w:rPr>
      </w:pPr>
      <w:r>
        <w:rPr>
          <w:rFonts w:ascii="宋体" w:hAnsi="宋体" w:hint="eastAsia"/>
          <w:sz w:val="24"/>
          <w:szCs w:val="24"/>
        </w:rPr>
        <w:t>帐  号： 591903794510805</w:t>
      </w:r>
    </w:p>
    <w:p w:rsidR="00964216" w:rsidRDefault="00964216"/>
    <w:p w:rsidR="00964216" w:rsidRDefault="001F494E">
      <w:pPr>
        <w:jc w:val="center"/>
      </w:pPr>
      <w:r>
        <w:rPr>
          <w:rFonts w:ascii="Calibri" w:hAnsi="Calibri" w:hint="eastAsia"/>
          <w:b/>
          <w:sz w:val="44"/>
          <w:szCs w:val="44"/>
        </w:rPr>
        <w:t>第二章</w:t>
      </w:r>
      <w:r>
        <w:rPr>
          <w:rFonts w:ascii="Calibri" w:hAnsi="Calibri" w:hint="eastAsia"/>
          <w:b/>
          <w:sz w:val="44"/>
          <w:szCs w:val="44"/>
        </w:rPr>
        <w:t xml:space="preserve">  </w:t>
      </w:r>
      <w:r>
        <w:rPr>
          <w:rFonts w:ascii="Calibri" w:hAnsi="Calibri" w:hint="eastAsia"/>
          <w:b/>
          <w:sz w:val="40"/>
          <w:szCs w:val="40"/>
        </w:rPr>
        <w:t>投标须知及投标须知前附表</w:t>
      </w:r>
    </w:p>
    <w:p w:rsidR="00964216" w:rsidRDefault="00964216"/>
    <w:p w:rsidR="00964216" w:rsidRDefault="001F494E">
      <w:pPr>
        <w:snapToGrid w:val="0"/>
        <w:jc w:val="center"/>
        <w:rPr>
          <w:rFonts w:ascii="Calibri" w:hAnsi="Calibri"/>
          <w:b/>
          <w:sz w:val="32"/>
          <w:szCs w:val="32"/>
        </w:rPr>
      </w:pPr>
      <w:r>
        <w:rPr>
          <w:rFonts w:ascii="Calibri" w:hAnsi="Calibri" w:hint="eastAsia"/>
          <w:b/>
          <w:sz w:val="32"/>
          <w:szCs w:val="32"/>
        </w:rPr>
        <w:t>投标须知前附表</w:t>
      </w:r>
    </w:p>
    <w:p w:rsidR="00964216" w:rsidRDefault="001F494E">
      <w:pPr>
        <w:snapToGrid w:val="0"/>
        <w:spacing w:line="360" w:lineRule="atLeast"/>
        <w:ind w:left="1265" w:hanging="1264"/>
        <w:rPr>
          <w:rFonts w:ascii="宋体" w:hAnsi="宋体"/>
          <w:sz w:val="24"/>
          <w:szCs w:val="24"/>
        </w:rPr>
      </w:pPr>
      <w:r>
        <w:rPr>
          <w:rFonts w:ascii="宋体" w:hAnsi="宋体" w:hint="eastAsia"/>
          <w:sz w:val="24"/>
          <w:szCs w:val="24"/>
        </w:rPr>
        <w:t>说明：</w:t>
      </w:r>
    </w:p>
    <w:p w:rsidR="00964216" w:rsidRDefault="001F494E">
      <w:pPr>
        <w:numPr>
          <w:ilvl w:val="0"/>
          <w:numId w:val="1"/>
        </w:numPr>
        <w:snapToGrid w:val="0"/>
        <w:spacing w:line="360" w:lineRule="atLeast"/>
        <w:ind w:firstLine="200"/>
        <w:rPr>
          <w:rFonts w:ascii="宋体" w:hAnsi="宋体"/>
          <w:sz w:val="24"/>
          <w:szCs w:val="24"/>
        </w:rPr>
      </w:pPr>
      <w:r>
        <w:rPr>
          <w:rFonts w:ascii="宋体" w:hAnsi="宋体" w:hint="eastAsia"/>
          <w:sz w:val="24"/>
          <w:szCs w:val="24"/>
        </w:rPr>
        <w:t>本表各项应无例外一一填写，除“不适用”外，不留空白。如某日期一时定不下来，</w:t>
      </w:r>
    </w:p>
    <w:p w:rsidR="00964216" w:rsidRDefault="001F494E" w:rsidP="00CA60D9">
      <w:pPr>
        <w:snapToGrid w:val="0"/>
        <w:spacing w:line="360" w:lineRule="atLeast"/>
        <w:ind w:firstLineChars="100" w:firstLine="240"/>
        <w:rPr>
          <w:rFonts w:ascii="宋体" w:hAnsi="宋体"/>
          <w:sz w:val="24"/>
          <w:szCs w:val="24"/>
        </w:rPr>
      </w:pPr>
      <w:r>
        <w:rPr>
          <w:rFonts w:ascii="宋体" w:hAnsi="宋体" w:hint="eastAsia"/>
          <w:sz w:val="24"/>
          <w:szCs w:val="24"/>
        </w:rPr>
        <w:t>可先填计划日期。</w:t>
      </w:r>
    </w:p>
    <w:p w:rsidR="00964216" w:rsidRDefault="001F494E" w:rsidP="00CA60D9">
      <w:pPr>
        <w:snapToGrid w:val="0"/>
        <w:spacing w:line="360" w:lineRule="atLeast"/>
        <w:ind w:leftChars="100" w:left="210"/>
        <w:rPr>
          <w:rFonts w:ascii="宋体" w:hAnsi="宋体"/>
          <w:sz w:val="24"/>
          <w:szCs w:val="24"/>
        </w:rPr>
      </w:pPr>
      <w:r>
        <w:rPr>
          <w:rFonts w:ascii="宋体" w:hAnsi="宋体" w:hint="eastAsia"/>
          <w:sz w:val="24"/>
          <w:szCs w:val="24"/>
        </w:rPr>
        <w:t>（2）如某栏对本项目不适用，应在相应栏中注明“不适用”。任何对投标须知内容的修改均应在本表后的“修改表”中反映，并保持原条款号不变。</w:t>
      </w:r>
    </w:p>
    <w:p w:rsidR="00964216" w:rsidRDefault="001F494E">
      <w:pPr>
        <w:snapToGrid w:val="0"/>
        <w:spacing w:line="360" w:lineRule="atLeast"/>
        <w:ind w:firstLine="200"/>
        <w:rPr>
          <w:rFonts w:ascii="宋体" w:hAnsi="宋体"/>
          <w:sz w:val="24"/>
          <w:szCs w:val="24"/>
        </w:rPr>
      </w:pPr>
      <w:r>
        <w:rPr>
          <w:rFonts w:ascii="宋体" w:hAnsi="宋体" w:hint="eastAsia"/>
          <w:sz w:val="24"/>
          <w:szCs w:val="24"/>
        </w:rPr>
        <w:t>（3）投标须知前附表是投标须知的说明和补充，如两者有矛盾之处，以前附表内容为准。</w:t>
      </w:r>
    </w:p>
    <w:p w:rsidR="00964216" w:rsidRDefault="00964216">
      <w:pPr>
        <w:snapToGrid w:val="0"/>
        <w:spacing w:line="360" w:lineRule="atLeast"/>
        <w:ind w:firstLine="200"/>
        <w:rPr>
          <w:rFonts w:ascii="宋体" w:hAnsi="宋体"/>
          <w:sz w:val="24"/>
          <w:szCs w:val="24"/>
        </w:rPr>
      </w:pPr>
    </w:p>
    <w:tbl>
      <w:tblPr>
        <w:tblW w:w="10100" w:type="dxa"/>
        <w:tblInd w:w="108" w:type="dxa"/>
        <w:tblLayout w:type="fixed"/>
        <w:tblCellMar>
          <w:left w:w="0" w:type="dxa"/>
          <w:right w:w="0" w:type="dxa"/>
        </w:tblCellMar>
        <w:tblLook w:val="0000" w:firstRow="0" w:lastRow="0" w:firstColumn="0" w:lastColumn="0" w:noHBand="0" w:noVBand="0"/>
      </w:tblPr>
      <w:tblGrid>
        <w:gridCol w:w="712"/>
        <w:gridCol w:w="891"/>
        <w:gridCol w:w="2225"/>
        <w:gridCol w:w="6272"/>
      </w:tblGrid>
      <w:tr w:rsidR="00964216" w:rsidTr="008B3D8E">
        <w:trPr>
          <w:trHeight w:val="423"/>
        </w:trPr>
        <w:tc>
          <w:tcPr>
            <w:tcW w:w="712"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964216" w:rsidRDefault="001F494E">
            <w:pPr>
              <w:snapToGrid w:val="0"/>
              <w:spacing w:line="380" w:lineRule="exact"/>
              <w:jc w:val="center"/>
              <w:rPr>
                <w:rFonts w:ascii="宋体" w:hAnsi="宋体"/>
                <w:b/>
                <w:sz w:val="22"/>
                <w:szCs w:val="22"/>
              </w:rPr>
            </w:pPr>
            <w:r>
              <w:rPr>
                <w:rFonts w:ascii="宋体" w:hAnsi="宋体" w:hint="eastAsia"/>
                <w:b/>
                <w:sz w:val="22"/>
                <w:szCs w:val="22"/>
              </w:rPr>
              <w:t>项号</w:t>
            </w:r>
          </w:p>
        </w:tc>
        <w:tc>
          <w:tcPr>
            <w:tcW w:w="89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964216" w:rsidRDefault="001F494E">
            <w:pPr>
              <w:snapToGrid w:val="0"/>
              <w:spacing w:line="380" w:lineRule="exact"/>
              <w:jc w:val="center"/>
              <w:rPr>
                <w:rFonts w:ascii="宋体" w:hAnsi="宋体"/>
                <w:b/>
                <w:sz w:val="22"/>
                <w:szCs w:val="22"/>
              </w:rPr>
            </w:pPr>
            <w:r>
              <w:rPr>
                <w:rFonts w:ascii="宋体" w:hAnsi="宋体" w:hint="eastAsia"/>
                <w:b/>
                <w:sz w:val="22"/>
                <w:szCs w:val="22"/>
              </w:rPr>
              <w:t>条款号</w:t>
            </w:r>
          </w:p>
        </w:tc>
        <w:tc>
          <w:tcPr>
            <w:tcW w:w="22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964216" w:rsidRDefault="001F494E">
            <w:pPr>
              <w:snapToGrid w:val="0"/>
              <w:spacing w:line="380" w:lineRule="exact"/>
              <w:jc w:val="center"/>
              <w:rPr>
                <w:rFonts w:ascii="宋体" w:hAnsi="宋体"/>
                <w:b/>
                <w:sz w:val="22"/>
                <w:szCs w:val="22"/>
              </w:rPr>
            </w:pPr>
            <w:r>
              <w:rPr>
                <w:rFonts w:ascii="宋体" w:hAnsi="宋体" w:hint="eastAsia"/>
                <w:b/>
                <w:sz w:val="22"/>
                <w:szCs w:val="22"/>
              </w:rPr>
              <w:t>条款名称</w:t>
            </w:r>
          </w:p>
        </w:tc>
        <w:tc>
          <w:tcPr>
            <w:tcW w:w="62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964216" w:rsidRDefault="001F494E">
            <w:pPr>
              <w:snapToGrid w:val="0"/>
              <w:spacing w:line="380" w:lineRule="exact"/>
              <w:ind w:left="840" w:firstLine="420"/>
              <w:jc w:val="center"/>
              <w:rPr>
                <w:rFonts w:ascii="宋体" w:hAnsi="宋体"/>
                <w:b/>
                <w:sz w:val="22"/>
                <w:szCs w:val="22"/>
              </w:rPr>
            </w:pPr>
            <w:r>
              <w:rPr>
                <w:rFonts w:ascii="宋体" w:hAnsi="宋体" w:hint="eastAsia"/>
                <w:b/>
                <w:sz w:val="22"/>
                <w:szCs w:val="22"/>
              </w:rPr>
              <w:t>编列内容</w:t>
            </w:r>
          </w:p>
        </w:tc>
      </w:tr>
      <w:tr w:rsidR="00964216" w:rsidTr="008B3D8E">
        <w:trPr>
          <w:trHeight w:val="695"/>
        </w:trPr>
        <w:tc>
          <w:tcPr>
            <w:tcW w:w="712"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964216" w:rsidRDefault="00964216">
            <w:pPr>
              <w:numPr>
                <w:ilvl w:val="0"/>
                <w:numId w:val="2"/>
              </w:numPr>
              <w:tabs>
                <w:tab w:val="left" w:pos="113"/>
              </w:tabs>
              <w:snapToGrid w:val="0"/>
              <w:spacing w:line="380" w:lineRule="exact"/>
              <w:ind w:left="226" w:firstLine="0"/>
              <w:jc w:val="center"/>
              <w:rPr>
                <w:rFonts w:ascii="宋体" w:hAnsi="宋体"/>
                <w:sz w:val="24"/>
                <w:szCs w:val="24"/>
              </w:rPr>
            </w:pPr>
          </w:p>
        </w:tc>
        <w:tc>
          <w:tcPr>
            <w:tcW w:w="89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964216" w:rsidRDefault="001F494E">
            <w:pPr>
              <w:snapToGrid w:val="0"/>
              <w:spacing w:line="380" w:lineRule="exact"/>
              <w:jc w:val="center"/>
              <w:rPr>
                <w:rFonts w:ascii="宋体" w:hAnsi="宋体"/>
                <w:sz w:val="24"/>
                <w:szCs w:val="24"/>
              </w:rPr>
            </w:pPr>
            <w:r>
              <w:rPr>
                <w:rFonts w:ascii="宋体" w:hAnsi="宋体" w:hint="eastAsia"/>
                <w:sz w:val="20"/>
                <w:szCs w:val="20"/>
              </w:rPr>
              <w:t>1.1</w:t>
            </w:r>
          </w:p>
        </w:tc>
        <w:tc>
          <w:tcPr>
            <w:tcW w:w="22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964216" w:rsidRDefault="001F494E">
            <w:pPr>
              <w:snapToGrid w:val="0"/>
              <w:spacing w:line="380" w:lineRule="exact"/>
              <w:jc w:val="center"/>
              <w:rPr>
                <w:rFonts w:ascii="宋体" w:hAnsi="宋体"/>
                <w:b/>
              </w:rPr>
            </w:pPr>
            <w:r>
              <w:rPr>
                <w:rFonts w:ascii="宋体" w:hAnsi="宋体" w:hint="eastAsia"/>
                <w:b/>
              </w:rPr>
              <w:t>本招标项目招标人</w:t>
            </w:r>
          </w:p>
        </w:tc>
        <w:tc>
          <w:tcPr>
            <w:tcW w:w="62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964216" w:rsidRDefault="001F494E">
            <w:pPr>
              <w:snapToGrid w:val="0"/>
              <w:spacing w:line="380" w:lineRule="exact"/>
              <w:rPr>
                <w:rFonts w:ascii="宋体" w:hAnsi="宋体"/>
                <w:u w:val="single"/>
              </w:rPr>
            </w:pPr>
            <w:r>
              <w:rPr>
                <w:rFonts w:ascii="宋体" w:hAnsi="宋体" w:hint="eastAsia"/>
              </w:rPr>
              <w:t>招标人：</w:t>
            </w:r>
            <w:r>
              <w:rPr>
                <w:rFonts w:ascii="宋体" w:hAnsi="宋体" w:hint="eastAsia"/>
                <w:u w:val="single"/>
              </w:rPr>
              <w:t>福建</w:t>
            </w:r>
            <w:r>
              <w:rPr>
                <w:rFonts w:ascii="宋体" w:hAnsi="宋体"/>
                <w:u w:val="single"/>
              </w:rPr>
              <w:t>星云电子股份有限公司</w:t>
            </w:r>
            <w:r>
              <w:rPr>
                <w:rFonts w:ascii="宋体" w:hAnsi="宋体" w:hint="eastAsia"/>
                <w:sz w:val="22"/>
                <w:szCs w:val="22"/>
                <w:u w:val="single"/>
              </w:rPr>
              <w:t xml:space="preserve"> </w:t>
            </w:r>
          </w:p>
          <w:p w:rsidR="00964216" w:rsidRDefault="001F494E">
            <w:pPr>
              <w:snapToGrid w:val="0"/>
              <w:spacing w:line="380" w:lineRule="exact"/>
              <w:rPr>
                <w:rFonts w:ascii="宋体" w:hAnsi="宋体"/>
                <w:u w:val="single"/>
              </w:rPr>
            </w:pPr>
            <w:r>
              <w:rPr>
                <w:rFonts w:ascii="宋体" w:hAnsi="宋体" w:hint="eastAsia"/>
              </w:rPr>
              <w:t>地  址：</w:t>
            </w:r>
            <w:r>
              <w:rPr>
                <w:rFonts w:ascii="宋体" w:hAnsi="宋体" w:hint="eastAsia"/>
                <w:u w:val="single"/>
              </w:rPr>
              <w:t>马尾</w:t>
            </w:r>
            <w:r>
              <w:rPr>
                <w:rFonts w:ascii="宋体" w:hAnsi="宋体"/>
                <w:u w:val="single"/>
              </w:rPr>
              <w:t>石狮路</w:t>
            </w:r>
            <w:r>
              <w:rPr>
                <w:rFonts w:ascii="宋体" w:hAnsi="宋体" w:hint="eastAsia"/>
                <w:u w:val="single"/>
              </w:rPr>
              <w:t>6号</w:t>
            </w:r>
          </w:p>
          <w:p w:rsidR="00964216" w:rsidRDefault="001F494E">
            <w:pPr>
              <w:snapToGrid w:val="0"/>
              <w:spacing w:line="380" w:lineRule="exact"/>
              <w:rPr>
                <w:rFonts w:ascii="宋体" w:hAnsi="宋体"/>
                <w:u w:val="single"/>
              </w:rPr>
            </w:pPr>
            <w:r>
              <w:rPr>
                <w:rFonts w:ascii="宋体" w:hAnsi="宋体" w:hint="eastAsia"/>
              </w:rPr>
              <w:t>电  话：</w:t>
            </w:r>
            <w:r>
              <w:rPr>
                <w:rFonts w:ascii="宋体" w:hAnsi="宋体" w:hint="eastAsia"/>
                <w:u w:val="single"/>
              </w:rPr>
              <w:t>15980214062</w:t>
            </w:r>
          </w:p>
          <w:p w:rsidR="00964216" w:rsidRDefault="001F494E">
            <w:pPr>
              <w:snapToGrid w:val="0"/>
              <w:spacing w:line="380" w:lineRule="exact"/>
              <w:rPr>
                <w:rFonts w:ascii="宋体" w:hAnsi="宋体"/>
                <w:u w:val="single"/>
              </w:rPr>
            </w:pPr>
            <w:r>
              <w:rPr>
                <w:rFonts w:ascii="宋体" w:hAnsi="宋体" w:hint="eastAsia"/>
              </w:rPr>
              <w:t>联系人：</w:t>
            </w:r>
            <w:r>
              <w:rPr>
                <w:rFonts w:ascii="宋体" w:hAnsi="宋体" w:hint="eastAsia"/>
                <w:u w:val="single"/>
              </w:rPr>
              <w:t>彭治伟</w:t>
            </w:r>
          </w:p>
          <w:p w:rsidR="00964216" w:rsidRDefault="00964216">
            <w:pPr>
              <w:snapToGrid w:val="0"/>
              <w:spacing w:line="380" w:lineRule="exact"/>
              <w:ind w:left="840" w:firstLine="420"/>
              <w:rPr>
                <w:rFonts w:ascii="宋体" w:hAnsi="宋体"/>
              </w:rPr>
            </w:pPr>
          </w:p>
        </w:tc>
      </w:tr>
      <w:tr w:rsidR="00964216" w:rsidTr="008B3D8E">
        <w:trPr>
          <w:trHeight w:val="1341"/>
        </w:trPr>
        <w:tc>
          <w:tcPr>
            <w:tcW w:w="712"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964216" w:rsidRDefault="00964216">
            <w:pPr>
              <w:numPr>
                <w:ilvl w:val="0"/>
                <w:numId w:val="2"/>
              </w:numPr>
              <w:tabs>
                <w:tab w:val="left" w:pos="113"/>
              </w:tabs>
              <w:snapToGrid w:val="0"/>
              <w:spacing w:line="380" w:lineRule="exact"/>
              <w:ind w:left="226" w:firstLine="0"/>
              <w:jc w:val="center"/>
              <w:rPr>
                <w:rFonts w:ascii="宋体" w:hAnsi="宋体"/>
                <w:sz w:val="24"/>
                <w:szCs w:val="24"/>
              </w:rPr>
            </w:pPr>
          </w:p>
        </w:tc>
        <w:tc>
          <w:tcPr>
            <w:tcW w:w="89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964216" w:rsidRDefault="001F494E">
            <w:pPr>
              <w:snapToGrid w:val="0"/>
              <w:spacing w:line="380" w:lineRule="exact"/>
              <w:jc w:val="center"/>
              <w:rPr>
                <w:rFonts w:ascii="宋体" w:hAnsi="宋体"/>
                <w:sz w:val="24"/>
                <w:szCs w:val="24"/>
              </w:rPr>
            </w:pPr>
            <w:r>
              <w:rPr>
                <w:rFonts w:ascii="宋体" w:hAnsi="宋体" w:hint="eastAsia"/>
                <w:sz w:val="20"/>
                <w:szCs w:val="20"/>
              </w:rPr>
              <w:t>1.2</w:t>
            </w:r>
          </w:p>
        </w:tc>
        <w:tc>
          <w:tcPr>
            <w:tcW w:w="22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964216" w:rsidRDefault="001F494E">
            <w:pPr>
              <w:snapToGrid w:val="0"/>
              <w:spacing w:line="380" w:lineRule="exact"/>
              <w:jc w:val="center"/>
              <w:rPr>
                <w:rFonts w:ascii="宋体" w:hAnsi="宋体"/>
              </w:rPr>
            </w:pPr>
            <w:r>
              <w:rPr>
                <w:rFonts w:ascii="宋体" w:hAnsi="宋体" w:hint="eastAsia"/>
                <w:b/>
              </w:rPr>
              <w:t>本招标项目名称、招标编号和标段划分</w:t>
            </w:r>
          </w:p>
        </w:tc>
        <w:tc>
          <w:tcPr>
            <w:tcW w:w="62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964216" w:rsidRDefault="001F494E">
            <w:pPr>
              <w:snapToGrid w:val="0"/>
              <w:spacing w:line="360" w:lineRule="auto"/>
              <w:rPr>
                <w:rFonts w:ascii="Calibri" w:hAnsi="Calibri"/>
                <w:color w:val="292929"/>
                <w:u w:val="single"/>
              </w:rPr>
            </w:pPr>
            <w:r>
              <w:rPr>
                <w:rFonts w:ascii="宋体" w:hAnsi="宋体" w:hint="eastAsia"/>
              </w:rPr>
              <w:t>招标项目名称：</w:t>
            </w:r>
            <w:r>
              <w:rPr>
                <w:rFonts w:ascii="Calibri" w:hAnsi="Calibri" w:hint="eastAsia"/>
                <w:color w:val="292929"/>
                <w:u w:val="single"/>
              </w:rPr>
              <w:t>福建星云电子股份有限公司</w:t>
            </w:r>
            <w:r>
              <w:rPr>
                <w:rFonts w:ascii="Calibri" w:hAnsi="Calibri" w:hint="eastAsia"/>
                <w:color w:val="292929"/>
                <w:u w:val="single"/>
              </w:rPr>
              <w:t xml:space="preserve">MES </w:t>
            </w:r>
            <w:r>
              <w:rPr>
                <w:rFonts w:ascii="Calibri" w:hAnsi="Calibri" w:hint="eastAsia"/>
                <w:color w:val="292929"/>
                <w:u w:val="single"/>
              </w:rPr>
              <w:t>系统项目</w:t>
            </w:r>
          </w:p>
          <w:p w:rsidR="00964216" w:rsidRDefault="001F494E">
            <w:pPr>
              <w:snapToGrid w:val="0"/>
              <w:spacing w:line="360" w:lineRule="auto"/>
              <w:rPr>
                <w:rFonts w:ascii="宋体" w:hAnsi="宋体"/>
                <w:u w:val="single"/>
              </w:rPr>
            </w:pPr>
            <w:r>
              <w:rPr>
                <w:rFonts w:ascii="宋体" w:hAnsi="宋体" w:hint="eastAsia"/>
              </w:rPr>
              <w:t>招标编号：</w:t>
            </w:r>
            <w:r>
              <w:rPr>
                <w:rFonts w:ascii="宋体" w:hAnsi="宋体" w:hint="eastAsia"/>
                <w:u w:val="single"/>
              </w:rPr>
              <w:t>/</w:t>
            </w:r>
          </w:p>
          <w:p w:rsidR="00964216" w:rsidRDefault="001F494E">
            <w:pPr>
              <w:snapToGrid w:val="0"/>
              <w:spacing w:line="360" w:lineRule="auto"/>
              <w:rPr>
                <w:rFonts w:ascii="宋体" w:hAnsi="宋体"/>
              </w:rPr>
            </w:pPr>
            <w:r>
              <w:rPr>
                <w:rFonts w:ascii="宋体" w:hAnsi="宋体" w:hint="eastAsia"/>
              </w:rPr>
              <w:t>标段划分：</w:t>
            </w:r>
            <w:r>
              <w:rPr>
                <w:rFonts w:ascii="宋体" w:hAnsi="宋体" w:hint="eastAsia"/>
                <w:u w:val="single"/>
              </w:rPr>
              <w:t xml:space="preserve">  /  </w:t>
            </w:r>
          </w:p>
        </w:tc>
      </w:tr>
      <w:tr w:rsidR="00964216" w:rsidTr="008B3D8E">
        <w:trPr>
          <w:trHeight w:val="519"/>
        </w:trPr>
        <w:tc>
          <w:tcPr>
            <w:tcW w:w="712"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964216" w:rsidRDefault="00964216">
            <w:pPr>
              <w:numPr>
                <w:ilvl w:val="0"/>
                <w:numId w:val="2"/>
              </w:numPr>
              <w:tabs>
                <w:tab w:val="left" w:pos="113"/>
              </w:tabs>
              <w:snapToGrid w:val="0"/>
              <w:spacing w:line="380" w:lineRule="exact"/>
              <w:ind w:left="226" w:firstLine="0"/>
              <w:jc w:val="center"/>
              <w:rPr>
                <w:rFonts w:ascii="宋体" w:hAnsi="宋体"/>
                <w:sz w:val="24"/>
                <w:szCs w:val="24"/>
              </w:rPr>
            </w:pPr>
          </w:p>
        </w:tc>
        <w:tc>
          <w:tcPr>
            <w:tcW w:w="89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964216" w:rsidRDefault="001F494E">
            <w:pPr>
              <w:snapToGrid w:val="0"/>
              <w:spacing w:line="380" w:lineRule="exact"/>
              <w:jc w:val="center"/>
              <w:rPr>
                <w:rFonts w:ascii="宋体" w:hAnsi="宋体"/>
              </w:rPr>
            </w:pPr>
            <w:r>
              <w:rPr>
                <w:rFonts w:ascii="宋体" w:hAnsi="宋体" w:hint="eastAsia"/>
              </w:rPr>
              <w:t>1.3</w:t>
            </w:r>
          </w:p>
        </w:tc>
        <w:tc>
          <w:tcPr>
            <w:tcW w:w="22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964216" w:rsidRDefault="001F494E">
            <w:pPr>
              <w:snapToGrid w:val="0"/>
              <w:spacing w:line="380" w:lineRule="exact"/>
              <w:jc w:val="center"/>
              <w:rPr>
                <w:rFonts w:ascii="宋体" w:hAnsi="宋体"/>
                <w:b/>
              </w:rPr>
            </w:pPr>
            <w:r>
              <w:rPr>
                <w:rFonts w:ascii="宋体" w:hAnsi="宋体" w:hint="eastAsia"/>
                <w:b/>
              </w:rPr>
              <w:t>资金来源和落实情况</w:t>
            </w:r>
          </w:p>
        </w:tc>
        <w:tc>
          <w:tcPr>
            <w:tcW w:w="62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bottom"/>
          </w:tcPr>
          <w:p w:rsidR="00964216" w:rsidRDefault="001F494E">
            <w:pPr>
              <w:snapToGrid w:val="0"/>
              <w:spacing w:line="380" w:lineRule="exact"/>
              <w:rPr>
                <w:rFonts w:ascii="宋体" w:hAnsi="宋体"/>
                <w:u w:val="single"/>
              </w:rPr>
            </w:pPr>
            <w:r>
              <w:rPr>
                <w:rFonts w:ascii="宋体" w:hAnsi="宋体" w:hint="eastAsia"/>
              </w:rPr>
              <w:t>资金来源：</w:t>
            </w:r>
            <w:r>
              <w:rPr>
                <w:rFonts w:ascii="宋体" w:hAnsi="宋体" w:hint="eastAsia"/>
                <w:u w:val="single"/>
              </w:rPr>
              <w:t>自筹</w:t>
            </w:r>
          </w:p>
          <w:p w:rsidR="00964216" w:rsidRDefault="001F494E">
            <w:pPr>
              <w:snapToGrid w:val="0"/>
              <w:spacing w:line="380" w:lineRule="exact"/>
              <w:rPr>
                <w:rFonts w:ascii="宋体" w:hAnsi="宋体"/>
                <w:u w:val="single"/>
              </w:rPr>
            </w:pPr>
            <w:r>
              <w:rPr>
                <w:rFonts w:ascii="宋体" w:hAnsi="宋体" w:hint="eastAsia"/>
              </w:rPr>
              <w:t>出资比例：</w:t>
            </w:r>
            <w:r>
              <w:rPr>
                <w:rFonts w:ascii="宋体" w:hAnsi="宋体" w:hint="eastAsia"/>
                <w:u w:val="single"/>
              </w:rPr>
              <w:t>100%</w:t>
            </w:r>
          </w:p>
          <w:p w:rsidR="00964216" w:rsidRDefault="001F494E">
            <w:pPr>
              <w:snapToGrid w:val="0"/>
              <w:spacing w:line="380" w:lineRule="exact"/>
              <w:rPr>
                <w:rFonts w:ascii="宋体" w:hAnsi="宋体"/>
                <w:u w:val="single"/>
              </w:rPr>
            </w:pPr>
            <w:r>
              <w:rPr>
                <w:rFonts w:ascii="宋体" w:hAnsi="宋体" w:hint="eastAsia"/>
              </w:rPr>
              <w:t>资金落实情况：</w:t>
            </w:r>
            <w:r>
              <w:rPr>
                <w:rFonts w:ascii="宋体" w:hAnsi="宋体" w:hint="eastAsia"/>
                <w:u w:val="single"/>
              </w:rPr>
              <w:t>已落实</w:t>
            </w:r>
          </w:p>
        </w:tc>
      </w:tr>
      <w:tr w:rsidR="00964216" w:rsidTr="008B3D8E">
        <w:trPr>
          <w:trHeight w:val="519"/>
        </w:trPr>
        <w:tc>
          <w:tcPr>
            <w:tcW w:w="712"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964216" w:rsidRDefault="00964216">
            <w:pPr>
              <w:numPr>
                <w:ilvl w:val="0"/>
                <w:numId w:val="2"/>
              </w:numPr>
              <w:tabs>
                <w:tab w:val="left" w:pos="113"/>
              </w:tabs>
              <w:snapToGrid w:val="0"/>
              <w:spacing w:line="380" w:lineRule="exact"/>
              <w:ind w:left="226" w:firstLine="0"/>
              <w:jc w:val="center"/>
              <w:rPr>
                <w:rFonts w:ascii="宋体" w:hAnsi="宋体"/>
                <w:sz w:val="24"/>
                <w:szCs w:val="24"/>
              </w:rPr>
            </w:pPr>
          </w:p>
        </w:tc>
        <w:tc>
          <w:tcPr>
            <w:tcW w:w="89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964216" w:rsidRDefault="001F494E">
            <w:pPr>
              <w:snapToGrid w:val="0"/>
              <w:spacing w:line="380" w:lineRule="exact"/>
              <w:jc w:val="center"/>
              <w:rPr>
                <w:rFonts w:ascii="宋体" w:hAnsi="宋体"/>
              </w:rPr>
            </w:pPr>
            <w:r>
              <w:rPr>
                <w:rFonts w:ascii="宋体" w:hAnsi="宋体" w:hint="eastAsia"/>
              </w:rPr>
              <w:t>1.4</w:t>
            </w:r>
          </w:p>
        </w:tc>
        <w:tc>
          <w:tcPr>
            <w:tcW w:w="22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964216" w:rsidRDefault="001F494E">
            <w:pPr>
              <w:snapToGrid w:val="0"/>
              <w:spacing w:line="380" w:lineRule="exact"/>
              <w:jc w:val="center"/>
              <w:rPr>
                <w:rFonts w:ascii="宋体" w:hAnsi="宋体"/>
              </w:rPr>
            </w:pPr>
            <w:r>
              <w:rPr>
                <w:rFonts w:ascii="宋体" w:hAnsi="宋体" w:hint="eastAsia"/>
                <w:b/>
              </w:rPr>
              <w:t>本招标项目建设地点</w:t>
            </w:r>
          </w:p>
        </w:tc>
        <w:tc>
          <w:tcPr>
            <w:tcW w:w="62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964216" w:rsidRDefault="001F494E">
            <w:pPr>
              <w:snapToGrid w:val="0"/>
              <w:spacing w:line="380" w:lineRule="exact"/>
              <w:rPr>
                <w:rFonts w:ascii="宋体" w:hAnsi="宋体"/>
              </w:rPr>
            </w:pPr>
            <w:r>
              <w:rPr>
                <w:rFonts w:ascii="宋体" w:hAnsi="宋体" w:hint="eastAsia"/>
                <w:u w:val="single"/>
              </w:rPr>
              <w:t>福州马尾区</w:t>
            </w:r>
            <w:r>
              <w:rPr>
                <w:rFonts w:ascii="宋体" w:hAnsi="宋体"/>
                <w:u w:val="single"/>
              </w:rPr>
              <w:t>马江路</w:t>
            </w:r>
            <w:r>
              <w:rPr>
                <w:rFonts w:ascii="宋体" w:hAnsi="宋体" w:hint="eastAsia"/>
                <w:u w:val="single"/>
              </w:rPr>
              <w:t>7号</w:t>
            </w:r>
          </w:p>
        </w:tc>
      </w:tr>
      <w:tr w:rsidR="00964216" w:rsidTr="008B3D8E">
        <w:trPr>
          <w:trHeight w:val="838"/>
        </w:trPr>
        <w:tc>
          <w:tcPr>
            <w:tcW w:w="712"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964216" w:rsidRDefault="00964216">
            <w:pPr>
              <w:numPr>
                <w:ilvl w:val="0"/>
                <w:numId w:val="2"/>
              </w:numPr>
              <w:tabs>
                <w:tab w:val="left" w:pos="113"/>
              </w:tabs>
              <w:snapToGrid w:val="0"/>
              <w:spacing w:line="380" w:lineRule="exact"/>
              <w:ind w:left="226" w:firstLine="0"/>
              <w:jc w:val="center"/>
              <w:rPr>
                <w:rFonts w:ascii="宋体" w:hAnsi="宋体"/>
                <w:sz w:val="24"/>
                <w:szCs w:val="24"/>
              </w:rPr>
            </w:pPr>
          </w:p>
        </w:tc>
        <w:tc>
          <w:tcPr>
            <w:tcW w:w="89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964216" w:rsidRDefault="001F494E">
            <w:pPr>
              <w:snapToGrid w:val="0"/>
              <w:spacing w:line="380" w:lineRule="exact"/>
              <w:jc w:val="center"/>
              <w:rPr>
                <w:rFonts w:ascii="宋体" w:hAnsi="宋体"/>
              </w:rPr>
            </w:pPr>
            <w:r>
              <w:rPr>
                <w:rFonts w:ascii="宋体" w:hAnsi="宋体" w:hint="eastAsia"/>
              </w:rPr>
              <w:t>1.5</w:t>
            </w:r>
          </w:p>
        </w:tc>
        <w:tc>
          <w:tcPr>
            <w:tcW w:w="22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964216" w:rsidRDefault="001F494E">
            <w:pPr>
              <w:snapToGrid w:val="0"/>
              <w:spacing w:line="380" w:lineRule="exact"/>
              <w:jc w:val="center"/>
              <w:rPr>
                <w:rFonts w:ascii="宋体" w:hAnsi="宋体"/>
              </w:rPr>
            </w:pPr>
            <w:r>
              <w:rPr>
                <w:rFonts w:ascii="宋体" w:hAnsi="宋体" w:hint="eastAsia"/>
                <w:b/>
              </w:rPr>
              <w:t>本招标项目的项目建设规模</w:t>
            </w:r>
          </w:p>
        </w:tc>
        <w:tc>
          <w:tcPr>
            <w:tcW w:w="62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964216" w:rsidRDefault="001F494E">
            <w:pPr>
              <w:snapToGrid w:val="0"/>
              <w:spacing w:line="380" w:lineRule="exact"/>
              <w:rPr>
                <w:rFonts w:ascii="宋体" w:hAnsi="宋体"/>
                <w:u w:val="single"/>
              </w:rPr>
            </w:pPr>
            <w:r>
              <w:rPr>
                <w:rFonts w:ascii="Calibri" w:hAnsi="Calibri" w:hint="eastAsia"/>
                <w:color w:val="292929"/>
                <w:u w:val="single"/>
              </w:rPr>
              <w:t>福建星云电子股份有限公司</w:t>
            </w:r>
            <w:r>
              <w:rPr>
                <w:rFonts w:ascii="Calibri" w:hAnsi="Calibri" w:hint="eastAsia"/>
                <w:color w:val="292929"/>
                <w:u w:val="single"/>
              </w:rPr>
              <w:t xml:space="preserve">MES </w:t>
            </w:r>
            <w:r>
              <w:rPr>
                <w:rFonts w:ascii="Calibri" w:hAnsi="Calibri" w:hint="eastAsia"/>
                <w:color w:val="292929"/>
                <w:u w:val="single"/>
              </w:rPr>
              <w:t>系统项目</w:t>
            </w:r>
          </w:p>
        </w:tc>
      </w:tr>
      <w:tr w:rsidR="00964216" w:rsidTr="008B3D8E">
        <w:trPr>
          <w:trHeight w:val="817"/>
        </w:trPr>
        <w:tc>
          <w:tcPr>
            <w:tcW w:w="712"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964216" w:rsidRDefault="00964216">
            <w:pPr>
              <w:numPr>
                <w:ilvl w:val="0"/>
                <w:numId w:val="2"/>
              </w:numPr>
              <w:tabs>
                <w:tab w:val="left" w:pos="113"/>
              </w:tabs>
              <w:snapToGrid w:val="0"/>
              <w:spacing w:line="380" w:lineRule="exact"/>
              <w:ind w:left="226" w:firstLine="0"/>
              <w:jc w:val="center"/>
              <w:rPr>
                <w:rFonts w:ascii="宋体" w:hAnsi="宋体"/>
                <w:sz w:val="24"/>
                <w:szCs w:val="24"/>
              </w:rPr>
            </w:pPr>
          </w:p>
        </w:tc>
        <w:tc>
          <w:tcPr>
            <w:tcW w:w="89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964216" w:rsidRDefault="001F494E">
            <w:pPr>
              <w:snapToGrid w:val="0"/>
              <w:spacing w:line="380" w:lineRule="exact"/>
              <w:jc w:val="center"/>
              <w:rPr>
                <w:rFonts w:ascii="宋体" w:hAnsi="宋体"/>
              </w:rPr>
            </w:pPr>
            <w:r>
              <w:rPr>
                <w:rFonts w:ascii="宋体" w:hAnsi="宋体" w:hint="eastAsia"/>
              </w:rPr>
              <w:t>1.6</w:t>
            </w:r>
          </w:p>
        </w:tc>
        <w:tc>
          <w:tcPr>
            <w:tcW w:w="22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964216" w:rsidRDefault="001F494E">
            <w:pPr>
              <w:snapToGrid w:val="0"/>
              <w:spacing w:line="380" w:lineRule="exact"/>
              <w:ind w:left="82" w:firstLine="95"/>
              <w:jc w:val="center"/>
              <w:rPr>
                <w:rFonts w:ascii="宋体" w:hAnsi="宋体"/>
                <w:b/>
              </w:rPr>
            </w:pPr>
            <w:r>
              <w:rPr>
                <w:rFonts w:ascii="宋体" w:hAnsi="宋体" w:hint="eastAsia"/>
                <w:b/>
              </w:rPr>
              <w:t>招标范围和内容</w:t>
            </w:r>
          </w:p>
        </w:tc>
        <w:tc>
          <w:tcPr>
            <w:tcW w:w="62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964216" w:rsidRDefault="001F494E">
            <w:pPr>
              <w:snapToGrid w:val="0"/>
              <w:spacing w:line="380" w:lineRule="exact"/>
              <w:rPr>
                <w:rFonts w:ascii="宋体" w:hAnsi="Calibri"/>
                <w:u w:val="single"/>
              </w:rPr>
            </w:pPr>
            <w:r>
              <w:rPr>
                <w:rFonts w:ascii="Calibri" w:hAnsi="Calibri" w:hint="eastAsia"/>
                <w:color w:val="292929"/>
                <w:u w:val="single"/>
              </w:rPr>
              <w:t>福建星云电子股份有限公司</w:t>
            </w:r>
            <w:r>
              <w:rPr>
                <w:rFonts w:ascii="Calibri" w:hAnsi="Calibri" w:hint="eastAsia"/>
                <w:color w:val="292929"/>
                <w:u w:val="single"/>
              </w:rPr>
              <w:t xml:space="preserve">MES </w:t>
            </w:r>
            <w:r>
              <w:rPr>
                <w:rFonts w:ascii="Calibri" w:hAnsi="Calibri" w:hint="eastAsia"/>
                <w:color w:val="292929"/>
                <w:u w:val="single"/>
              </w:rPr>
              <w:t>系统项目</w:t>
            </w:r>
            <w:r>
              <w:rPr>
                <w:rFonts w:ascii="宋体" w:hAnsi="Calibri" w:hint="eastAsia"/>
                <w:u w:val="single"/>
              </w:rPr>
              <w:t>，具体以《MES系统项目需求规格书》为准。</w:t>
            </w:r>
          </w:p>
          <w:p w:rsidR="00964216" w:rsidRDefault="00964216">
            <w:pPr>
              <w:snapToGrid w:val="0"/>
              <w:spacing w:line="380" w:lineRule="exact"/>
              <w:rPr>
                <w:rFonts w:ascii="宋体" w:hAnsi="Calibri"/>
                <w:u w:val="single"/>
              </w:rPr>
            </w:pPr>
          </w:p>
        </w:tc>
      </w:tr>
      <w:tr w:rsidR="00964216" w:rsidTr="008B3D8E">
        <w:trPr>
          <w:trHeight w:val="817"/>
        </w:trPr>
        <w:tc>
          <w:tcPr>
            <w:tcW w:w="712"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964216" w:rsidRDefault="00964216">
            <w:pPr>
              <w:numPr>
                <w:ilvl w:val="0"/>
                <w:numId w:val="2"/>
              </w:numPr>
              <w:tabs>
                <w:tab w:val="left" w:pos="113"/>
              </w:tabs>
              <w:snapToGrid w:val="0"/>
              <w:spacing w:line="380" w:lineRule="exact"/>
              <w:ind w:left="226" w:firstLine="0"/>
              <w:jc w:val="center"/>
              <w:rPr>
                <w:rFonts w:ascii="宋体" w:hAnsi="宋体"/>
                <w:sz w:val="24"/>
                <w:szCs w:val="24"/>
              </w:rPr>
            </w:pPr>
          </w:p>
        </w:tc>
        <w:tc>
          <w:tcPr>
            <w:tcW w:w="89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964216" w:rsidRDefault="001F494E">
            <w:pPr>
              <w:snapToGrid w:val="0"/>
              <w:spacing w:line="380" w:lineRule="exact"/>
              <w:jc w:val="center"/>
              <w:rPr>
                <w:rFonts w:ascii="宋体" w:hAnsi="宋体"/>
              </w:rPr>
            </w:pPr>
            <w:r>
              <w:rPr>
                <w:rFonts w:ascii="宋体" w:hAnsi="宋体" w:hint="eastAsia"/>
              </w:rPr>
              <w:t>1.7</w:t>
            </w:r>
          </w:p>
        </w:tc>
        <w:tc>
          <w:tcPr>
            <w:tcW w:w="22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964216" w:rsidRDefault="001F494E">
            <w:pPr>
              <w:snapToGrid w:val="0"/>
              <w:spacing w:line="380" w:lineRule="exact"/>
              <w:ind w:left="82" w:firstLine="95"/>
              <w:jc w:val="center"/>
              <w:rPr>
                <w:rFonts w:ascii="宋体" w:hAnsi="宋体"/>
                <w:b/>
              </w:rPr>
            </w:pPr>
            <w:r>
              <w:rPr>
                <w:rFonts w:ascii="宋体" w:hAnsi="宋体" w:hint="eastAsia"/>
                <w:b/>
              </w:rPr>
              <w:t>施工现场状况及周边环境</w:t>
            </w:r>
          </w:p>
        </w:tc>
        <w:tc>
          <w:tcPr>
            <w:tcW w:w="62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964216" w:rsidRDefault="001F494E">
            <w:pPr>
              <w:snapToGrid w:val="0"/>
              <w:spacing w:line="380" w:lineRule="exact"/>
              <w:rPr>
                <w:rFonts w:ascii="宋体" w:hAnsi="宋体"/>
                <w:u w:val="single"/>
              </w:rPr>
            </w:pPr>
            <w:r>
              <w:rPr>
                <w:rFonts w:ascii="宋体" w:hAnsi="宋体" w:hint="eastAsia"/>
                <w:u w:val="single"/>
              </w:rPr>
              <w:t>/</w:t>
            </w:r>
          </w:p>
        </w:tc>
      </w:tr>
      <w:tr w:rsidR="00964216" w:rsidTr="008B3D8E">
        <w:trPr>
          <w:trHeight w:val="530"/>
        </w:trPr>
        <w:tc>
          <w:tcPr>
            <w:tcW w:w="712"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964216" w:rsidRDefault="00964216">
            <w:pPr>
              <w:numPr>
                <w:ilvl w:val="0"/>
                <w:numId w:val="2"/>
              </w:numPr>
              <w:tabs>
                <w:tab w:val="left" w:pos="113"/>
              </w:tabs>
              <w:snapToGrid w:val="0"/>
              <w:spacing w:line="380" w:lineRule="exact"/>
              <w:ind w:left="226" w:firstLine="0"/>
              <w:jc w:val="center"/>
              <w:rPr>
                <w:rFonts w:ascii="宋体" w:hAnsi="宋体"/>
                <w:sz w:val="24"/>
                <w:szCs w:val="24"/>
              </w:rPr>
            </w:pPr>
          </w:p>
        </w:tc>
        <w:tc>
          <w:tcPr>
            <w:tcW w:w="89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964216" w:rsidRDefault="001F494E">
            <w:pPr>
              <w:snapToGrid w:val="0"/>
              <w:spacing w:line="380" w:lineRule="exact"/>
              <w:jc w:val="center"/>
              <w:rPr>
                <w:rFonts w:ascii="宋体" w:hAnsi="宋体"/>
              </w:rPr>
            </w:pPr>
            <w:r>
              <w:rPr>
                <w:rFonts w:ascii="宋体" w:hAnsi="宋体"/>
              </w:rPr>
              <w:t>1.8</w:t>
            </w:r>
          </w:p>
        </w:tc>
        <w:tc>
          <w:tcPr>
            <w:tcW w:w="22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964216" w:rsidRDefault="001F494E">
            <w:pPr>
              <w:snapToGrid w:val="0"/>
              <w:spacing w:line="380" w:lineRule="exact"/>
              <w:ind w:left="82" w:firstLine="95"/>
              <w:jc w:val="center"/>
              <w:rPr>
                <w:rFonts w:ascii="宋体" w:hAnsi="宋体"/>
                <w:b/>
              </w:rPr>
            </w:pPr>
            <w:r>
              <w:rPr>
                <w:rFonts w:ascii="宋体" w:hAnsi="宋体" w:hint="eastAsia"/>
                <w:b/>
              </w:rPr>
              <w:t>工期要求</w:t>
            </w:r>
          </w:p>
        </w:tc>
        <w:tc>
          <w:tcPr>
            <w:tcW w:w="62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964216" w:rsidRDefault="001F494E">
            <w:pPr>
              <w:snapToGrid w:val="0"/>
              <w:spacing w:line="380" w:lineRule="exact"/>
              <w:rPr>
                <w:rFonts w:ascii="宋体" w:hAnsi="宋体"/>
                <w:u w:val="single"/>
              </w:rPr>
            </w:pPr>
            <w:r>
              <w:rPr>
                <w:rFonts w:ascii="宋体" w:hAnsi="宋体" w:hint="eastAsia"/>
                <w:sz w:val="24"/>
                <w:szCs w:val="24"/>
              </w:rPr>
              <w:t>总工期180个日历天，从合同签订生效之日起起算。</w:t>
            </w:r>
          </w:p>
        </w:tc>
      </w:tr>
      <w:tr w:rsidR="00964216" w:rsidTr="008B3D8E">
        <w:trPr>
          <w:trHeight w:val="530"/>
        </w:trPr>
        <w:tc>
          <w:tcPr>
            <w:tcW w:w="712"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964216" w:rsidRDefault="00964216">
            <w:pPr>
              <w:numPr>
                <w:ilvl w:val="0"/>
                <w:numId w:val="2"/>
              </w:numPr>
              <w:tabs>
                <w:tab w:val="left" w:pos="113"/>
              </w:tabs>
              <w:snapToGrid w:val="0"/>
              <w:spacing w:line="380" w:lineRule="exact"/>
              <w:ind w:left="226" w:firstLine="0"/>
              <w:jc w:val="center"/>
              <w:rPr>
                <w:rFonts w:ascii="宋体" w:hAnsi="宋体"/>
                <w:sz w:val="24"/>
                <w:szCs w:val="24"/>
              </w:rPr>
            </w:pPr>
          </w:p>
        </w:tc>
        <w:tc>
          <w:tcPr>
            <w:tcW w:w="89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964216" w:rsidRDefault="001F494E">
            <w:pPr>
              <w:snapToGrid w:val="0"/>
              <w:spacing w:line="380" w:lineRule="exact"/>
              <w:jc w:val="center"/>
              <w:rPr>
                <w:rFonts w:ascii="宋体" w:hAnsi="宋体"/>
              </w:rPr>
            </w:pPr>
            <w:r>
              <w:rPr>
                <w:rFonts w:ascii="宋体" w:hAnsi="宋体"/>
              </w:rPr>
              <w:t>1.9</w:t>
            </w:r>
          </w:p>
        </w:tc>
        <w:tc>
          <w:tcPr>
            <w:tcW w:w="22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964216" w:rsidRDefault="001F494E">
            <w:pPr>
              <w:snapToGrid w:val="0"/>
              <w:spacing w:line="380" w:lineRule="exact"/>
              <w:ind w:left="82" w:firstLine="95"/>
              <w:jc w:val="center"/>
              <w:rPr>
                <w:rFonts w:ascii="宋体" w:hAnsi="宋体"/>
                <w:b/>
              </w:rPr>
            </w:pPr>
            <w:r>
              <w:rPr>
                <w:rFonts w:ascii="宋体" w:hAnsi="宋体" w:hint="eastAsia"/>
                <w:b/>
              </w:rPr>
              <w:t>项目质量要求</w:t>
            </w:r>
          </w:p>
        </w:tc>
        <w:tc>
          <w:tcPr>
            <w:tcW w:w="62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bottom"/>
          </w:tcPr>
          <w:p w:rsidR="00964216" w:rsidRDefault="001F494E">
            <w:pPr>
              <w:snapToGrid w:val="0"/>
              <w:spacing w:line="380" w:lineRule="exact"/>
              <w:rPr>
                <w:rFonts w:ascii="宋体" w:hAnsi="宋体"/>
                <w:highlight w:val="yellow"/>
                <w:u w:val="single"/>
              </w:rPr>
            </w:pPr>
            <w:r>
              <w:rPr>
                <w:rFonts w:ascii="宋体" w:hAnsi="宋体" w:hint="eastAsia"/>
                <w:color w:val="FF0000"/>
                <w:sz w:val="22"/>
                <w:szCs w:val="22"/>
                <w:u w:val="single"/>
              </w:rPr>
              <w:t>以《MES系统项目需求规格书》为基础，设计蓝图为准。</w:t>
            </w:r>
          </w:p>
        </w:tc>
      </w:tr>
      <w:tr w:rsidR="00964216" w:rsidTr="008B3D8E">
        <w:trPr>
          <w:trHeight w:val="574"/>
        </w:trPr>
        <w:tc>
          <w:tcPr>
            <w:tcW w:w="712"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964216" w:rsidRDefault="00964216">
            <w:pPr>
              <w:numPr>
                <w:ilvl w:val="0"/>
                <w:numId w:val="2"/>
              </w:numPr>
              <w:tabs>
                <w:tab w:val="left" w:pos="113"/>
              </w:tabs>
              <w:snapToGrid w:val="0"/>
              <w:spacing w:line="380" w:lineRule="exact"/>
              <w:ind w:left="226" w:firstLine="0"/>
              <w:rPr>
                <w:rFonts w:ascii="宋体" w:hAnsi="宋体"/>
                <w:sz w:val="24"/>
                <w:szCs w:val="24"/>
              </w:rPr>
            </w:pPr>
          </w:p>
        </w:tc>
        <w:tc>
          <w:tcPr>
            <w:tcW w:w="89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964216" w:rsidRDefault="001F494E">
            <w:pPr>
              <w:snapToGrid w:val="0"/>
              <w:spacing w:line="380" w:lineRule="exact"/>
              <w:jc w:val="center"/>
              <w:rPr>
                <w:rFonts w:ascii="宋体" w:hAnsi="宋体"/>
              </w:rPr>
            </w:pPr>
            <w:r>
              <w:rPr>
                <w:rFonts w:ascii="宋体" w:hAnsi="宋体"/>
              </w:rPr>
              <w:t>2.0</w:t>
            </w:r>
          </w:p>
        </w:tc>
        <w:tc>
          <w:tcPr>
            <w:tcW w:w="22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964216" w:rsidRDefault="001F494E">
            <w:pPr>
              <w:snapToGrid w:val="0"/>
              <w:spacing w:line="380" w:lineRule="exact"/>
              <w:ind w:left="82" w:firstLine="95"/>
              <w:jc w:val="center"/>
              <w:rPr>
                <w:rFonts w:ascii="宋体" w:hAnsi="宋体"/>
                <w:b/>
              </w:rPr>
            </w:pPr>
            <w:r>
              <w:rPr>
                <w:rFonts w:ascii="宋体" w:hAnsi="宋体" w:hint="eastAsia"/>
                <w:b/>
              </w:rPr>
              <w:t>承包方式</w:t>
            </w:r>
          </w:p>
        </w:tc>
        <w:tc>
          <w:tcPr>
            <w:tcW w:w="62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964216" w:rsidRDefault="001F494E">
            <w:pPr>
              <w:snapToGrid w:val="0"/>
              <w:spacing w:line="380" w:lineRule="exact"/>
              <w:rPr>
                <w:rFonts w:ascii="宋体" w:hAnsi="宋体"/>
                <w:u w:val="single"/>
              </w:rPr>
            </w:pPr>
            <w:r>
              <w:rPr>
                <w:rFonts w:ascii="宋体" w:hAnsi="宋体" w:hint="eastAsia"/>
                <w:u w:val="single"/>
              </w:rPr>
              <w:t>包干</w:t>
            </w:r>
          </w:p>
        </w:tc>
      </w:tr>
      <w:tr w:rsidR="00964216" w:rsidTr="008B3D8E">
        <w:trPr>
          <w:trHeight w:val="530"/>
        </w:trPr>
        <w:tc>
          <w:tcPr>
            <w:tcW w:w="712"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964216" w:rsidRDefault="00964216">
            <w:pPr>
              <w:numPr>
                <w:ilvl w:val="0"/>
                <w:numId w:val="2"/>
              </w:numPr>
              <w:tabs>
                <w:tab w:val="left" w:pos="113"/>
              </w:tabs>
              <w:snapToGrid w:val="0"/>
              <w:spacing w:line="380" w:lineRule="exact"/>
              <w:ind w:left="226" w:firstLine="0"/>
              <w:jc w:val="center"/>
              <w:rPr>
                <w:rFonts w:ascii="宋体" w:hAnsi="宋体"/>
                <w:sz w:val="24"/>
                <w:szCs w:val="24"/>
              </w:rPr>
            </w:pPr>
          </w:p>
        </w:tc>
        <w:tc>
          <w:tcPr>
            <w:tcW w:w="89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964216" w:rsidRDefault="001F494E">
            <w:pPr>
              <w:snapToGrid w:val="0"/>
              <w:spacing w:line="380" w:lineRule="exact"/>
              <w:jc w:val="center"/>
              <w:rPr>
                <w:rFonts w:ascii="宋体" w:hAnsi="宋体"/>
                <w:sz w:val="20"/>
                <w:szCs w:val="20"/>
              </w:rPr>
            </w:pPr>
            <w:r>
              <w:rPr>
                <w:rFonts w:ascii="宋体" w:hAnsi="宋体" w:hint="eastAsia"/>
                <w:sz w:val="20"/>
                <w:szCs w:val="20"/>
              </w:rPr>
              <w:t>2.1</w:t>
            </w:r>
          </w:p>
        </w:tc>
        <w:tc>
          <w:tcPr>
            <w:tcW w:w="22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964216" w:rsidRDefault="001F494E">
            <w:pPr>
              <w:snapToGrid w:val="0"/>
              <w:spacing w:line="380" w:lineRule="exact"/>
              <w:ind w:left="82" w:firstLine="95"/>
              <w:jc w:val="center"/>
              <w:rPr>
                <w:rFonts w:ascii="宋体" w:hAnsi="宋体"/>
                <w:b/>
              </w:rPr>
            </w:pPr>
            <w:r>
              <w:rPr>
                <w:rFonts w:ascii="宋体" w:hAnsi="宋体" w:hint="eastAsia"/>
                <w:b/>
              </w:rPr>
              <w:t>合同价格形式</w:t>
            </w:r>
          </w:p>
        </w:tc>
        <w:tc>
          <w:tcPr>
            <w:tcW w:w="62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964216" w:rsidRDefault="001F494E">
            <w:pPr>
              <w:snapToGrid w:val="0"/>
              <w:spacing w:line="380" w:lineRule="exact"/>
              <w:rPr>
                <w:rFonts w:ascii="宋体" w:hAnsi="宋体"/>
                <w:u w:val="single"/>
              </w:rPr>
            </w:pPr>
            <w:r>
              <w:rPr>
                <w:rFonts w:ascii="宋体" w:hAnsi="宋体" w:hint="eastAsia"/>
              </w:rPr>
              <w:t>固定总价合同</w:t>
            </w:r>
          </w:p>
        </w:tc>
      </w:tr>
      <w:tr w:rsidR="00964216" w:rsidTr="008B3D8E">
        <w:trPr>
          <w:trHeight w:val="530"/>
        </w:trPr>
        <w:tc>
          <w:tcPr>
            <w:tcW w:w="712"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964216" w:rsidRDefault="00964216">
            <w:pPr>
              <w:numPr>
                <w:ilvl w:val="0"/>
                <w:numId w:val="2"/>
              </w:numPr>
              <w:tabs>
                <w:tab w:val="left" w:pos="113"/>
              </w:tabs>
              <w:snapToGrid w:val="0"/>
              <w:spacing w:line="380" w:lineRule="exact"/>
              <w:ind w:left="226" w:firstLine="0"/>
              <w:jc w:val="center"/>
              <w:rPr>
                <w:rFonts w:ascii="宋体" w:hAnsi="宋体"/>
                <w:sz w:val="24"/>
                <w:szCs w:val="24"/>
              </w:rPr>
            </w:pPr>
          </w:p>
        </w:tc>
        <w:tc>
          <w:tcPr>
            <w:tcW w:w="89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964216" w:rsidRDefault="001F494E">
            <w:pPr>
              <w:snapToGrid w:val="0"/>
              <w:spacing w:line="380" w:lineRule="exact"/>
              <w:jc w:val="center"/>
              <w:rPr>
                <w:rFonts w:ascii="宋体" w:hAnsi="宋体"/>
                <w:sz w:val="20"/>
                <w:szCs w:val="20"/>
              </w:rPr>
            </w:pPr>
            <w:r>
              <w:rPr>
                <w:rFonts w:ascii="宋体" w:hAnsi="宋体"/>
                <w:sz w:val="20"/>
                <w:szCs w:val="20"/>
              </w:rPr>
              <w:t>2</w:t>
            </w:r>
            <w:r>
              <w:rPr>
                <w:rFonts w:ascii="宋体" w:hAnsi="宋体" w:hint="eastAsia"/>
                <w:sz w:val="20"/>
                <w:szCs w:val="20"/>
              </w:rPr>
              <w:t>.</w:t>
            </w:r>
            <w:r>
              <w:rPr>
                <w:rFonts w:ascii="宋体" w:hAnsi="宋体"/>
                <w:sz w:val="20"/>
                <w:szCs w:val="20"/>
              </w:rPr>
              <w:t>2</w:t>
            </w:r>
          </w:p>
        </w:tc>
        <w:tc>
          <w:tcPr>
            <w:tcW w:w="22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964216" w:rsidRDefault="001F494E">
            <w:pPr>
              <w:snapToGrid w:val="0"/>
              <w:spacing w:line="380" w:lineRule="exact"/>
              <w:ind w:left="82" w:firstLine="95"/>
              <w:jc w:val="center"/>
              <w:rPr>
                <w:rFonts w:ascii="宋体" w:hAnsi="宋体"/>
                <w:b/>
              </w:rPr>
            </w:pPr>
            <w:r>
              <w:rPr>
                <w:rFonts w:ascii="宋体" w:hAnsi="宋体" w:hint="eastAsia"/>
                <w:b/>
              </w:rPr>
              <w:t>资格审查方式</w:t>
            </w:r>
          </w:p>
        </w:tc>
        <w:tc>
          <w:tcPr>
            <w:tcW w:w="62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964216" w:rsidRDefault="001F494E">
            <w:pPr>
              <w:snapToGrid w:val="0"/>
              <w:spacing w:line="380" w:lineRule="exact"/>
              <w:rPr>
                <w:rFonts w:ascii="宋体" w:hAnsi="宋体"/>
                <w:u w:val="single"/>
              </w:rPr>
            </w:pPr>
            <w:r>
              <w:rPr>
                <w:rFonts w:ascii="宋体" w:hAnsi="宋体" w:hint="eastAsia"/>
              </w:rPr>
              <w:t>本项目采用</w:t>
            </w:r>
            <w:r>
              <w:rPr>
                <w:rFonts w:ascii="宋体" w:hAnsi="宋体" w:hint="eastAsia"/>
                <w:u w:val="single"/>
              </w:rPr>
              <w:t xml:space="preserve">  资格后审  </w:t>
            </w:r>
            <w:r>
              <w:rPr>
                <w:rFonts w:ascii="宋体" w:hAnsi="宋体" w:hint="eastAsia"/>
              </w:rPr>
              <w:t xml:space="preserve">方式对投标人进行资格审查。 </w:t>
            </w:r>
          </w:p>
        </w:tc>
      </w:tr>
      <w:tr w:rsidR="00964216" w:rsidTr="008B3D8E">
        <w:trPr>
          <w:trHeight w:val="6960"/>
        </w:trPr>
        <w:tc>
          <w:tcPr>
            <w:tcW w:w="712"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964216" w:rsidRDefault="00964216">
            <w:pPr>
              <w:numPr>
                <w:ilvl w:val="0"/>
                <w:numId w:val="2"/>
              </w:numPr>
              <w:tabs>
                <w:tab w:val="left" w:pos="113"/>
              </w:tabs>
              <w:snapToGrid w:val="0"/>
              <w:spacing w:line="380" w:lineRule="exact"/>
              <w:ind w:left="226" w:firstLine="0"/>
              <w:jc w:val="center"/>
              <w:rPr>
                <w:rFonts w:ascii="宋体" w:hAnsi="宋体"/>
                <w:sz w:val="24"/>
                <w:szCs w:val="24"/>
              </w:rPr>
            </w:pPr>
          </w:p>
        </w:tc>
        <w:tc>
          <w:tcPr>
            <w:tcW w:w="89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964216" w:rsidRDefault="001F494E">
            <w:pPr>
              <w:snapToGrid w:val="0"/>
              <w:spacing w:line="380" w:lineRule="exact"/>
              <w:jc w:val="center"/>
              <w:rPr>
                <w:rFonts w:ascii="宋体" w:hAnsi="宋体"/>
                <w:sz w:val="22"/>
                <w:szCs w:val="22"/>
              </w:rPr>
            </w:pPr>
            <w:r>
              <w:rPr>
                <w:rFonts w:ascii="宋体" w:hAnsi="宋体"/>
                <w:sz w:val="22"/>
                <w:szCs w:val="22"/>
              </w:rPr>
              <w:t>2.3</w:t>
            </w:r>
          </w:p>
        </w:tc>
        <w:tc>
          <w:tcPr>
            <w:tcW w:w="22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964216" w:rsidRDefault="001F494E">
            <w:pPr>
              <w:snapToGrid w:val="0"/>
              <w:spacing w:line="380" w:lineRule="exact"/>
              <w:jc w:val="center"/>
              <w:rPr>
                <w:rFonts w:ascii="宋体" w:hAnsi="宋体"/>
              </w:rPr>
            </w:pPr>
            <w:r>
              <w:rPr>
                <w:rFonts w:ascii="宋体" w:hAnsi="宋体" w:hint="eastAsia"/>
                <w:b/>
              </w:rPr>
              <w:t>合格投标人资格条件</w:t>
            </w:r>
          </w:p>
        </w:tc>
        <w:tc>
          <w:tcPr>
            <w:tcW w:w="62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964216" w:rsidRDefault="001F494E">
            <w:pPr>
              <w:snapToGrid w:val="0"/>
              <w:spacing w:line="400" w:lineRule="atLeast"/>
              <w:rPr>
                <w:rFonts w:ascii="宋体" w:hAnsi="宋体"/>
              </w:rPr>
            </w:pPr>
            <w:r>
              <w:rPr>
                <w:rFonts w:ascii="宋体" w:hAnsi="宋体"/>
              </w:rPr>
              <w:t>2</w:t>
            </w:r>
            <w:r>
              <w:rPr>
                <w:rFonts w:ascii="宋体" w:hAnsi="宋体" w:hint="eastAsia"/>
              </w:rPr>
              <w:t>.3.1本招标项目要求投标人须具备专业技术人员不低于100人；</w:t>
            </w:r>
          </w:p>
          <w:p w:rsidR="00964216" w:rsidRDefault="001F494E">
            <w:pPr>
              <w:snapToGrid w:val="0"/>
              <w:spacing w:line="400" w:lineRule="atLeast"/>
              <w:rPr>
                <w:rFonts w:ascii="宋体" w:hAnsi="宋体"/>
              </w:rPr>
            </w:pPr>
            <w:r>
              <w:rPr>
                <w:rFonts w:ascii="宋体" w:hAnsi="宋体"/>
              </w:rPr>
              <w:t>2</w:t>
            </w:r>
            <w:r>
              <w:rPr>
                <w:rFonts w:ascii="宋体" w:hAnsi="宋体" w:hint="eastAsia"/>
              </w:rPr>
              <w:t>.3.2本招标项目要求投标人须具有 40 家以上客户实施成功案例；</w:t>
            </w:r>
          </w:p>
          <w:p w:rsidR="00964216" w:rsidRDefault="001F494E">
            <w:pPr>
              <w:snapToGrid w:val="0"/>
              <w:spacing w:line="400" w:lineRule="atLeast"/>
              <w:rPr>
                <w:rFonts w:ascii="宋体" w:hAnsi="宋体"/>
              </w:rPr>
            </w:pPr>
            <w:r>
              <w:rPr>
                <w:rFonts w:ascii="宋体" w:hAnsi="宋体" w:hint="eastAsia"/>
              </w:rPr>
              <w:t>2.3.3本招标项目要求投标人须具备拥有电子制造行业MES系统实施成功案例10家以上；</w:t>
            </w:r>
          </w:p>
          <w:p w:rsidR="00964216" w:rsidRDefault="001F494E">
            <w:pPr>
              <w:snapToGrid w:val="0"/>
              <w:spacing w:line="400" w:lineRule="atLeast"/>
              <w:rPr>
                <w:rFonts w:ascii="宋体" w:hAnsi="宋体"/>
              </w:rPr>
            </w:pPr>
            <w:r>
              <w:rPr>
                <w:rFonts w:ascii="宋体" w:hAnsi="宋体" w:hint="eastAsia"/>
              </w:rPr>
              <w:t>2.3.4本招标项目要求投标人须具备相应资质证书：ISO27001信息安全认证、ISO9001质量体系认证、ISO14001质量体系认证；</w:t>
            </w:r>
          </w:p>
          <w:p w:rsidR="00964216" w:rsidRDefault="001F494E">
            <w:pPr>
              <w:tabs>
                <w:tab w:val="left" w:pos="510"/>
                <w:tab w:val="left" w:pos="900"/>
                <w:tab w:val="left" w:pos="1100"/>
              </w:tabs>
              <w:snapToGrid w:val="0"/>
              <w:spacing w:line="400" w:lineRule="atLeast"/>
              <w:jc w:val="left"/>
              <w:rPr>
                <w:rFonts w:ascii="宋体" w:hAnsi="宋体"/>
              </w:rPr>
            </w:pPr>
            <w:r>
              <w:rPr>
                <w:rFonts w:ascii="宋体" w:hAnsi="宋体"/>
              </w:rPr>
              <w:t>2</w:t>
            </w:r>
            <w:r>
              <w:rPr>
                <w:rFonts w:ascii="宋体" w:hAnsi="宋体" w:hint="eastAsia"/>
              </w:rPr>
              <w:t>.3.5投标人拟担任本招标项目的项目负责人（即项目经理，下同）须具备5个以上电子制造行业实施成功管理案例。</w:t>
            </w:r>
          </w:p>
          <w:p w:rsidR="00964216" w:rsidRDefault="001F494E">
            <w:pPr>
              <w:tabs>
                <w:tab w:val="left" w:pos="510"/>
                <w:tab w:val="left" w:pos="900"/>
                <w:tab w:val="left" w:pos="1100"/>
              </w:tabs>
              <w:snapToGrid w:val="0"/>
              <w:spacing w:line="400" w:lineRule="atLeast"/>
              <w:jc w:val="left"/>
              <w:rPr>
                <w:rFonts w:ascii="宋体" w:hAnsi="宋体"/>
              </w:rPr>
            </w:pPr>
            <w:r>
              <w:rPr>
                <w:rFonts w:ascii="宋体" w:hAnsi="宋体"/>
              </w:rPr>
              <w:t>2.</w:t>
            </w:r>
            <w:r>
              <w:rPr>
                <w:rFonts w:ascii="宋体" w:hAnsi="宋体" w:hint="eastAsia"/>
              </w:rPr>
              <w:t>3.6投标人拟担任本招标项目的项目实施顾问，须具备5个以上电子制造行业实施成功案例。</w:t>
            </w:r>
          </w:p>
          <w:p w:rsidR="00964216" w:rsidRDefault="001F494E">
            <w:pPr>
              <w:tabs>
                <w:tab w:val="left" w:pos="510"/>
                <w:tab w:val="left" w:pos="900"/>
                <w:tab w:val="left" w:pos="1100"/>
              </w:tabs>
              <w:snapToGrid w:val="0"/>
              <w:spacing w:line="400" w:lineRule="atLeast"/>
              <w:jc w:val="left"/>
              <w:rPr>
                <w:rFonts w:ascii="宋体" w:hAnsi="宋体"/>
              </w:rPr>
            </w:pPr>
            <w:r>
              <w:rPr>
                <w:rFonts w:ascii="宋体" w:hAnsi="宋体" w:hint="eastAsia"/>
              </w:rPr>
              <w:t>2.3.7 投标人三年内财务报表。</w:t>
            </w:r>
          </w:p>
          <w:p w:rsidR="00964216" w:rsidRDefault="001F494E">
            <w:pPr>
              <w:tabs>
                <w:tab w:val="left" w:pos="510"/>
                <w:tab w:val="left" w:pos="900"/>
                <w:tab w:val="left" w:pos="1100"/>
              </w:tabs>
              <w:snapToGrid w:val="0"/>
              <w:spacing w:line="400" w:lineRule="atLeast"/>
              <w:jc w:val="left"/>
              <w:rPr>
                <w:rFonts w:ascii="宋体" w:hAnsi="宋体"/>
              </w:rPr>
            </w:pPr>
            <w:r>
              <w:rPr>
                <w:rFonts w:ascii="宋体" w:hAnsi="宋体"/>
              </w:rPr>
              <w:t>2</w:t>
            </w:r>
            <w:r>
              <w:rPr>
                <w:rFonts w:ascii="宋体" w:hAnsi="宋体" w:hint="eastAsia"/>
              </w:rPr>
              <w:t>.3.8其他资格要求：①投标时，投标人及拟派的项目负责人、项目实施顾问没有因违法违规被有关行政监督部门取消或限制本招标项目的投标；②投标人若出现被国家相关税务机关列入“黑名单”的情形，按否决投标处理。</w:t>
            </w:r>
          </w:p>
          <w:p w:rsidR="00964216" w:rsidRDefault="00964216">
            <w:pPr>
              <w:tabs>
                <w:tab w:val="left" w:pos="510"/>
                <w:tab w:val="left" w:pos="900"/>
                <w:tab w:val="left" w:pos="1100"/>
              </w:tabs>
              <w:snapToGrid w:val="0"/>
              <w:spacing w:line="400" w:lineRule="atLeast"/>
              <w:ind w:left="880" w:firstLine="440"/>
              <w:jc w:val="left"/>
              <w:rPr>
                <w:rFonts w:ascii="宋体" w:hAnsi="宋体"/>
                <w:sz w:val="22"/>
                <w:szCs w:val="22"/>
              </w:rPr>
            </w:pPr>
          </w:p>
          <w:p w:rsidR="00964216" w:rsidRDefault="00964216">
            <w:pPr>
              <w:tabs>
                <w:tab w:val="left" w:pos="624"/>
              </w:tabs>
              <w:snapToGrid w:val="0"/>
              <w:spacing w:line="380" w:lineRule="exact"/>
              <w:ind w:left="1100" w:firstLine="550"/>
              <w:rPr>
                <w:rFonts w:ascii="宋体" w:hAnsi="宋体"/>
                <w:sz w:val="22"/>
                <w:szCs w:val="22"/>
              </w:rPr>
            </w:pPr>
          </w:p>
        </w:tc>
      </w:tr>
      <w:tr w:rsidR="00964216" w:rsidTr="008B3D8E">
        <w:trPr>
          <w:trHeight w:val="540"/>
        </w:trPr>
        <w:tc>
          <w:tcPr>
            <w:tcW w:w="712"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964216" w:rsidRDefault="00964216">
            <w:pPr>
              <w:numPr>
                <w:ilvl w:val="0"/>
                <w:numId w:val="2"/>
              </w:numPr>
              <w:tabs>
                <w:tab w:val="left" w:pos="113"/>
              </w:tabs>
              <w:snapToGrid w:val="0"/>
              <w:spacing w:line="380" w:lineRule="exact"/>
              <w:ind w:left="226" w:firstLine="0"/>
              <w:jc w:val="center"/>
              <w:rPr>
                <w:rFonts w:ascii="宋体" w:hAnsi="宋体"/>
                <w:sz w:val="24"/>
                <w:szCs w:val="24"/>
              </w:rPr>
            </w:pPr>
          </w:p>
        </w:tc>
        <w:tc>
          <w:tcPr>
            <w:tcW w:w="89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964216" w:rsidRDefault="001F494E">
            <w:pPr>
              <w:snapToGrid w:val="0"/>
              <w:spacing w:line="380" w:lineRule="exact"/>
              <w:jc w:val="center"/>
              <w:rPr>
                <w:rFonts w:ascii="宋体" w:hAnsi="宋体"/>
                <w:sz w:val="22"/>
                <w:szCs w:val="22"/>
              </w:rPr>
            </w:pPr>
            <w:r>
              <w:rPr>
                <w:rFonts w:ascii="宋体" w:hAnsi="宋体"/>
                <w:sz w:val="22"/>
                <w:szCs w:val="22"/>
              </w:rPr>
              <w:t>2.4</w:t>
            </w:r>
          </w:p>
        </w:tc>
        <w:tc>
          <w:tcPr>
            <w:tcW w:w="22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964216" w:rsidRDefault="001F494E">
            <w:pPr>
              <w:snapToGrid w:val="0"/>
              <w:spacing w:line="380" w:lineRule="exact"/>
              <w:jc w:val="center"/>
              <w:rPr>
                <w:rFonts w:ascii="宋体" w:hAnsi="宋体"/>
                <w:b/>
              </w:rPr>
            </w:pPr>
            <w:r>
              <w:rPr>
                <w:rFonts w:ascii="宋体" w:hAnsi="宋体" w:hint="eastAsia"/>
                <w:b/>
              </w:rPr>
              <w:t>踏勘现场</w:t>
            </w:r>
          </w:p>
        </w:tc>
        <w:tc>
          <w:tcPr>
            <w:tcW w:w="62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964216" w:rsidRDefault="001F494E">
            <w:pPr>
              <w:snapToGrid w:val="0"/>
              <w:spacing w:line="380" w:lineRule="exact"/>
              <w:rPr>
                <w:rFonts w:ascii="宋体" w:hAnsi="宋体"/>
              </w:rPr>
            </w:pPr>
            <w:r>
              <w:rPr>
                <w:rFonts w:ascii="宋体" w:hAnsi="宋体" w:hint="eastAsia"/>
              </w:rPr>
              <w:t>招标人</w:t>
            </w:r>
            <w:r>
              <w:rPr>
                <w:rFonts w:ascii="宋体" w:hAnsi="宋体" w:hint="eastAsia"/>
                <w:u w:val="single"/>
              </w:rPr>
              <w:t>不组织</w:t>
            </w:r>
            <w:r>
              <w:rPr>
                <w:rFonts w:ascii="宋体" w:hAnsi="宋体" w:hint="eastAsia"/>
              </w:rPr>
              <w:t>踏勘现场。</w:t>
            </w:r>
          </w:p>
        </w:tc>
      </w:tr>
      <w:tr w:rsidR="00964216" w:rsidTr="008B3D8E">
        <w:trPr>
          <w:trHeight w:val="540"/>
        </w:trPr>
        <w:tc>
          <w:tcPr>
            <w:tcW w:w="712"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964216" w:rsidRDefault="00964216">
            <w:pPr>
              <w:numPr>
                <w:ilvl w:val="0"/>
                <w:numId w:val="2"/>
              </w:numPr>
              <w:tabs>
                <w:tab w:val="left" w:pos="113"/>
              </w:tabs>
              <w:snapToGrid w:val="0"/>
              <w:spacing w:line="380" w:lineRule="exact"/>
              <w:ind w:left="226" w:firstLine="0"/>
              <w:jc w:val="center"/>
              <w:rPr>
                <w:rFonts w:ascii="宋体" w:hAnsi="宋体"/>
                <w:sz w:val="24"/>
                <w:szCs w:val="24"/>
              </w:rPr>
            </w:pPr>
          </w:p>
        </w:tc>
        <w:tc>
          <w:tcPr>
            <w:tcW w:w="89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964216" w:rsidRDefault="001F494E">
            <w:pPr>
              <w:snapToGrid w:val="0"/>
              <w:spacing w:line="380" w:lineRule="exact"/>
              <w:jc w:val="center"/>
              <w:rPr>
                <w:rFonts w:ascii="宋体" w:hAnsi="宋体"/>
                <w:sz w:val="22"/>
                <w:szCs w:val="22"/>
              </w:rPr>
            </w:pPr>
            <w:r>
              <w:rPr>
                <w:rFonts w:ascii="宋体" w:hAnsi="宋体" w:hint="eastAsia"/>
                <w:sz w:val="22"/>
                <w:szCs w:val="22"/>
              </w:rPr>
              <w:t>2.5</w:t>
            </w:r>
          </w:p>
        </w:tc>
        <w:tc>
          <w:tcPr>
            <w:tcW w:w="22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964216" w:rsidRDefault="001F494E">
            <w:pPr>
              <w:snapToGrid w:val="0"/>
              <w:spacing w:line="380" w:lineRule="exact"/>
              <w:jc w:val="center"/>
              <w:rPr>
                <w:rFonts w:ascii="宋体" w:hAnsi="宋体"/>
                <w:b/>
              </w:rPr>
            </w:pPr>
            <w:r>
              <w:rPr>
                <w:rFonts w:ascii="宋体" w:hAnsi="宋体" w:hint="eastAsia"/>
                <w:b/>
              </w:rPr>
              <w:t>投标预备会</w:t>
            </w:r>
          </w:p>
        </w:tc>
        <w:tc>
          <w:tcPr>
            <w:tcW w:w="62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964216" w:rsidRDefault="001F494E">
            <w:pPr>
              <w:snapToGrid w:val="0"/>
              <w:spacing w:line="380" w:lineRule="exact"/>
              <w:rPr>
                <w:rFonts w:ascii="宋体" w:hAnsi="宋体"/>
              </w:rPr>
            </w:pPr>
            <w:r>
              <w:rPr>
                <w:rFonts w:ascii="宋体" w:hAnsi="宋体" w:hint="eastAsia"/>
              </w:rPr>
              <w:t>招标人</w:t>
            </w:r>
            <w:r>
              <w:rPr>
                <w:rFonts w:ascii="宋体" w:hAnsi="宋体" w:hint="eastAsia"/>
                <w:u w:val="single"/>
              </w:rPr>
              <w:t>不召开</w:t>
            </w:r>
            <w:r>
              <w:rPr>
                <w:rFonts w:ascii="宋体" w:hAnsi="宋体" w:hint="eastAsia"/>
              </w:rPr>
              <w:t>投标预备会。</w:t>
            </w:r>
          </w:p>
        </w:tc>
      </w:tr>
      <w:tr w:rsidR="00964216" w:rsidTr="008B3D8E">
        <w:trPr>
          <w:trHeight w:val="540"/>
        </w:trPr>
        <w:tc>
          <w:tcPr>
            <w:tcW w:w="712"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964216" w:rsidRDefault="00964216">
            <w:pPr>
              <w:numPr>
                <w:ilvl w:val="0"/>
                <w:numId w:val="2"/>
              </w:numPr>
              <w:tabs>
                <w:tab w:val="left" w:pos="113"/>
              </w:tabs>
              <w:snapToGrid w:val="0"/>
              <w:spacing w:line="380" w:lineRule="exact"/>
              <w:ind w:left="226" w:firstLine="0"/>
              <w:jc w:val="center"/>
              <w:rPr>
                <w:rFonts w:ascii="宋体" w:hAnsi="宋体"/>
                <w:sz w:val="24"/>
                <w:szCs w:val="24"/>
              </w:rPr>
            </w:pPr>
          </w:p>
        </w:tc>
        <w:tc>
          <w:tcPr>
            <w:tcW w:w="89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964216" w:rsidRDefault="001F494E">
            <w:pPr>
              <w:snapToGrid w:val="0"/>
              <w:spacing w:line="380" w:lineRule="exact"/>
              <w:jc w:val="center"/>
              <w:rPr>
                <w:rFonts w:ascii="宋体" w:hAnsi="宋体"/>
                <w:sz w:val="22"/>
                <w:szCs w:val="22"/>
              </w:rPr>
            </w:pPr>
            <w:r>
              <w:rPr>
                <w:rFonts w:ascii="宋体" w:hAnsi="宋体"/>
                <w:sz w:val="22"/>
                <w:szCs w:val="22"/>
              </w:rPr>
              <w:t>2.6</w:t>
            </w:r>
          </w:p>
        </w:tc>
        <w:tc>
          <w:tcPr>
            <w:tcW w:w="22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964216" w:rsidRDefault="001F494E">
            <w:pPr>
              <w:snapToGrid w:val="0"/>
              <w:spacing w:line="380" w:lineRule="exact"/>
              <w:jc w:val="center"/>
              <w:rPr>
                <w:rFonts w:ascii="宋体" w:hAnsi="宋体"/>
                <w:b/>
              </w:rPr>
            </w:pPr>
            <w:r>
              <w:rPr>
                <w:rFonts w:ascii="宋体" w:hAnsi="宋体" w:hint="eastAsia"/>
                <w:b/>
              </w:rPr>
              <w:t>投标人提出问题的截止时间</w:t>
            </w:r>
          </w:p>
        </w:tc>
        <w:tc>
          <w:tcPr>
            <w:tcW w:w="62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964216" w:rsidRDefault="001F494E">
            <w:pPr>
              <w:snapToGrid w:val="0"/>
              <w:spacing w:line="380" w:lineRule="exact"/>
              <w:rPr>
                <w:rFonts w:ascii="宋体" w:hAnsi="宋体"/>
              </w:rPr>
            </w:pPr>
            <w:r>
              <w:rPr>
                <w:rFonts w:ascii="宋体" w:hAnsi="宋体" w:hint="eastAsia"/>
              </w:rPr>
              <w:t>2021年</w:t>
            </w:r>
            <w:r>
              <w:rPr>
                <w:rFonts w:ascii="宋体" w:hAnsi="宋体"/>
                <w:u w:val="single"/>
              </w:rPr>
              <w:t xml:space="preserve"> </w:t>
            </w:r>
            <w:r>
              <w:rPr>
                <w:rFonts w:ascii="宋体" w:hAnsi="宋体" w:hint="eastAsia"/>
                <w:u w:val="single"/>
              </w:rPr>
              <w:t>6</w:t>
            </w:r>
            <w:r>
              <w:rPr>
                <w:rFonts w:ascii="宋体" w:hAnsi="宋体"/>
                <w:u w:val="single"/>
              </w:rPr>
              <w:t xml:space="preserve"> </w:t>
            </w:r>
            <w:r>
              <w:rPr>
                <w:rFonts w:ascii="宋体" w:hAnsi="宋体" w:hint="eastAsia"/>
              </w:rPr>
              <w:t xml:space="preserve">月 </w:t>
            </w:r>
            <w:r>
              <w:rPr>
                <w:rFonts w:ascii="宋体" w:hAnsi="宋体" w:hint="eastAsia"/>
                <w:u w:val="single"/>
              </w:rPr>
              <w:t>11</w:t>
            </w:r>
            <w:r>
              <w:rPr>
                <w:rFonts w:ascii="宋体" w:hAnsi="宋体"/>
                <w:u w:val="single"/>
              </w:rPr>
              <w:t xml:space="preserve"> </w:t>
            </w:r>
            <w:r>
              <w:rPr>
                <w:rFonts w:ascii="宋体" w:hAnsi="宋体" w:hint="eastAsia"/>
              </w:rPr>
              <w:t xml:space="preserve">日 </w:t>
            </w:r>
            <w:r>
              <w:rPr>
                <w:rFonts w:ascii="宋体" w:hAnsi="宋体"/>
                <w:u w:val="single"/>
              </w:rPr>
              <w:t>1</w:t>
            </w:r>
            <w:r>
              <w:rPr>
                <w:rFonts w:ascii="宋体" w:hAnsi="宋体" w:hint="eastAsia"/>
                <w:u w:val="single"/>
              </w:rPr>
              <w:t xml:space="preserve">7 </w:t>
            </w:r>
            <w:r>
              <w:rPr>
                <w:rFonts w:ascii="宋体" w:hAnsi="宋体"/>
              </w:rPr>
              <w:t xml:space="preserve"> </w:t>
            </w:r>
            <w:r>
              <w:rPr>
                <w:rFonts w:ascii="宋体" w:hAnsi="宋体" w:hint="eastAsia"/>
              </w:rPr>
              <w:t>时</w:t>
            </w:r>
            <w:r>
              <w:rPr>
                <w:rFonts w:ascii="宋体" w:hAnsi="宋体" w:hint="eastAsia"/>
                <w:u w:val="single"/>
              </w:rPr>
              <w:t>00</w:t>
            </w:r>
            <w:r>
              <w:rPr>
                <w:rFonts w:ascii="宋体" w:hAnsi="宋体"/>
                <w:u w:val="single"/>
              </w:rPr>
              <w:t xml:space="preserve">  </w:t>
            </w:r>
            <w:r>
              <w:rPr>
                <w:rFonts w:ascii="宋体" w:hAnsi="宋体" w:hint="eastAsia"/>
              </w:rPr>
              <w:t>分</w:t>
            </w:r>
          </w:p>
        </w:tc>
      </w:tr>
      <w:tr w:rsidR="00964216" w:rsidTr="008B3D8E">
        <w:trPr>
          <w:trHeight w:val="540"/>
        </w:trPr>
        <w:tc>
          <w:tcPr>
            <w:tcW w:w="712"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964216" w:rsidRDefault="00964216">
            <w:pPr>
              <w:numPr>
                <w:ilvl w:val="0"/>
                <w:numId w:val="2"/>
              </w:numPr>
              <w:tabs>
                <w:tab w:val="left" w:pos="113"/>
              </w:tabs>
              <w:snapToGrid w:val="0"/>
              <w:spacing w:line="380" w:lineRule="exact"/>
              <w:ind w:left="226" w:firstLine="0"/>
              <w:jc w:val="center"/>
              <w:rPr>
                <w:rFonts w:ascii="宋体" w:hAnsi="宋体"/>
                <w:sz w:val="24"/>
                <w:szCs w:val="24"/>
              </w:rPr>
            </w:pPr>
          </w:p>
        </w:tc>
        <w:tc>
          <w:tcPr>
            <w:tcW w:w="89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964216" w:rsidRDefault="001F494E">
            <w:pPr>
              <w:snapToGrid w:val="0"/>
              <w:spacing w:line="380" w:lineRule="exact"/>
              <w:jc w:val="center"/>
              <w:rPr>
                <w:rFonts w:ascii="宋体" w:hAnsi="宋体"/>
                <w:sz w:val="22"/>
                <w:szCs w:val="22"/>
              </w:rPr>
            </w:pPr>
            <w:r>
              <w:rPr>
                <w:rFonts w:ascii="宋体" w:hAnsi="宋体"/>
                <w:sz w:val="22"/>
                <w:szCs w:val="22"/>
              </w:rPr>
              <w:t>2.7</w:t>
            </w:r>
          </w:p>
        </w:tc>
        <w:tc>
          <w:tcPr>
            <w:tcW w:w="22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964216" w:rsidRDefault="001F494E">
            <w:pPr>
              <w:snapToGrid w:val="0"/>
              <w:spacing w:line="380" w:lineRule="exact"/>
              <w:jc w:val="center"/>
              <w:rPr>
                <w:rFonts w:ascii="宋体" w:hAnsi="宋体"/>
                <w:b/>
              </w:rPr>
            </w:pPr>
            <w:r>
              <w:rPr>
                <w:rFonts w:ascii="宋体" w:hAnsi="宋体" w:hint="eastAsia"/>
                <w:b/>
              </w:rPr>
              <w:t>分包</w:t>
            </w:r>
          </w:p>
        </w:tc>
        <w:tc>
          <w:tcPr>
            <w:tcW w:w="62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964216" w:rsidRDefault="001F494E">
            <w:pPr>
              <w:snapToGrid w:val="0"/>
              <w:spacing w:line="380" w:lineRule="exact"/>
              <w:rPr>
                <w:rFonts w:ascii="Calibri" w:hAnsi="宋体"/>
              </w:rPr>
            </w:pPr>
            <w:r>
              <w:rPr>
                <w:rFonts w:ascii="宋体" w:hAnsi="宋体" w:hint="eastAsia"/>
              </w:rPr>
              <w:t>不允许</w:t>
            </w:r>
          </w:p>
        </w:tc>
      </w:tr>
      <w:tr w:rsidR="00964216" w:rsidTr="008B3D8E">
        <w:trPr>
          <w:trHeight w:val="540"/>
        </w:trPr>
        <w:tc>
          <w:tcPr>
            <w:tcW w:w="712"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964216" w:rsidRDefault="00964216">
            <w:pPr>
              <w:numPr>
                <w:ilvl w:val="0"/>
                <w:numId w:val="2"/>
              </w:numPr>
              <w:tabs>
                <w:tab w:val="left" w:pos="113"/>
              </w:tabs>
              <w:snapToGrid w:val="0"/>
              <w:spacing w:line="380" w:lineRule="exact"/>
              <w:ind w:left="226" w:firstLine="0"/>
              <w:jc w:val="center"/>
              <w:rPr>
                <w:rFonts w:ascii="宋体" w:hAnsi="宋体"/>
                <w:sz w:val="24"/>
                <w:szCs w:val="24"/>
              </w:rPr>
            </w:pPr>
          </w:p>
        </w:tc>
        <w:tc>
          <w:tcPr>
            <w:tcW w:w="89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964216" w:rsidRDefault="001F494E">
            <w:pPr>
              <w:snapToGrid w:val="0"/>
              <w:spacing w:line="380" w:lineRule="exact"/>
              <w:jc w:val="center"/>
              <w:rPr>
                <w:rFonts w:ascii="宋体" w:hAnsi="宋体"/>
                <w:sz w:val="22"/>
                <w:szCs w:val="22"/>
              </w:rPr>
            </w:pPr>
            <w:r>
              <w:rPr>
                <w:rFonts w:ascii="宋体" w:hAnsi="宋体"/>
                <w:sz w:val="22"/>
                <w:szCs w:val="22"/>
              </w:rPr>
              <w:t>2.8</w:t>
            </w:r>
          </w:p>
        </w:tc>
        <w:tc>
          <w:tcPr>
            <w:tcW w:w="22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964216" w:rsidRDefault="001F494E">
            <w:pPr>
              <w:snapToGrid w:val="0"/>
              <w:spacing w:line="380" w:lineRule="exact"/>
              <w:jc w:val="center"/>
              <w:rPr>
                <w:rFonts w:ascii="宋体" w:hAnsi="宋体"/>
                <w:b/>
              </w:rPr>
            </w:pPr>
            <w:r>
              <w:rPr>
                <w:rFonts w:ascii="宋体" w:hAnsi="宋体" w:hint="eastAsia"/>
                <w:b/>
              </w:rPr>
              <w:t>偏离</w:t>
            </w:r>
          </w:p>
        </w:tc>
        <w:tc>
          <w:tcPr>
            <w:tcW w:w="62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964216" w:rsidRDefault="001F494E">
            <w:pPr>
              <w:snapToGrid w:val="0"/>
              <w:spacing w:line="380" w:lineRule="exact"/>
              <w:rPr>
                <w:rFonts w:ascii="Calibri" w:hAnsi="Calibri"/>
              </w:rPr>
            </w:pPr>
            <w:r>
              <w:rPr>
                <w:rFonts w:ascii="宋体" w:hAnsi="宋体" w:hint="eastAsia"/>
              </w:rPr>
              <w:t>不允许</w:t>
            </w:r>
          </w:p>
        </w:tc>
      </w:tr>
      <w:tr w:rsidR="00964216" w:rsidTr="008B3D8E">
        <w:trPr>
          <w:trHeight w:val="521"/>
        </w:trPr>
        <w:tc>
          <w:tcPr>
            <w:tcW w:w="712"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964216" w:rsidRDefault="00964216">
            <w:pPr>
              <w:numPr>
                <w:ilvl w:val="0"/>
                <w:numId w:val="2"/>
              </w:numPr>
              <w:tabs>
                <w:tab w:val="left" w:pos="113"/>
              </w:tabs>
              <w:snapToGrid w:val="0"/>
              <w:spacing w:line="380" w:lineRule="exact"/>
              <w:ind w:left="226" w:firstLine="0"/>
              <w:jc w:val="center"/>
              <w:rPr>
                <w:rFonts w:ascii="宋体" w:hAnsi="宋体"/>
                <w:sz w:val="24"/>
                <w:szCs w:val="24"/>
              </w:rPr>
            </w:pPr>
          </w:p>
        </w:tc>
        <w:tc>
          <w:tcPr>
            <w:tcW w:w="89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964216" w:rsidRDefault="001F494E">
            <w:pPr>
              <w:snapToGrid w:val="0"/>
              <w:spacing w:line="380" w:lineRule="exact"/>
              <w:jc w:val="center"/>
              <w:rPr>
                <w:rFonts w:ascii="宋体" w:hAnsi="宋体"/>
                <w:sz w:val="22"/>
                <w:szCs w:val="22"/>
              </w:rPr>
            </w:pPr>
            <w:r>
              <w:rPr>
                <w:rFonts w:ascii="宋体" w:hAnsi="宋体"/>
                <w:sz w:val="22"/>
                <w:szCs w:val="22"/>
              </w:rPr>
              <w:t>2.9</w:t>
            </w:r>
          </w:p>
        </w:tc>
        <w:tc>
          <w:tcPr>
            <w:tcW w:w="22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964216" w:rsidRDefault="001F494E">
            <w:pPr>
              <w:snapToGrid w:val="0"/>
              <w:spacing w:line="380" w:lineRule="exact"/>
              <w:jc w:val="center"/>
              <w:rPr>
                <w:rFonts w:ascii="宋体" w:hAnsi="宋体"/>
                <w:b/>
              </w:rPr>
            </w:pPr>
            <w:r>
              <w:rPr>
                <w:rFonts w:ascii="宋体" w:hAnsi="宋体" w:hint="eastAsia"/>
                <w:b/>
              </w:rPr>
              <w:t>技术文件</w:t>
            </w:r>
          </w:p>
        </w:tc>
        <w:tc>
          <w:tcPr>
            <w:tcW w:w="62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964216" w:rsidRDefault="001F494E">
            <w:pPr>
              <w:snapToGrid w:val="0"/>
              <w:spacing w:line="380" w:lineRule="exact"/>
              <w:rPr>
                <w:rFonts w:ascii="宋体" w:hAnsi="宋体"/>
              </w:rPr>
            </w:pPr>
            <w:r>
              <w:rPr>
                <w:rFonts w:ascii="宋体" w:hAnsi="宋体" w:hint="eastAsia"/>
              </w:rPr>
              <w:t>本招标项目招标人</w:t>
            </w:r>
            <w:r>
              <w:rPr>
                <w:rFonts w:ascii="宋体" w:hAnsi="宋体" w:hint="eastAsia"/>
                <w:u w:val="single"/>
              </w:rPr>
              <w:t>不要求</w:t>
            </w:r>
            <w:r>
              <w:rPr>
                <w:rFonts w:ascii="宋体" w:hAnsi="宋体" w:hint="eastAsia"/>
              </w:rPr>
              <w:t>投标人提交技术文件。</w:t>
            </w:r>
          </w:p>
        </w:tc>
      </w:tr>
      <w:tr w:rsidR="00964216" w:rsidTr="008B3D8E">
        <w:trPr>
          <w:trHeight w:val="521"/>
        </w:trPr>
        <w:tc>
          <w:tcPr>
            <w:tcW w:w="712"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964216" w:rsidRDefault="00964216">
            <w:pPr>
              <w:numPr>
                <w:ilvl w:val="0"/>
                <w:numId w:val="2"/>
              </w:numPr>
              <w:tabs>
                <w:tab w:val="left" w:pos="113"/>
              </w:tabs>
              <w:snapToGrid w:val="0"/>
              <w:spacing w:line="380" w:lineRule="exact"/>
              <w:ind w:left="226" w:firstLine="0"/>
              <w:jc w:val="center"/>
              <w:rPr>
                <w:rFonts w:ascii="宋体" w:hAnsi="宋体"/>
                <w:sz w:val="24"/>
                <w:szCs w:val="24"/>
              </w:rPr>
            </w:pPr>
          </w:p>
        </w:tc>
        <w:tc>
          <w:tcPr>
            <w:tcW w:w="89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964216" w:rsidRDefault="001F494E">
            <w:pPr>
              <w:snapToGrid w:val="0"/>
              <w:spacing w:line="380" w:lineRule="exact"/>
              <w:jc w:val="center"/>
              <w:rPr>
                <w:rFonts w:ascii="宋体" w:hAnsi="宋体"/>
                <w:sz w:val="22"/>
                <w:szCs w:val="22"/>
              </w:rPr>
            </w:pPr>
            <w:r>
              <w:rPr>
                <w:rFonts w:ascii="宋体" w:hAnsi="宋体"/>
                <w:sz w:val="22"/>
                <w:szCs w:val="22"/>
              </w:rPr>
              <w:t>3.0</w:t>
            </w:r>
          </w:p>
        </w:tc>
        <w:tc>
          <w:tcPr>
            <w:tcW w:w="22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964216" w:rsidRDefault="001F494E">
            <w:pPr>
              <w:snapToGrid w:val="0"/>
              <w:spacing w:line="380" w:lineRule="exact"/>
              <w:jc w:val="center"/>
              <w:rPr>
                <w:rFonts w:ascii="宋体" w:hAnsi="宋体"/>
                <w:b/>
              </w:rPr>
            </w:pPr>
            <w:r>
              <w:rPr>
                <w:rFonts w:ascii="宋体" w:hAnsi="宋体" w:hint="eastAsia"/>
                <w:b/>
              </w:rPr>
              <w:t>投标有效期</w:t>
            </w:r>
          </w:p>
        </w:tc>
        <w:tc>
          <w:tcPr>
            <w:tcW w:w="62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964216" w:rsidRDefault="001F494E">
            <w:pPr>
              <w:snapToGrid w:val="0"/>
              <w:spacing w:line="380" w:lineRule="exact"/>
              <w:rPr>
                <w:rFonts w:ascii="宋体" w:hAnsi="宋体"/>
              </w:rPr>
            </w:pPr>
            <w:r>
              <w:rPr>
                <w:rFonts w:ascii="宋体" w:hAnsi="宋体" w:hint="eastAsia"/>
              </w:rPr>
              <w:t>投标截止期后</w:t>
            </w:r>
            <w:r>
              <w:rPr>
                <w:rFonts w:ascii="宋体" w:hAnsi="宋体" w:hint="eastAsia"/>
                <w:u w:val="single"/>
              </w:rPr>
              <w:t xml:space="preserve"> 30 </w:t>
            </w:r>
            <w:r>
              <w:rPr>
                <w:rFonts w:ascii="宋体" w:hAnsi="宋体" w:hint="eastAsia"/>
              </w:rPr>
              <w:t>日历天。</w:t>
            </w:r>
          </w:p>
        </w:tc>
      </w:tr>
      <w:tr w:rsidR="00964216" w:rsidTr="008B3D8E">
        <w:trPr>
          <w:trHeight w:val="720"/>
        </w:trPr>
        <w:tc>
          <w:tcPr>
            <w:tcW w:w="712"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964216" w:rsidRDefault="00964216">
            <w:pPr>
              <w:numPr>
                <w:ilvl w:val="0"/>
                <w:numId w:val="2"/>
              </w:numPr>
              <w:tabs>
                <w:tab w:val="left" w:pos="113"/>
              </w:tabs>
              <w:snapToGrid w:val="0"/>
              <w:spacing w:line="380" w:lineRule="exact"/>
              <w:ind w:left="226" w:firstLine="0"/>
              <w:jc w:val="center"/>
              <w:rPr>
                <w:rFonts w:ascii="宋体" w:hAnsi="宋体"/>
                <w:sz w:val="24"/>
                <w:szCs w:val="24"/>
              </w:rPr>
            </w:pPr>
          </w:p>
          <w:p w:rsidR="00964216" w:rsidRDefault="00964216">
            <w:pPr>
              <w:tabs>
                <w:tab w:val="left" w:pos="113"/>
              </w:tabs>
              <w:snapToGrid w:val="0"/>
              <w:spacing w:line="380" w:lineRule="exact"/>
              <w:ind w:left="226" w:firstLine="113"/>
              <w:jc w:val="center"/>
              <w:rPr>
                <w:rFonts w:ascii="宋体"/>
                <w:sz w:val="20"/>
                <w:szCs w:val="20"/>
              </w:rPr>
            </w:pPr>
          </w:p>
        </w:tc>
        <w:tc>
          <w:tcPr>
            <w:tcW w:w="89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964216" w:rsidRDefault="001F494E">
            <w:pPr>
              <w:snapToGrid w:val="0"/>
              <w:spacing w:line="380" w:lineRule="exact"/>
              <w:jc w:val="center"/>
              <w:rPr>
                <w:rFonts w:ascii="宋体" w:hAnsi="宋体"/>
                <w:sz w:val="22"/>
                <w:szCs w:val="22"/>
              </w:rPr>
            </w:pPr>
            <w:r>
              <w:rPr>
                <w:rFonts w:ascii="宋体" w:hAnsi="宋体"/>
                <w:sz w:val="22"/>
                <w:szCs w:val="22"/>
              </w:rPr>
              <w:t>3.1</w:t>
            </w:r>
          </w:p>
          <w:p w:rsidR="00964216" w:rsidRDefault="00964216">
            <w:pPr>
              <w:snapToGrid w:val="0"/>
              <w:spacing w:line="380" w:lineRule="exact"/>
              <w:jc w:val="center"/>
              <w:rPr>
                <w:rFonts w:ascii="宋体"/>
                <w:sz w:val="18"/>
                <w:szCs w:val="18"/>
              </w:rPr>
            </w:pPr>
          </w:p>
        </w:tc>
        <w:tc>
          <w:tcPr>
            <w:tcW w:w="22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964216" w:rsidRDefault="001F494E">
            <w:pPr>
              <w:snapToGrid w:val="0"/>
              <w:spacing w:line="380" w:lineRule="exact"/>
              <w:jc w:val="center"/>
              <w:rPr>
                <w:rFonts w:ascii="宋体" w:hAnsi="宋体"/>
              </w:rPr>
            </w:pPr>
            <w:r>
              <w:rPr>
                <w:rFonts w:ascii="宋体" w:hAnsi="宋体" w:hint="eastAsia"/>
                <w:b/>
              </w:rPr>
              <w:t>投标保证金</w:t>
            </w:r>
          </w:p>
          <w:p w:rsidR="00964216" w:rsidRDefault="00964216">
            <w:pPr>
              <w:snapToGrid w:val="0"/>
              <w:spacing w:line="380" w:lineRule="exact"/>
              <w:jc w:val="center"/>
              <w:rPr>
                <w:rFonts w:ascii="宋体"/>
                <w:sz w:val="20"/>
                <w:szCs w:val="20"/>
              </w:rPr>
            </w:pPr>
          </w:p>
        </w:tc>
        <w:tc>
          <w:tcPr>
            <w:tcW w:w="62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964216" w:rsidRDefault="001F494E">
            <w:pPr>
              <w:snapToGrid w:val="0"/>
              <w:spacing w:line="290" w:lineRule="exact"/>
              <w:rPr>
                <w:rFonts w:ascii="宋体" w:hAnsi="宋体"/>
              </w:rPr>
            </w:pPr>
            <w:r>
              <w:rPr>
                <w:rFonts w:ascii="宋体" w:hAnsi="宋体" w:hint="eastAsia"/>
              </w:rPr>
              <w:t>投标保证金提交金额：/</w:t>
            </w:r>
          </w:p>
          <w:p w:rsidR="00964216" w:rsidRDefault="001F494E">
            <w:pPr>
              <w:snapToGrid w:val="0"/>
              <w:spacing w:line="380" w:lineRule="exact"/>
              <w:rPr>
                <w:rFonts w:ascii="宋体" w:hAnsi="宋体"/>
                <w:b/>
                <w:u w:val="double"/>
              </w:rPr>
            </w:pPr>
            <w:r>
              <w:rPr>
                <w:rFonts w:ascii="宋体" w:hAnsi="宋体" w:hint="eastAsia"/>
              </w:rPr>
              <w:t>投标保证金提交方式：/</w:t>
            </w:r>
          </w:p>
          <w:p w:rsidR="00964216" w:rsidRDefault="001F494E">
            <w:pPr>
              <w:snapToGrid w:val="0"/>
              <w:spacing w:line="380" w:lineRule="exact"/>
              <w:rPr>
                <w:rFonts w:ascii="宋体" w:hAnsi="宋体"/>
              </w:rPr>
            </w:pPr>
            <w:r>
              <w:rPr>
                <w:rFonts w:ascii="宋体" w:hAnsi="宋体" w:hint="eastAsia"/>
              </w:rPr>
              <w:t>投标保证金有效期  ：/</w:t>
            </w:r>
          </w:p>
          <w:p w:rsidR="00964216" w:rsidRDefault="001F494E">
            <w:pPr>
              <w:snapToGrid w:val="0"/>
              <w:spacing w:line="380" w:lineRule="exact"/>
              <w:rPr>
                <w:rFonts w:ascii="宋体" w:hAnsi="宋体"/>
                <w:b/>
              </w:rPr>
            </w:pPr>
            <w:r>
              <w:rPr>
                <w:rFonts w:ascii="宋体" w:hAnsi="宋体" w:hint="eastAsia"/>
                <w:b/>
              </w:rPr>
              <w:t>开户名：</w:t>
            </w:r>
            <w:r>
              <w:rPr>
                <w:rFonts w:ascii="宋体" w:hAnsi="宋体" w:hint="eastAsia"/>
                <w:color w:val="000000"/>
                <w:shd w:val="clear" w:color="000000" w:fill="FFFFFF"/>
              </w:rPr>
              <w:t>福建星云电子股份有限公司</w:t>
            </w:r>
            <w:r>
              <w:rPr>
                <w:rFonts w:ascii="宋体" w:hAnsi="宋体" w:hint="eastAsia"/>
                <w:b/>
              </w:rPr>
              <w:t xml:space="preserve">   </w:t>
            </w:r>
          </w:p>
          <w:p w:rsidR="00964216" w:rsidRDefault="001F494E">
            <w:pPr>
              <w:snapToGrid w:val="0"/>
              <w:spacing w:line="380" w:lineRule="exact"/>
              <w:rPr>
                <w:rFonts w:ascii="宋体" w:hAnsi="宋体"/>
                <w:b/>
              </w:rPr>
            </w:pPr>
            <w:r>
              <w:rPr>
                <w:rFonts w:ascii="宋体" w:hAnsi="宋体" w:hint="eastAsia"/>
                <w:b/>
              </w:rPr>
              <w:t>开户行：</w:t>
            </w:r>
            <w:r>
              <w:rPr>
                <w:rFonts w:ascii="宋体" w:hAnsi="宋体" w:hint="eastAsia"/>
                <w:color w:val="000000"/>
                <w:shd w:val="clear" w:color="000000" w:fill="FFFFFF"/>
              </w:rPr>
              <w:t>招商银行福州五四支行</w:t>
            </w:r>
          </w:p>
          <w:p w:rsidR="00964216" w:rsidRDefault="001F494E">
            <w:pPr>
              <w:snapToGrid w:val="0"/>
              <w:spacing w:line="380" w:lineRule="exact"/>
              <w:rPr>
                <w:rFonts w:ascii="宋体" w:hAnsi="宋体"/>
              </w:rPr>
            </w:pPr>
            <w:r>
              <w:rPr>
                <w:rFonts w:ascii="宋体" w:hAnsi="宋体" w:hint="eastAsia"/>
                <w:b/>
              </w:rPr>
              <w:t>帐  号：</w:t>
            </w:r>
            <w:r>
              <w:rPr>
                <w:rFonts w:ascii="宋体" w:hAnsi="宋体"/>
                <w:b/>
              </w:rPr>
              <w:t xml:space="preserve"> </w:t>
            </w:r>
            <w:r>
              <w:rPr>
                <w:rFonts w:ascii="宋体" w:hAnsi="宋体" w:hint="eastAsia"/>
                <w:color w:val="000000"/>
                <w:shd w:val="clear" w:color="000000" w:fill="FFFFFF"/>
              </w:rPr>
              <w:t>591903794510805</w:t>
            </w:r>
          </w:p>
        </w:tc>
      </w:tr>
      <w:tr w:rsidR="00964216" w:rsidTr="008B3D8E">
        <w:trPr>
          <w:trHeight w:val="542"/>
        </w:trPr>
        <w:tc>
          <w:tcPr>
            <w:tcW w:w="712"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964216" w:rsidRDefault="00964216">
            <w:pPr>
              <w:numPr>
                <w:ilvl w:val="0"/>
                <w:numId w:val="2"/>
              </w:numPr>
              <w:tabs>
                <w:tab w:val="left" w:pos="113"/>
              </w:tabs>
              <w:snapToGrid w:val="0"/>
              <w:spacing w:line="380" w:lineRule="exact"/>
              <w:ind w:left="226" w:firstLine="0"/>
              <w:jc w:val="center"/>
              <w:rPr>
                <w:rFonts w:ascii="宋体" w:hAnsi="宋体"/>
                <w:sz w:val="24"/>
                <w:szCs w:val="24"/>
              </w:rPr>
            </w:pPr>
          </w:p>
        </w:tc>
        <w:tc>
          <w:tcPr>
            <w:tcW w:w="89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964216" w:rsidRDefault="001F494E">
            <w:pPr>
              <w:snapToGrid w:val="0"/>
              <w:spacing w:line="380" w:lineRule="exact"/>
              <w:jc w:val="center"/>
              <w:rPr>
                <w:rFonts w:ascii="宋体" w:hAnsi="宋体"/>
              </w:rPr>
            </w:pPr>
            <w:r>
              <w:rPr>
                <w:rFonts w:ascii="宋体" w:hAnsi="宋体"/>
              </w:rPr>
              <w:t>3.2</w:t>
            </w:r>
          </w:p>
        </w:tc>
        <w:tc>
          <w:tcPr>
            <w:tcW w:w="22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964216" w:rsidRDefault="001F494E">
            <w:pPr>
              <w:snapToGrid w:val="0"/>
              <w:spacing w:line="380" w:lineRule="exact"/>
              <w:jc w:val="center"/>
              <w:rPr>
                <w:rFonts w:ascii="宋体" w:hAnsi="宋体"/>
                <w:b/>
              </w:rPr>
            </w:pPr>
            <w:r>
              <w:rPr>
                <w:rFonts w:ascii="宋体" w:hAnsi="宋体" w:hint="eastAsia"/>
                <w:b/>
              </w:rPr>
              <w:t>备选投标方案</w:t>
            </w:r>
          </w:p>
        </w:tc>
        <w:tc>
          <w:tcPr>
            <w:tcW w:w="62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964216" w:rsidRDefault="001F494E">
            <w:pPr>
              <w:snapToGrid w:val="0"/>
              <w:spacing w:line="380" w:lineRule="exact"/>
              <w:rPr>
                <w:rFonts w:ascii="宋体" w:hAnsi="宋体"/>
              </w:rPr>
            </w:pPr>
            <w:r>
              <w:rPr>
                <w:rFonts w:ascii="宋体" w:hAnsi="宋体" w:hint="eastAsia"/>
              </w:rPr>
              <w:t>招标人</w:t>
            </w:r>
            <w:r>
              <w:rPr>
                <w:rFonts w:ascii="宋体" w:hAnsi="宋体" w:hint="eastAsia"/>
                <w:u w:val="single"/>
              </w:rPr>
              <w:t xml:space="preserve"> 不接受 </w:t>
            </w:r>
            <w:r>
              <w:rPr>
                <w:rFonts w:ascii="宋体" w:hAnsi="宋体" w:hint="eastAsia"/>
              </w:rPr>
              <w:t>投标人提交备选投标方案</w:t>
            </w:r>
          </w:p>
        </w:tc>
      </w:tr>
      <w:tr w:rsidR="00964216" w:rsidTr="008B3D8E">
        <w:trPr>
          <w:trHeight w:val="542"/>
        </w:trPr>
        <w:tc>
          <w:tcPr>
            <w:tcW w:w="712"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964216" w:rsidRDefault="00964216">
            <w:pPr>
              <w:numPr>
                <w:ilvl w:val="0"/>
                <w:numId w:val="2"/>
              </w:numPr>
              <w:tabs>
                <w:tab w:val="left" w:pos="113"/>
              </w:tabs>
              <w:snapToGrid w:val="0"/>
              <w:spacing w:line="380" w:lineRule="exact"/>
              <w:ind w:left="226" w:firstLine="0"/>
              <w:jc w:val="center"/>
              <w:rPr>
                <w:rFonts w:ascii="宋体" w:hAnsi="宋体"/>
                <w:sz w:val="24"/>
                <w:szCs w:val="24"/>
              </w:rPr>
            </w:pPr>
          </w:p>
        </w:tc>
        <w:tc>
          <w:tcPr>
            <w:tcW w:w="89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964216" w:rsidRDefault="001F494E">
            <w:pPr>
              <w:snapToGrid w:val="0"/>
              <w:spacing w:line="380" w:lineRule="exact"/>
              <w:jc w:val="center"/>
              <w:rPr>
                <w:rFonts w:ascii="宋体" w:hAnsi="宋体"/>
              </w:rPr>
            </w:pPr>
            <w:r>
              <w:rPr>
                <w:rFonts w:ascii="宋体" w:hAnsi="宋体"/>
              </w:rPr>
              <w:t>3.3</w:t>
            </w:r>
          </w:p>
        </w:tc>
        <w:tc>
          <w:tcPr>
            <w:tcW w:w="22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964216" w:rsidRDefault="001F494E">
            <w:pPr>
              <w:snapToGrid w:val="0"/>
              <w:spacing w:line="380" w:lineRule="exact"/>
              <w:jc w:val="center"/>
              <w:rPr>
                <w:rFonts w:ascii="宋体" w:hAnsi="宋体"/>
              </w:rPr>
            </w:pPr>
            <w:r>
              <w:rPr>
                <w:rFonts w:ascii="宋体" w:hAnsi="宋体" w:hint="eastAsia"/>
                <w:b/>
              </w:rPr>
              <w:t>要求提交的投标文件内容</w:t>
            </w:r>
          </w:p>
        </w:tc>
        <w:tc>
          <w:tcPr>
            <w:tcW w:w="62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964216" w:rsidRDefault="001F494E">
            <w:pPr>
              <w:snapToGrid w:val="0"/>
              <w:spacing w:line="380" w:lineRule="exact"/>
              <w:rPr>
                <w:rFonts w:ascii="宋体" w:hAnsi="宋体"/>
              </w:rPr>
            </w:pPr>
            <w:r>
              <w:rPr>
                <w:rFonts w:ascii="宋体" w:hAnsi="宋体" w:hint="eastAsia"/>
              </w:rPr>
              <w:t>资格审查文件：</w:t>
            </w:r>
            <w:r>
              <w:rPr>
                <w:rFonts w:ascii="宋体" w:hAnsi="宋体" w:hint="eastAsia"/>
                <w:u w:val="single"/>
              </w:rPr>
              <w:t xml:space="preserve"> 要求 </w:t>
            </w:r>
            <w:r>
              <w:rPr>
                <w:rFonts w:ascii="宋体" w:hAnsi="宋体" w:hint="eastAsia"/>
              </w:rPr>
              <w:t>提交；</w:t>
            </w:r>
          </w:p>
          <w:p w:rsidR="00964216" w:rsidRDefault="001F494E">
            <w:pPr>
              <w:snapToGrid w:val="0"/>
              <w:spacing w:line="380" w:lineRule="exact"/>
              <w:rPr>
                <w:rFonts w:ascii="宋体" w:hAnsi="宋体"/>
              </w:rPr>
            </w:pPr>
            <w:r>
              <w:rPr>
                <w:rFonts w:ascii="宋体" w:hAnsi="宋体" w:hint="eastAsia"/>
              </w:rPr>
              <w:t>商务文件：</w:t>
            </w:r>
            <w:r>
              <w:rPr>
                <w:rFonts w:ascii="宋体" w:hAnsi="宋体" w:hint="eastAsia"/>
                <w:u w:val="single"/>
              </w:rPr>
              <w:t xml:space="preserve"> 要求 </w:t>
            </w:r>
            <w:r>
              <w:rPr>
                <w:rFonts w:ascii="宋体" w:hAnsi="宋体" w:hint="eastAsia"/>
              </w:rPr>
              <w:t>提交；其中，项目量清单计价文件相应的电子文档：</w:t>
            </w:r>
            <w:r>
              <w:rPr>
                <w:rFonts w:ascii="宋体" w:hAnsi="宋体" w:hint="eastAsia"/>
                <w:u w:val="single"/>
              </w:rPr>
              <w:t xml:space="preserve"> 不要求 </w:t>
            </w:r>
            <w:r>
              <w:rPr>
                <w:rFonts w:ascii="宋体" w:hAnsi="宋体" w:hint="eastAsia"/>
              </w:rPr>
              <w:t>提交；</w:t>
            </w:r>
          </w:p>
          <w:p w:rsidR="00964216" w:rsidRDefault="001F494E">
            <w:pPr>
              <w:snapToGrid w:val="0"/>
              <w:spacing w:line="380" w:lineRule="exact"/>
              <w:jc w:val="left"/>
              <w:rPr>
                <w:rFonts w:ascii="宋体" w:hAnsi="宋体"/>
              </w:rPr>
            </w:pPr>
            <w:r>
              <w:rPr>
                <w:rFonts w:ascii="宋体" w:hAnsi="宋体" w:hint="eastAsia"/>
              </w:rPr>
              <w:t>技术文件：</w:t>
            </w:r>
            <w:r>
              <w:rPr>
                <w:rFonts w:ascii="宋体" w:hAnsi="宋体" w:hint="eastAsia"/>
                <w:u w:val="single"/>
              </w:rPr>
              <w:t xml:space="preserve"> 不要求  </w:t>
            </w:r>
            <w:r>
              <w:rPr>
                <w:rFonts w:ascii="宋体" w:hAnsi="宋体" w:hint="eastAsia"/>
              </w:rPr>
              <w:t>提交。</w:t>
            </w:r>
          </w:p>
        </w:tc>
      </w:tr>
      <w:tr w:rsidR="00964216" w:rsidTr="008B3D8E">
        <w:trPr>
          <w:trHeight w:val="542"/>
        </w:trPr>
        <w:tc>
          <w:tcPr>
            <w:tcW w:w="712"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964216" w:rsidRDefault="00964216">
            <w:pPr>
              <w:numPr>
                <w:ilvl w:val="0"/>
                <w:numId w:val="2"/>
              </w:numPr>
              <w:tabs>
                <w:tab w:val="left" w:pos="113"/>
              </w:tabs>
              <w:snapToGrid w:val="0"/>
              <w:spacing w:line="380" w:lineRule="exact"/>
              <w:ind w:left="226" w:firstLine="0"/>
              <w:jc w:val="center"/>
              <w:rPr>
                <w:rFonts w:ascii="宋体" w:hAnsi="宋体"/>
                <w:sz w:val="24"/>
                <w:szCs w:val="24"/>
              </w:rPr>
            </w:pPr>
          </w:p>
        </w:tc>
        <w:tc>
          <w:tcPr>
            <w:tcW w:w="89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964216" w:rsidRDefault="001F494E">
            <w:pPr>
              <w:snapToGrid w:val="0"/>
              <w:spacing w:line="380" w:lineRule="exact"/>
              <w:jc w:val="center"/>
              <w:rPr>
                <w:rFonts w:ascii="宋体" w:hAnsi="宋体"/>
              </w:rPr>
            </w:pPr>
            <w:r>
              <w:rPr>
                <w:rFonts w:ascii="宋体" w:hAnsi="宋体"/>
              </w:rPr>
              <w:t>3.4</w:t>
            </w:r>
          </w:p>
        </w:tc>
        <w:tc>
          <w:tcPr>
            <w:tcW w:w="22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964216" w:rsidRDefault="001F494E">
            <w:pPr>
              <w:snapToGrid w:val="0"/>
              <w:spacing w:line="380" w:lineRule="exact"/>
              <w:jc w:val="center"/>
              <w:rPr>
                <w:rFonts w:ascii="宋体" w:hAnsi="宋体"/>
                <w:b/>
              </w:rPr>
            </w:pPr>
            <w:r>
              <w:rPr>
                <w:rFonts w:ascii="宋体" w:hAnsi="宋体" w:hint="eastAsia"/>
                <w:b/>
              </w:rPr>
              <w:t>投标文件份数</w:t>
            </w:r>
          </w:p>
        </w:tc>
        <w:tc>
          <w:tcPr>
            <w:tcW w:w="62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964216" w:rsidRDefault="001F494E">
            <w:pPr>
              <w:snapToGrid w:val="0"/>
              <w:spacing w:line="380" w:lineRule="exact"/>
              <w:jc w:val="left"/>
              <w:rPr>
                <w:rFonts w:ascii="宋体" w:hAnsi="宋体"/>
              </w:rPr>
            </w:pPr>
            <w:r>
              <w:rPr>
                <w:rFonts w:ascii="宋体" w:hAnsi="宋体" w:hint="eastAsia"/>
              </w:rPr>
              <w:t>资格审查文件：正本1份；</w:t>
            </w:r>
          </w:p>
        </w:tc>
      </w:tr>
      <w:tr w:rsidR="00964216" w:rsidTr="008B3D8E">
        <w:trPr>
          <w:trHeight w:val="1746"/>
        </w:trPr>
        <w:tc>
          <w:tcPr>
            <w:tcW w:w="712"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964216" w:rsidRDefault="00964216">
            <w:pPr>
              <w:numPr>
                <w:ilvl w:val="0"/>
                <w:numId w:val="2"/>
              </w:numPr>
              <w:tabs>
                <w:tab w:val="left" w:pos="113"/>
              </w:tabs>
              <w:snapToGrid w:val="0"/>
              <w:spacing w:line="380" w:lineRule="exact"/>
              <w:ind w:left="226" w:firstLine="0"/>
              <w:jc w:val="center"/>
              <w:rPr>
                <w:rFonts w:ascii="宋体" w:hAnsi="宋体"/>
                <w:sz w:val="24"/>
                <w:szCs w:val="24"/>
              </w:rPr>
            </w:pPr>
          </w:p>
        </w:tc>
        <w:tc>
          <w:tcPr>
            <w:tcW w:w="89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964216" w:rsidRDefault="001F494E">
            <w:pPr>
              <w:snapToGrid w:val="0"/>
              <w:spacing w:line="380" w:lineRule="exact"/>
              <w:jc w:val="center"/>
              <w:rPr>
                <w:rFonts w:ascii="宋体" w:hAnsi="宋体"/>
              </w:rPr>
            </w:pPr>
            <w:r>
              <w:rPr>
                <w:rFonts w:ascii="宋体" w:hAnsi="宋体"/>
              </w:rPr>
              <w:t>3.5</w:t>
            </w:r>
          </w:p>
        </w:tc>
        <w:tc>
          <w:tcPr>
            <w:tcW w:w="2225" w:type="dxa"/>
            <w:tcBorders>
              <w:top w:val="single" w:sz="4" w:space="0" w:color="000000"/>
              <w:left w:val="single" w:sz="4" w:space="0" w:color="000000"/>
              <w:bottom w:val="single" w:sz="4" w:space="0" w:color="000000"/>
              <w:right w:val="single" w:sz="4" w:space="0" w:color="000000"/>
            </w:tcBorders>
            <w:shd w:val="clear" w:color="000000" w:fill="auto"/>
            <w:tcMar>
              <w:left w:w="85" w:type="dxa"/>
              <w:right w:w="85" w:type="dxa"/>
            </w:tcMar>
            <w:vAlign w:val="center"/>
          </w:tcPr>
          <w:p w:rsidR="00964216" w:rsidRDefault="001F494E">
            <w:pPr>
              <w:snapToGrid w:val="0"/>
              <w:spacing w:line="380" w:lineRule="exact"/>
              <w:ind w:left="-108"/>
              <w:jc w:val="center"/>
              <w:rPr>
                <w:rFonts w:ascii="宋体" w:hAnsi="宋体"/>
                <w:b/>
              </w:rPr>
            </w:pPr>
            <w:r>
              <w:rPr>
                <w:rFonts w:ascii="宋体" w:hAnsi="宋体" w:hint="eastAsia"/>
                <w:b/>
              </w:rPr>
              <w:t>资格审查文件、商务文件和技术文件(如有)的总包封密封和标识</w:t>
            </w:r>
          </w:p>
        </w:tc>
        <w:tc>
          <w:tcPr>
            <w:tcW w:w="6272" w:type="dxa"/>
            <w:tcBorders>
              <w:top w:val="single" w:sz="4" w:space="0" w:color="000000"/>
              <w:left w:val="single" w:sz="4" w:space="0" w:color="000000"/>
              <w:bottom w:val="single" w:sz="4" w:space="0" w:color="000000"/>
              <w:right w:val="single" w:sz="4" w:space="0" w:color="000000"/>
            </w:tcBorders>
            <w:shd w:val="clear" w:color="000000" w:fill="auto"/>
            <w:tcMar>
              <w:left w:w="85" w:type="dxa"/>
              <w:right w:w="85" w:type="dxa"/>
            </w:tcMar>
            <w:vAlign w:val="center"/>
          </w:tcPr>
          <w:p w:rsidR="00964216" w:rsidRDefault="001F494E">
            <w:pPr>
              <w:snapToGrid w:val="0"/>
              <w:spacing w:line="380" w:lineRule="exact"/>
              <w:rPr>
                <w:rFonts w:ascii="宋体" w:hAnsi="宋体"/>
              </w:rPr>
            </w:pPr>
            <w:r>
              <w:rPr>
                <w:rFonts w:ascii="宋体" w:hAnsi="宋体" w:hint="eastAsia"/>
              </w:rPr>
              <w:t>资格审查文件 (如有)的总包封密封和标识规定要求的方式为：</w:t>
            </w:r>
          </w:p>
          <w:p w:rsidR="00964216" w:rsidRDefault="001F494E">
            <w:pPr>
              <w:snapToGrid w:val="0"/>
              <w:spacing w:line="380" w:lineRule="exact"/>
              <w:rPr>
                <w:rFonts w:ascii="宋体" w:hAnsi="宋体"/>
                <w:b/>
                <w:u w:val="single"/>
              </w:rPr>
            </w:pPr>
            <w:r>
              <w:rPr>
                <w:rFonts w:ascii="宋体" w:hAnsi="宋体" w:hint="eastAsia"/>
                <w:b/>
                <w:u w:val="single"/>
              </w:rPr>
              <w:t>投标人应将所有资格审查文件的“正本”包封在同一个密封袋内，密封袋封口处加盖投标人法人单位公章，否则视为投标文件未密封，其投标文件将不予受理。</w:t>
            </w:r>
          </w:p>
        </w:tc>
      </w:tr>
      <w:tr w:rsidR="00964216" w:rsidTr="008B3D8E">
        <w:trPr>
          <w:trHeight w:val="1746"/>
        </w:trPr>
        <w:tc>
          <w:tcPr>
            <w:tcW w:w="712"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964216" w:rsidRDefault="00964216">
            <w:pPr>
              <w:numPr>
                <w:ilvl w:val="0"/>
                <w:numId w:val="2"/>
              </w:numPr>
              <w:tabs>
                <w:tab w:val="left" w:pos="113"/>
              </w:tabs>
              <w:snapToGrid w:val="0"/>
              <w:spacing w:line="380" w:lineRule="exact"/>
              <w:ind w:left="226" w:firstLine="0"/>
              <w:jc w:val="center"/>
              <w:rPr>
                <w:rFonts w:ascii="宋体" w:hAnsi="宋体"/>
                <w:sz w:val="24"/>
                <w:szCs w:val="24"/>
              </w:rPr>
            </w:pPr>
          </w:p>
        </w:tc>
        <w:tc>
          <w:tcPr>
            <w:tcW w:w="89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964216" w:rsidRDefault="001F494E">
            <w:pPr>
              <w:snapToGrid w:val="0"/>
              <w:spacing w:line="380" w:lineRule="exact"/>
              <w:jc w:val="center"/>
              <w:rPr>
                <w:rFonts w:ascii="宋体" w:hAnsi="宋体"/>
                <w:sz w:val="24"/>
                <w:szCs w:val="24"/>
              </w:rPr>
            </w:pPr>
            <w:r>
              <w:rPr>
                <w:rFonts w:ascii="宋体" w:hAnsi="宋体"/>
              </w:rPr>
              <w:t>3.6</w:t>
            </w:r>
          </w:p>
        </w:tc>
        <w:tc>
          <w:tcPr>
            <w:tcW w:w="22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964216" w:rsidRDefault="001F494E">
            <w:pPr>
              <w:snapToGrid w:val="0"/>
              <w:spacing w:line="380" w:lineRule="exact"/>
              <w:ind w:left="-108"/>
              <w:jc w:val="center"/>
              <w:rPr>
                <w:rFonts w:ascii="宋体" w:hAnsi="宋体"/>
                <w:b/>
              </w:rPr>
            </w:pPr>
            <w:r>
              <w:rPr>
                <w:rFonts w:ascii="宋体" w:hAnsi="宋体" w:hint="eastAsia"/>
                <w:b/>
              </w:rPr>
              <w:t>投标文件的递交</w:t>
            </w:r>
          </w:p>
        </w:tc>
        <w:tc>
          <w:tcPr>
            <w:tcW w:w="62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964216" w:rsidRDefault="001F494E">
            <w:pPr>
              <w:snapToGrid w:val="0"/>
              <w:spacing w:line="380" w:lineRule="exact"/>
              <w:rPr>
                <w:rFonts w:ascii="宋体" w:hAnsi="宋体"/>
                <w:b/>
              </w:rPr>
            </w:pPr>
            <w:r>
              <w:rPr>
                <w:rFonts w:ascii="宋体" w:hAnsi="宋体" w:hint="eastAsia"/>
                <w:b/>
              </w:rPr>
              <w:t>投标人递交投标文件的截止时间和地点为：</w:t>
            </w:r>
          </w:p>
          <w:p w:rsidR="00964216" w:rsidRDefault="001F494E">
            <w:pPr>
              <w:snapToGrid w:val="0"/>
              <w:spacing w:line="380" w:lineRule="exact"/>
              <w:rPr>
                <w:rFonts w:ascii="宋体" w:hAnsi="宋体"/>
                <w:u w:val="single"/>
              </w:rPr>
            </w:pPr>
            <w:r>
              <w:rPr>
                <w:rFonts w:ascii="宋体" w:hAnsi="宋体" w:hint="eastAsia"/>
                <w:b/>
              </w:rPr>
              <w:t>地    点：</w:t>
            </w:r>
            <w:r>
              <w:rPr>
                <w:rFonts w:ascii="宋体" w:hAnsi="宋体" w:hint="eastAsia"/>
                <w:u w:val="single"/>
              </w:rPr>
              <w:t>马尾</w:t>
            </w:r>
            <w:r>
              <w:rPr>
                <w:rFonts w:ascii="宋体" w:hAnsi="宋体"/>
                <w:u w:val="single"/>
              </w:rPr>
              <w:t>石狮路</w:t>
            </w:r>
            <w:r>
              <w:rPr>
                <w:rFonts w:ascii="宋体" w:hAnsi="宋体" w:hint="eastAsia"/>
                <w:u w:val="single"/>
              </w:rPr>
              <w:t>6号</w:t>
            </w:r>
          </w:p>
          <w:p w:rsidR="00964216" w:rsidRDefault="001F494E">
            <w:pPr>
              <w:snapToGrid w:val="0"/>
              <w:spacing w:line="380" w:lineRule="exact"/>
              <w:rPr>
                <w:rFonts w:ascii="宋体" w:hAnsi="宋体"/>
              </w:rPr>
            </w:pPr>
            <w:r>
              <w:rPr>
                <w:rFonts w:ascii="宋体" w:hAnsi="宋体" w:hint="eastAsia"/>
                <w:b/>
              </w:rPr>
              <w:t>收 件 人：</w:t>
            </w:r>
            <w:r>
              <w:rPr>
                <w:rFonts w:ascii="宋体" w:hAnsi="宋体" w:hint="eastAsia"/>
                <w:u w:val="single"/>
              </w:rPr>
              <w:t xml:space="preserve">彭治伟 </w:t>
            </w:r>
          </w:p>
          <w:p w:rsidR="00964216" w:rsidRDefault="001F494E">
            <w:pPr>
              <w:snapToGrid w:val="0"/>
              <w:spacing w:line="380" w:lineRule="exact"/>
              <w:rPr>
                <w:rFonts w:ascii="宋体" w:hAnsi="宋体"/>
              </w:rPr>
            </w:pPr>
            <w:r>
              <w:rPr>
                <w:rFonts w:ascii="宋体" w:hAnsi="宋体" w:hint="eastAsia"/>
                <w:b/>
              </w:rPr>
              <w:t>截止时间：</w:t>
            </w:r>
            <w:r>
              <w:rPr>
                <w:rFonts w:ascii="宋体" w:hAnsi="宋体"/>
                <w:u w:val="single"/>
              </w:rPr>
              <w:t>202</w:t>
            </w:r>
            <w:r>
              <w:rPr>
                <w:rFonts w:ascii="宋体" w:hAnsi="宋体" w:hint="eastAsia"/>
                <w:u w:val="single"/>
              </w:rPr>
              <w:t>1</w:t>
            </w:r>
            <w:r>
              <w:rPr>
                <w:rFonts w:ascii="宋体" w:hAnsi="宋体"/>
                <w:u w:val="single"/>
              </w:rPr>
              <w:t xml:space="preserve"> </w:t>
            </w:r>
            <w:r>
              <w:rPr>
                <w:rFonts w:ascii="宋体" w:hAnsi="宋体" w:hint="eastAsia"/>
              </w:rPr>
              <w:t>年</w:t>
            </w:r>
            <w:r>
              <w:rPr>
                <w:rFonts w:ascii="宋体" w:hAnsi="宋体"/>
                <w:u w:val="single"/>
              </w:rPr>
              <w:t xml:space="preserve"> </w:t>
            </w:r>
            <w:r>
              <w:rPr>
                <w:rFonts w:ascii="宋体" w:hAnsi="宋体" w:hint="eastAsia"/>
                <w:u w:val="single"/>
              </w:rPr>
              <w:t>6</w:t>
            </w:r>
            <w:r>
              <w:rPr>
                <w:rFonts w:ascii="宋体" w:hAnsi="宋体" w:hint="eastAsia"/>
              </w:rPr>
              <w:t>月</w:t>
            </w:r>
            <w:r>
              <w:rPr>
                <w:rFonts w:ascii="宋体" w:hAnsi="宋体"/>
                <w:u w:val="single"/>
              </w:rPr>
              <w:t xml:space="preserve"> </w:t>
            </w:r>
            <w:r>
              <w:rPr>
                <w:rFonts w:ascii="宋体" w:hAnsi="宋体" w:hint="eastAsia"/>
                <w:u w:val="single"/>
              </w:rPr>
              <w:t>14</w:t>
            </w:r>
            <w:r>
              <w:rPr>
                <w:rFonts w:ascii="宋体" w:hAnsi="宋体"/>
                <w:u w:val="single"/>
              </w:rPr>
              <w:t xml:space="preserve"> </w:t>
            </w:r>
            <w:r>
              <w:rPr>
                <w:rFonts w:ascii="宋体" w:hAnsi="宋体" w:hint="eastAsia"/>
              </w:rPr>
              <w:t>日下午</w:t>
            </w:r>
            <w:r>
              <w:rPr>
                <w:rFonts w:ascii="宋体" w:hAnsi="宋体"/>
              </w:rPr>
              <w:t xml:space="preserve"> 16 </w:t>
            </w:r>
            <w:r>
              <w:rPr>
                <w:rFonts w:ascii="宋体" w:hAnsi="宋体" w:hint="eastAsia"/>
              </w:rPr>
              <w:t>时</w:t>
            </w:r>
            <w:r>
              <w:rPr>
                <w:rFonts w:ascii="宋体" w:hAnsi="宋体"/>
              </w:rPr>
              <w:t xml:space="preserve"> 00 </w:t>
            </w:r>
            <w:r>
              <w:rPr>
                <w:rFonts w:ascii="宋体" w:hAnsi="宋体" w:hint="eastAsia"/>
              </w:rPr>
              <w:t>分。</w:t>
            </w:r>
          </w:p>
          <w:p w:rsidR="00964216" w:rsidRDefault="001F494E">
            <w:pPr>
              <w:snapToGrid w:val="0"/>
              <w:spacing w:line="380" w:lineRule="exact"/>
              <w:rPr>
                <w:rFonts w:ascii="宋体" w:hAnsi="宋体"/>
                <w:b/>
                <w:u w:val="double"/>
              </w:rPr>
            </w:pPr>
            <w:r>
              <w:rPr>
                <w:rFonts w:ascii="宋体" w:hAnsi="宋体" w:hint="eastAsia"/>
                <w:b/>
                <w:u w:val="double"/>
              </w:rPr>
              <w:t>逾期送达的或未送达指定地点的或投标文件密封不符合规定要求的投标文件，招标人不予受理。</w:t>
            </w:r>
          </w:p>
        </w:tc>
      </w:tr>
      <w:tr w:rsidR="00964216" w:rsidTr="008B3D8E">
        <w:trPr>
          <w:trHeight w:val="1345"/>
        </w:trPr>
        <w:tc>
          <w:tcPr>
            <w:tcW w:w="712"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964216" w:rsidRDefault="00964216">
            <w:pPr>
              <w:numPr>
                <w:ilvl w:val="0"/>
                <w:numId w:val="2"/>
              </w:numPr>
              <w:tabs>
                <w:tab w:val="left" w:pos="113"/>
              </w:tabs>
              <w:snapToGrid w:val="0"/>
              <w:spacing w:line="380" w:lineRule="exact"/>
              <w:ind w:left="226" w:firstLine="0"/>
              <w:jc w:val="center"/>
              <w:rPr>
                <w:rFonts w:ascii="宋体" w:hAnsi="宋体"/>
                <w:sz w:val="24"/>
                <w:szCs w:val="24"/>
              </w:rPr>
            </w:pPr>
          </w:p>
        </w:tc>
        <w:tc>
          <w:tcPr>
            <w:tcW w:w="89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964216" w:rsidRDefault="001F494E">
            <w:pPr>
              <w:snapToGrid w:val="0"/>
              <w:spacing w:line="380" w:lineRule="exact"/>
              <w:ind w:left="24"/>
              <w:jc w:val="center"/>
              <w:rPr>
                <w:rFonts w:ascii="宋体" w:hAnsi="宋体"/>
              </w:rPr>
            </w:pPr>
            <w:r>
              <w:rPr>
                <w:rFonts w:ascii="宋体" w:hAnsi="宋体"/>
              </w:rPr>
              <w:t>3.7</w:t>
            </w:r>
          </w:p>
        </w:tc>
        <w:tc>
          <w:tcPr>
            <w:tcW w:w="22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964216" w:rsidRDefault="001F494E">
            <w:pPr>
              <w:snapToGrid w:val="0"/>
              <w:spacing w:line="380" w:lineRule="exact"/>
              <w:ind w:left="24"/>
              <w:jc w:val="center"/>
              <w:rPr>
                <w:rFonts w:ascii="宋体" w:hAnsi="宋体"/>
                <w:b/>
                <w:spacing w:val="-12"/>
              </w:rPr>
            </w:pPr>
            <w:r>
              <w:rPr>
                <w:rFonts w:ascii="宋体" w:hAnsi="宋体" w:hint="eastAsia"/>
                <w:b/>
                <w:spacing w:val="-12"/>
              </w:rPr>
              <w:t>投标</w:t>
            </w:r>
            <w:r>
              <w:rPr>
                <w:rFonts w:ascii="宋体" w:hAnsi="宋体"/>
                <w:b/>
                <w:spacing w:val="-12"/>
              </w:rPr>
              <w:t>、</w:t>
            </w:r>
            <w:r>
              <w:rPr>
                <w:rFonts w:ascii="宋体" w:hAnsi="宋体" w:hint="eastAsia"/>
                <w:b/>
                <w:spacing w:val="-12"/>
              </w:rPr>
              <w:t>开标时间、地点</w:t>
            </w:r>
          </w:p>
        </w:tc>
        <w:tc>
          <w:tcPr>
            <w:tcW w:w="62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964216" w:rsidRDefault="001F494E">
            <w:pPr>
              <w:snapToGrid w:val="0"/>
              <w:spacing w:line="380" w:lineRule="exact"/>
              <w:rPr>
                <w:rFonts w:ascii="宋体" w:hAnsi="宋体"/>
                <w:color w:val="FF0000"/>
              </w:rPr>
            </w:pPr>
            <w:r>
              <w:rPr>
                <w:rFonts w:ascii="宋体" w:hAnsi="宋体" w:hint="eastAsia"/>
                <w:color w:val="FF0000"/>
              </w:rPr>
              <w:t>投标</w:t>
            </w:r>
            <w:r>
              <w:rPr>
                <w:rFonts w:ascii="宋体" w:hAnsi="宋体"/>
                <w:color w:val="FF0000"/>
              </w:rPr>
              <w:t>时间：</w:t>
            </w:r>
            <w:r>
              <w:rPr>
                <w:rFonts w:ascii="宋体" w:hAnsi="宋体" w:hint="eastAsia"/>
                <w:color w:val="FF0000"/>
              </w:rPr>
              <w:t>2021年6月14日 下午16时00分</w:t>
            </w:r>
          </w:p>
          <w:p w:rsidR="00964216" w:rsidRDefault="001F494E">
            <w:pPr>
              <w:snapToGrid w:val="0"/>
              <w:spacing w:line="380" w:lineRule="exact"/>
              <w:rPr>
                <w:rFonts w:ascii="宋体" w:hAnsi="宋体"/>
                <w:color w:val="FF0000"/>
              </w:rPr>
            </w:pPr>
            <w:r>
              <w:rPr>
                <w:rFonts w:ascii="宋体" w:hAnsi="宋体" w:hint="eastAsia"/>
                <w:color w:val="FF0000"/>
              </w:rPr>
              <w:t>开标时间：</w:t>
            </w:r>
            <w:r>
              <w:rPr>
                <w:rFonts w:ascii="宋体" w:hAnsi="宋体"/>
                <w:color w:val="FF0000"/>
                <w:u w:val="single"/>
              </w:rPr>
              <w:t>202</w:t>
            </w:r>
            <w:r>
              <w:rPr>
                <w:rFonts w:ascii="宋体" w:hAnsi="宋体" w:hint="eastAsia"/>
                <w:color w:val="FF0000"/>
                <w:u w:val="single"/>
              </w:rPr>
              <w:t>1</w:t>
            </w:r>
            <w:r>
              <w:rPr>
                <w:rFonts w:ascii="宋体" w:hAnsi="宋体"/>
                <w:color w:val="FF0000"/>
                <w:u w:val="single"/>
              </w:rPr>
              <w:t xml:space="preserve"> </w:t>
            </w:r>
            <w:r>
              <w:rPr>
                <w:rFonts w:ascii="宋体" w:hAnsi="宋体" w:hint="eastAsia"/>
                <w:color w:val="FF0000"/>
              </w:rPr>
              <w:t>年</w:t>
            </w:r>
            <w:r>
              <w:rPr>
                <w:rFonts w:ascii="宋体" w:hAnsi="宋体"/>
                <w:color w:val="FF0000"/>
                <w:u w:val="single"/>
              </w:rPr>
              <w:t xml:space="preserve">  </w:t>
            </w:r>
            <w:r>
              <w:rPr>
                <w:rFonts w:ascii="宋体" w:hAnsi="宋体" w:hint="eastAsia"/>
                <w:color w:val="FF0000"/>
                <w:u w:val="single"/>
              </w:rPr>
              <w:t>6</w:t>
            </w:r>
            <w:r>
              <w:rPr>
                <w:rFonts w:ascii="宋体" w:hAnsi="宋体"/>
                <w:color w:val="FF0000"/>
                <w:u w:val="single"/>
              </w:rPr>
              <w:t xml:space="preserve"> </w:t>
            </w:r>
            <w:r>
              <w:rPr>
                <w:rFonts w:ascii="宋体" w:hAnsi="宋体" w:hint="eastAsia"/>
                <w:color w:val="FF0000"/>
              </w:rPr>
              <w:t>月</w:t>
            </w:r>
            <w:r>
              <w:rPr>
                <w:rFonts w:ascii="宋体" w:hAnsi="宋体"/>
                <w:color w:val="FF0000"/>
                <w:u w:val="single"/>
              </w:rPr>
              <w:t xml:space="preserve"> </w:t>
            </w:r>
            <w:r>
              <w:rPr>
                <w:rFonts w:ascii="宋体" w:hAnsi="宋体" w:hint="eastAsia"/>
                <w:color w:val="FF0000"/>
                <w:u w:val="single"/>
              </w:rPr>
              <w:t>15</w:t>
            </w:r>
            <w:r>
              <w:rPr>
                <w:rFonts w:ascii="宋体" w:hAnsi="宋体"/>
                <w:color w:val="FF0000"/>
                <w:u w:val="single"/>
              </w:rPr>
              <w:t xml:space="preserve"> </w:t>
            </w:r>
            <w:r>
              <w:rPr>
                <w:rFonts w:ascii="宋体" w:hAnsi="宋体" w:hint="eastAsia"/>
                <w:color w:val="FF0000"/>
              </w:rPr>
              <w:t>日</w:t>
            </w:r>
          </w:p>
          <w:p w:rsidR="00964216" w:rsidRDefault="001F494E">
            <w:pPr>
              <w:snapToGrid w:val="0"/>
              <w:spacing w:line="380" w:lineRule="exact"/>
              <w:rPr>
                <w:rFonts w:ascii="宋体" w:hAnsi="宋体"/>
                <w:color w:val="FF0000"/>
                <w:u w:val="single"/>
              </w:rPr>
            </w:pPr>
            <w:r>
              <w:rPr>
                <w:rFonts w:ascii="宋体" w:hAnsi="宋体" w:hint="eastAsia"/>
                <w:color w:val="FF0000"/>
              </w:rPr>
              <w:t>开标地点：</w:t>
            </w:r>
            <w:r>
              <w:rPr>
                <w:rFonts w:ascii="宋体" w:hAnsi="宋体" w:hint="eastAsia"/>
                <w:color w:val="FF0000"/>
                <w:u w:val="single"/>
              </w:rPr>
              <w:t>马尾</w:t>
            </w:r>
            <w:r>
              <w:rPr>
                <w:rFonts w:ascii="宋体" w:hAnsi="宋体"/>
                <w:color w:val="FF0000"/>
                <w:u w:val="single"/>
              </w:rPr>
              <w:t>石狮路</w:t>
            </w:r>
            <w:r>
              <w:rPr>
                <w:rFonts w:ascii="宋体" w:hAnsi="宋体" w:hint="eastAsia"/>
                <w:color w:val="FF0000"/>
                <w:u w:val="single"/>
              </w:rPr>
              <w:t xml:space="preserve">6号  </w:t>
            </w:r>
          </w:p>
          <w:p w:rsidR="00964216" w:rsidRDefault="00964216">
            <w:pPr>
              <w:snapToGrid w:val="0"/>
              <w:spacing w:line="380" w:lineRule="exact"/>
              <w:ind w:left="832" w:firstLine="420"/>
              <w:rPr>
                <w:rFonts w:ascii="宋体" w:hAnsi="宋体"/>
              </w:rPr>
            </w:pPr>
          </w:p>
        </w:tc>
      </w:tr>
      <w:tr w:rsidR="00964216" w:rsidTr="008B3D8E">
        <w:trPr>
          <w:trHeight w:val="790"/>
        </w:trPr>
        <w:tc>
          <w:tcPr>
            <w:tcW w:w="712"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964216" w:rsidRDefault="00964216">
            <w:pPr>
              <w:numPr>
                <w:ilvl w:val="0"/>
                <w:numId w:val="2"/>
              </w:numPr>
              <w:tabs>
                <w:tab w:val="left" w:pos="113"/>
              </w:tabs>
              <w:snapToGrid w:val="0"/>
              <w:spacing w:line="380" w:lineRule="exact"/>
              <w:ind w:left="226" w:firstLine="0"/>
              <w:jc w:val="center"/>
              <w:rPr>
                <w:rFonts w:ascii="宋体" w:hAnsi="宋体"/>
                <w:sz w:val="24"/>
                <w:szCs w:val="24"/>
              </w:rPr>
            </w:pPr>
          </w:p>
        </w:tc>
        <w:tc>
          <w:tcPr>
            <w:tcW w:w="89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964216" w:rsidRDefault="001F494E">
            <w:pPr>
              <w:snapToGrid w:val="0"/>
              <w:spacing w:line="380" w:lineRule="exact"/>
              <w:ind w:left="24"/>
              <w:jc w:val="center"/>
              <w:rPr>
                <w:rFonts w:ascii="宋体" w:hAnsi="宋体"/>
              </w:rPr>
            </w:pPr>
            <w:r>
              <w:rPr>
                <w:rFonts w:ascii="宋体" w:hAnsi="宋体"/>
              </w:rPr>
              <w:t>3.8</w:t>
            </w:r>
          </w:p>
        </w:tc>
        <w:tc>
          <w:tcPr>
            <w:tcW w:w="22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964216" w:rsidRDefault="001F494E">
            <w:pPr>
              <w:autoSpaceDE w:val="0"/>
              <w:autoSpaceDN w:val="0"/>
              <w:snapToGrid w:val="0"/>
              <w:jc w:val="center"/>
              <w:rPr>
                <w:rFonts w:ascii="宋体" w:hAnsi="Calibri"/>
                <w:b/>
              </w:rPr>
            </w:pPr>
            <w:r>
              <w:rPr>
                <w:rFonts w:ascii="宋体" w:hAnsi="Calibri" w:hint="eastAsia"/>
                <w:b/>
              </w:rPr>
              <w:t>评标办法</w:t>
            </w:r>
          </w:p>
        </w:tc>
        <w:tc>
          <w:tcPr>
            <w:tcW w:w="62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964216" w:rsidRDefault="001F494E">
            <w:pPr>
              <w:autoSpaceDE w:val="0"/>
              <w:autoSpaceDN w:val="0"/>
              <w:snapToGrid w:val="0"/>
              <w:spacing w:line="380" w:lineRule="exact"/>
              <w:rPr>
                <w:rFonts w:ascii="宋体" w:hAnsi="Calibri"/>
                <w:u w:val="single"/>
              </w:rPr>
            </w:pPr>
            <w:r>
              <w:rPr>
                <w:rFonts w:hAnsi="Calibri" w:hint="eastAsia"/>
              </w:rPr>
              <w:t>本招标项目采用的评标办法为：</w:t>
            </w:r>
            <w:r>
              <w:rPr>
                <w:rFonts w:ascii="宋体" w:hAnsi="宋体" w:hint="eastAsia"/>
                <w:color w:val="000000"/>
                <w:sz w:val="24"/>
                <w:szCs w:val="24"/>
                <w:u w:val="single"/>
              </w:rPr>
              <w:t>线下竞价、综合评标</w:t>
            </w:r>
          </w:p>
        </w:tc>
      </w:tr>
      <w:tr w:rsidR="00964216" w:rsidTr="008B3D8E">
        <w:trPr>
          <w:trHeight w:val="790"/>
        </w:trPr>
        <w:tc>
          <w:tcPr>
            <w:tcW w:w="712"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964216" w:rsidRDefault="00964216">
            <w:pPr>
              <w:numPr>
                <w:ilvl w:val="0"/>
                <w:numId w:val="2"/>
              </w:numPr>
              <w:tabs>
                <w:tab w:val="left" w:pos="113"/>
              </w:tabs>
              <w:snapToGrid w:val="0"/>
              <w:spacing w:line="380" w:lineRule="exact"/>
              <w:ind w:left="226" w:firstLine="0"/>
              <w:jc w:val="center"/>
              <w:rPr>
                <w:rFonts w:ascii="宋体" w:hAnsi="宋体"/>
                <w:sz w:val="24"/>
                <w:szCs w:val="24"/>
              </w:rPr>
            </w:pPr>
          </w:p>
        </w:tc>
        <w:tc>
          <w:tcPr>
            <w:tcW w:w="89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964216" w:rsidRDefault="001F494E">
            <w:pPr>
              <w:snapToGrid w:val="0"/>
              <w:spacing w:line="380" w:lineRule="exact"/>
              <w:ind w:left="24"/>
              <w:jc w:val="center"/>
              <w:rPr>
                <w:rFonts w:ascii="宋体" w:hAnsi="宋体"/>
              </w:rPr>
            </w:pPr>
            <w:r>
              <w:rPr>
                <w:rFonts w:ascii="宋体" w:hAnsi="宋体"/>
              </w:rPr>
              <w:t>3.9</w:t>
            </w:r>
          </w:p>
        </w:tc>
        <w:tc>
          <w:tcPr>
            <w:tcW w:w="22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964216" w:rsidRDefault="001F494E">
            <w:pPr>
              <w:autoSpaceDE w:val="0"/>
              <w:autoSpaceDN w:val="0"/>
              <w:snapToGrid w:val="0"/>
              <w:jc w:val="center"/>
              <w:rPr>
                <w:rFonts w:ascii="宋体" w:hAnsi="宋体"/>
                <w:b/>
              </w:rPr>
            </w:pPr>
            <w:r>
              <w:rPr>
                <w:rFonts w:ascii="宋体" w:hAnsi="Calibri" w:hint="eastAsia"/>
                <w:b/>
              </w:rPr>
              <w:t>是否授权评标委员会确定中标人</w:t>
            </w:r>
          </w:p>
        </w:tc>
        <w:tc>
          <w:tcPr>
            <w:tcW w:w="62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964216" w:rsidRDefault="001F494E">
            <w:pPr>
              <w:autoSpaceDE w:val="0"/>
              <w:autoSpaceDN w:val="0"/>
              <w:snapToGrid w:val="0"/>
              <w:spacing w:line="380" w:lineRule="exact"/>
              <w:rPr>
                <w:rFonts w:ascii="宋体" w:hAnsi="Calibri"/>
                <w:u w:val="single"/>
              </w:rPr>
            </w:pPr>
            <w:r>
              <w:rPr>
                <w:rFonts w:ascii="宋体" w:hAnsi="Calibri" w:hint="eastAsia"/>
              </w:rPr>
              <w:t>否，推荐的中标候选人数：</w:t>
            </w:r>
            <w:r>
              <w:rPr>
                <w:rFonts w:ascii="宋体" w:hAnsi="Calibri" w:hint="eastAsia"/>
                <w:u w:val="single"/>
              </w:rPr>
              <w:t xml:space="preserve">  </w:t>
            </w:r>
            <w:r>
              <w:rPr>
                <w:rFonts w:ascii="宋体" w:hAnsi="Calibri"/>
                <w:u w:val="single"/>
              </w:rPr>
              <w:t>0</w:t>
            </w:r>
            <w:r>
              <w:rPr>
                <w:rFonts w:ascii="宋体" w:hAnsi="Calibri" w:hint="eastAsia"/>
                <w:u w:val="single"/>
              </w:rPr>
              <w:t xml:space="preserve">个  </w:t>
            </w:r>
          </w:p>
        </w:tc>
      </w:tr>
      <w:tr w:rsidR="00964216" w:rsidTr="008B3D8E">
        <w:trPr>
          <w:trHeight w:val="790"/>
        </w:trPr>
        <w:tc>
          <w:tcPr>
            <w:tcW w:w="712"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964216" w:rsidRDefault="00964216">
            <w:pPr>
              <w:numPr>
                <w:ilvl w:val="0"/>
                <w:numId w:val="2"/>
              </w:numPr>
              <w:tabs>
                <w:tab w:val="left" w:pos="113"/>
              </w:tabs>
              <w:snapToGrid w:val="0"/>
              <w:spacing w:line="380" w:lineRule="exact"/>
              <w:ind w:left="226" w:firstLine="0"/>
              <w:jc w:val="center"/>
              <w:rPr>
                <w:rFonts w:ascii="宋体" w:hAnsi="宋体"/>
                <w:sz w:val="24"/>
                <w:szCs w:val="24"/>
              </w:rPr>
            </w:pPr>
          </w:p>
        </w:tc>
        <w:tc>
          <w:tcPr>
            <w:tcW w:w="89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964216" w:rsidRDefault="001F494E">
            <w:pPr>
              <w:snapToGrid w:val="0"/>
              <w:spacing w:line="380" w:lineRule="exact"/>
              <w:ind w:left="24"/>
              <w:jc w:val="center"/>
              <w:rPr>
                <w:rFonts w:ascii="宋体" w:hAnsi="宋体"/>
              </w:rPr>
            </w:pPr>
            <w:r>
              <w:rPr>
                <w:rFonts w:ascii="宋体" w:hAnsi="宋体"/>
              </w:rPr>
              <w:t>4.0</w:t>
            </w:r>
          </w:p>
        </w:tc>
        <w:tc>
          <w:tcPr>
            <w:tcW w:w="22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964216" w:rsidRDefault="001F494E">
            <w:pPr>
              <w:snapToGrid w:val="0"/>
              <w:spacing w:line="380" w:lineRule="exact"/>
              <w:ind w:left="-8"/>
              <w:jc w:val="center"/>
              <w:rPr>
                <w:rFonts w:ascii="宋体" w:hAnsi="宋体"/>
                <w:b/>
              </w:rPr>
            </w:pPr>
            <w:r>
              <w:rPr>
                <w:rFonts w:ascii="宋体" w:hAnsi="宋体" w:hint="eastAsia"/>
                <w:b/>
              </w:rPr>
              <w:t>中标公示</w:t>
            </w:r>
          </w:p>
        </w:tc>
        <w:tc>
          <w:tcPr>
            <w:tcW w:w="62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964216" w:rsidRDefault="001F494E">
            <w:pPr>
              <w:snapToGrid w:val="0"/>
              <w:spacing w:line="380" w:lineRule="exact"/>
              <w:rPr>
                <w:rFonts w:ascii="宋体" w:hAnsi="宋体"/>
              </w:rPr>
            </w:pPr>
            <w:r>
              <w:rPr>
                <w:rFonts w:ascii="宋体" w:hAnsi="宋体" w:hint="eastAsia"/>
              </w:rPr>
              <w:t>公示方式：</w:t>
            </w:r>
            <w:r>
              <w:rPr>
                <w:rFonts w:ascii="宋体" w:hAnsi="宋体" w:hint="eastAsia"/>
                <w:u w:val="single"/>
              </w:rPr>
              <w:t>邮件形式</w:t>
            </w:r>
            <w:r>
              <w:rPr>
                <w:rFonts w:ascii="宋体" w:hAnsi="宋体"/>
                <w:u w:val="single"/>
              </w:rPr>
              <w:t>公布</w:t>
            </w:r>
          </w:p>
          <w:p w:rsidR="00964216" w:rsidRDefault="001F494E">
            <w:pPr>
              <w:snapToGrid w:val="0"/>
              <w:spacing w:line="380" w:lineRule="exact"/>
              <w:rPr>
                <w:rFonts w:ascii="宋体" w:hAnsi="宋体"/>
              </w:rPr>
            </w:pPr>
            <w:r>
              <w:rPr>
                <w:rFonts w:ascii="宋体" w:hAnsi="宋体" w:hint="eastAsia"/>
              </w:rPr>
              <w:t>公示时间</w:t>
            </w:r>
            <w:r>
              <w:rPr>
                <w:rFonts w:ascii="Calibri" w:hAnsi="宋体" w:hint="eastAsia"/>
              </w:rPr>
              <w:t>：</w:t>
            </w:r>
            <w:r>
              <w:rPr>
                <w:rFonts w:ascii="宋体" w:hAnsi="宋体"/>
                <w:color w:val="FF0000"/>
                <w:u w:val="single"/>
              </w:rPr>
              <w:t>202</w:t>
            </w:r>
            <w:r>
              <w:rPr>
                <w:rFonts w:ascii="宋体" w:hAnsi="宋体" w:hint="eastAsia"/>
                <w:color w:val="FF0000"/>
                <w:u w:val="single"/>
              </w:rPr>
              <w:t>1</w:t>
            </w:r>
            <w:r>
              <w:rPr>
                <w:rFonts w:ascii="宋体" w:hAnsi="宋体"/>
                <w:color w:val="FF0000"/>
                <w:u w:val="single"/>
              </w:rPr>
              <w:t xml:space="preserve"> </w:t>
            </w:r>
            <w:r>
              <w:rPr>
                <w:rFonts w:ascii="宋体" w:hAnsi="宋体" w:hint="eastAsia"/>
                <w:color w:val="FF0000"/>
              </w:rPr>
              <w:t>年</w:t>
            </w:r>
            <w:r>
              <w:rPr>
                <w:rFonts w:ascii="宋体" w:hAnsi="宋体"/>
                <w:color w:val="FF0000"/>
                <w:u w:val="single"/>
              </w:rPr>
              <w:t xml:space="preserve">  </w:t>
            </w:r>
            <w:r>
              <w:rPr>
                <w:rFonts w:ascii="宋体" w:hAnsi="宋体" w:hint="eastAsia"/>
                <w:color w:val="FF0000"/>
                <w:u w:val="single"/>
              </w:rPr>
              <w:t>6</w:t>
            </w:r>
            <w:r>
              <w:rPr>
                <w:rFonts w:ascii="宋体" w:hAnsi="宋体"/>
                <w:color w:val="FF0000"/>
                <w:u w:val="single"/>
              </w:rPr>
              <w:t xml:space="preserve"> </w:t>
            </w:r>
            <w:r>
              <w:rPr>
                <w:rFonts w:ascii="宋体" w:hAnsi="宋体" w:hint="eastAsia"/>
                <w:color w:val="FF0000"/>
              </w:rPr>
              <w:t>月</w:t>
            </w:r>
            <w:r>
              <w:rPr>
                <w:rFonts w:ascii="宋体" w:hAnsi="宋体"/>
                <w:color w:val="FF0000"/>
                <w:u w:val="single"/>
              </w:rPr>
              <w:t xml:space="preserve">  </w:t>
            </w:r>
            <w:r>
              <w:rPr>
                <w:rFonts w:ascii="宋体" w:hAnsi="宋体" w:hint="eastAsia"/>
                <w:color w:val="FF0000"/>
                <w:u w:val="single"/>
              </w:rPr>
              <w:t>18</w:t>
            </w:r>
            <w:r>
              <w:rPr>
                <w:rFonts w:ascii="宋体" w:hAnsi="宋体"/>
                <w:color w:val="FF0000"/>
                <w:u w:val="single"/>
              </w:rPr>
              <w:t xml:space="preserve">  </w:t>
            </w:r>
            <w:r>
              <w:rPr>
                <w:rFonts w:ascii="宋体" w:hAnsi="宋体" w:hint="eastAsia"/>
                <w:color w:val="FF0000"/>
              </w:rPr>
              <w:t>日</w:t>
            </w:r>
          </w:p>
        </w:tc>
      </w:tr>
      <w:tr w:rsidR="00964216" w:rsidTr="008B3D8E">
        <w:trPr>
          <w:trHeight w:val="790"/>
        </w:trPr>
        <w:tc>
          <w:tcPr>
            <w:tcW w:w="712"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964216" w:rsidRDefault="00964216">
            <w:pPr>
              <w:numPr>
                <w:ilvl w:val="0"/>
                <w:numId w:val="2"/>
              </w:numPr>
              <w:tabs>
                <w:tab w:val="left" w:pos="113"/>
              </w:tabs>
              <w:snapToGrid w:val="0"/>
              <w:spacing w:line="380" w:lineRule="exact"/>
              <w:ind w:left="226" w:firstLine="0"/>
              <w:jc w:val="center"/>
              <w:rPr>
                <w:rFonts w:ascii="宋体" w:hAnsi="宋体"/>
                <w:sz w:val="24"/>
                <w:szCs w:val="24"/>
              </w:rPr>
            </w:pPr>
          </w:p>
        </w:tc>
        <w:tc>
          <w:tcPr>
            <w:tcW w:w="89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964216" w:rsidRDefault="001F494E">
            <w:pPr>
              <w:snapToGrid w:val="0"/>
              <w:spacing w:line="380" w:lineRule="exact"/>
              <w:ind w:left="24"/>
              <w:jc w:val="center"/>
              <w:rPr>
                <w:rFonts w:ascii="宋体" w:hAnsi="宋体"/>
              </w:rPr>
            </w:pPr>
            <w:r>
              <w:rPr>
                <w:rFonts w:ascii="宋体" w:hAnsi="宋体"/>
              </w:rPr>
              <w:t>4.1</w:t>
            </w:r>
          </w:p>
        </w:tc>
        <w:tc>
          <w:tcPr>
            <w:tcW w:w="22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964216" w:rsidRDefault="001F494E">
            <w:pPr>
              <w:snapToGrid w:val="0"/>
              <w:spacing w:line="380" w:lineRule="exact"/>
              <w:ind w:left="-8"/>
              <w:jc w:val="center"/>
              <w:rPr>
                <w:rFonts w:ascii="宋体" w:hAnsi="宋体"/>
                <w:b/>
              </w:rPr>
            </w:pPr>
            <w:r>
              <w:rPr>
                <w:rFonts w:ascii="宋体" w:hAnsi="宋体" w:hint="eastAsia"/>
                <w:b/>
              </w:rPr>
              <w:t>履约担保</w:t>
            </w:r>
          </w:p>
        </w:tc>
        <w:tc>
          <w:tcPr>
            <w:tcW w:w="62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964216" w:rsidRDefault="001F494E">
            <w:pPr>
              <w:snapToGrid w:val="0"/>
              <w:spacing w:line="380" w:lineRule="exact"/>
              <w:rPr>
                <w:rFonts w:ascii="宋体" w:hAnsi="宋体"/>
              </w:rPr>
            </w:pPr>
            <w:r>
              <w:rPr>
                <w:rFonts w:ascii="宋体" w:hAnsi="宋体" w:hint="eastAsia"/>
              </w:rPr>
              <w:t>履约担保金额：</w:t>
            </w:r>
            <w:r>
              <w:rPr>
                <w:rFonts w:ascii="宋体" w:hAnsi="宋体" w:hint="eastAsia"/>
                <w:u w:val="single"/>
              </w:rPr>
              <w:t>/；</w:t>
            </w:r>
          </w:p>
          <w:p w:rsidR="00964216" w:rsidRDefault="001F494E">
            <w:pPr>
              <w:snapToGrid w:val="0"/>
              <w:spacing w:line="380" w:lineRule="exact"/>
              <w:rPr>
                <w:rFonts w:ascii="宋体" w:hAnsi="宋体"/>
              </w:rPr>
            </w:pPr>
            <w:r>
              <w:rPr>
                <w:rFonts w:ascii="宋体" w:hAnsi="宋体" w:hint="eastAsia"/>
              </w:rPr>
              <w:t>履约担保形式：</w:t>
            </w:r>
            <w:r>
              <w:rPr>
                <w:rFonts w:ascii="宋体" w:hAnsi="宋体" w:hint="eastAsia"/>
                <w:u w:val="single"/>
              </w:rPr>
              <w:t>/；</w:t>
            </w:r>
          </w:p>
          <w:p w:rsidR="00964216" w:rsidRDefault="001F494E">
            <w:pPr>
              <w:snapToGrid w:val="0"/>
              <w:spacing w:line="480" w:lineRule="exact"/>
              <w:rPr>
                <w:rFonts w:ascii="宋体" w:hAnsi="宋体"/>
                <w:u w:val="single"/>
              </w:rPr>
            </w:pPr>
            <w:r>
              <w:rPr>
                <w:rFonts w:ascii="宋体" w:hAnsi="宋体" w:hint="eastAsia"/>
                <w:sz w:val="20"/>
                <w:szCs w:val="20"/>
              </w:rPr>
              <w:lastRenderedPageBreak/>
              <w:t>履约担保提交：</w:t>
            </w:r>
            <w:r>
              <w:rPr>
                <w:rFonts w:ascii="宋体" w:hAnsi="宋体" w:hint="eastAsia"/>
                <w:u w:val="single"/>
              </w:rPr>
              <w:t>/。</w:t>
            </w:r>
          </w:p>
        </w:tc>
      </w:tr>
      <w:tr w:rsidR="00964216" w:rsidTr="008B3D8E">
        <w:trPr>
          <w:trHeight w:val="790"/>
        </w:trPr>
        <w:tc>
          <w:tcPr>
            <w:tcW w:w="712"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964216" w:rsidRDefault="00964216">
            <w:pPr>
              <w:numPr>
                <w:ilvl w:val="0"/>
                <w:numId w:val="2"/>
              </w:numPr>
              <w:tabs>
                <w:tab w:val="left" w:pos="113"/>
              </w:tabs>
              <w:snapToGrid w:val="0"/>
              <w:spacing w:line="380" w:lineRule="exact"/>
              <w:ind w:left="226" w:firstLine="0"/>
              <w:jc w:val="center"/>
              <w:rPr>
                <w:rFonts w:ascii="宋体" w:hAnsi="宋体"/>
                <w:sz w:val="24"/>
                <w:szCs w:val="24"/>
              </w:rPr>
            </w:pPr>
          </w:p>
        </w:tc>
        <w:tc>
          <w:tcPr>
            <w:tcW w:w="89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964216" w:rsidRDefault="001F494E">
            <w:pPr>
              <w:snapToGrid w:val="0"/>
              <w:spacing w:line="380" w:lineRule="exact"/>
              <w:ind w:left="24"/>
              <w:jc w:val="center"/>
              <w:rPr>
                <w:rFonts w:ascii="宋体" w:hAnsi="宋体"/>
                <w:sz w:val="24"/>
                <w:szCs w:val="24"/>
              </w:rPr>
            </w:pPr>
            <w:r>
              <w:rPr>
                <w:rFonts w:ascii="宋体" w:hAnsi="宋体"/>
              </w:rPr>
              <w:t>4.2</w:t>
            </w:r>
          </w:p>
        </w:tc>
        <w:tc>
          <w:tcPr>
            <w:tcW w:w="22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964216" w:rsidRDefault="001F494E">
            <w:pPr>
              <w:snapToGrid w:val="0"/>
              <w:spacing w:line="380" w:lineRule="exact"/>
              <w:ind w:left="-8"/>
              <w:jc w:val="center"/>
              <w:rPr>
                <w:rFonts w:ascii="宋体" w:hAnsi="宋体"/>
                <w:b/>
              </w:rPr>
            </w:pPr>
            <w:r>
              <w:rPr>
                <w:rFonts w:ascii="宋体" w:hAnsi="宋体" w:hint="eastAsia"/>
                <w:b/>
              </w:rPr>
              <w:t>签订合同</w:t>
            </w:r>
          </w:p>
        </w:tc>
        <w:tc>
          <w:tcPr>
            <w:tcW w:w="62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964216" w:rsidRDefault="001F494E">
            <w:pPr>
              <w:snapToGrid w:val="0"/>
              <w:spacing w:line="380" w:lineRule="exact"/>
              <w:rPr>
                <w:rFonts w:ascii="宋体" w:hAnsi="宋体"/>
                <w:highlight w:val="yellow"/>
              </w:rPr>
            </w:pPr>
            <w:r>
              <w:rPr>
                <w:rFonts w:ascii="宋体" w:hAnsi="宋体" w:hint="eastAsia"/>
              </w:rPr>
              <w:t>中标人在收到中标通知书后</w:t>
            </w:r>
            <w:r>
              <w:rPr>
                <w:rFonts w:ascii="宋体" w:hAnsi="宋体" w:hint="eastAsia"/>
                <w:u w:val="single"/>
              </w:rPr>
              <w:t>1</w:t>
            </w:r>
            <w:r>
              <w:rPr>
                <w:rFonts w:ascii="宋体" w:hAnsi="宋体" w:hint="eastAsia"/>
              </w:rPr>
              <w:t>天内，应派代表与招标人联系，商讨签订合同事宜，并于收到中标通知书后</w:t>
            </w:r>
            <w:r>
              <w:rPr>
                <w:rFonts w:ascii="宋体" w:hAnsi="宋体" w:hint="eastAsia"/>
                <w:u w:val="single"/>
              </w:rPr>
              <w:t>1</w:t>
            </w:r>
            <w:r>
              <w:rPr>
                <w:rFonts w:ascii="宋体" w:hAnsi="宋体" w:hint="eastAsia"/>
              </w:rPr>
              <w:t>天内，与招标人签订合同。</w:t>
            </w:r>
          </w:p>
        </w:tc>
      </w:tr>
      <w:tr w:rsidR="00964216" w:rsidTr="008B3D8E">
        <w:trPr>
          <w:trHeight w:val="1492"/>
        </w:trPr>
        <w:tc>
          <w:tcPr>
            <w:tcW w:w="712" w:type="dxa"/>
            <w:vMerge w:val="restart"/>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964216" w:rsidRDefault="00964216">
            <w:pPr>
              <w:numPr>
                <w:ilvl w:val="0"/>
                <w:numId w:val="2"/>
              </w:numPr>
              <w:tabs>
                <w:tab w:val="left" w:pos="113"/>
              </w:tabs>
              <w:snapToGrid w:val="0"/>
              <w:spacing w:line="380" w:lineRule="exact"/>
              <w:ind w:left="226" w:firstLine="0"/>
              <w:jc w:val="center"/>
              <w:rPr>
                <w:rFonts w:ascii="宋体" w:hAnsi="宋体"/>
                <w:sz w:val="24"/>
                <w:szCs w:val="24"/>
              </w:rPr>
            </w:pPr>
          </w:p>
          <w:p w:rsidR="00964216" w:rsidRDefault="00964216">
            <w:pPr>
              <w:tabs>
                <w:tab w:val="left" w:pos="113"/>
              </w:tabs>
              <w:snapToGrid w:val="0"/>
              <w:spacing w:line="380" w:lineRule="exact"/>
              <w:ind w:left="226" w:firstLine="113"/>
              <w:jc w:val="center"/>
              <w:rPr>
                <w:rFonts w:ascii="宋体"/>
                <w:sz w:val="20"/>
                <w:szCs w:val="20"/>
              </w:rPr>
            </w:pPr>
          </w:p>
        </w:tc>
        <w:tc>
          <w:tcPr>
            <w:tcW w:w="891" w:type="dxa"/>
            <w:vMerge w:val="restart"/>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964216" w:rsidRDefault="001F494E">
            <w:pPr>
              <w:snapToGrid w:val="0"/>
              <w:spacing w:line="380" w:lineRule="exact"/>
              <w:ind w:left="24"/>
              <w:jc w:val="center"/>
              <w:rPr>
                <w:rFonts w:ascii="宋体"/>
                <w:sz w:val="20"/>
                <w:szCs w:val="20"/>
              </w:rPr>
            </w:pPr>
            <w:r>
              <w:rPr>
                <w:rFonts w:ascii="宋体" w:hAnsi="宋体" w:hint="eastAsia"/>
              </w:rPr>
              <w:t>4.3</w:t>
            </w:r>
          </w:p>
        </w:tc>
        <w:tc>
          <w:tcPr>
            <w:tcW w:w="2225" w:type="dxa"/>
            <w:vMerge w:val="restart"/>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964216" w:rsidRDefault="001F494E">
            <w:pPr>
              <w:tabs>
                <w:tab w:val="left" w:pos="510"/>
                <w:tab w:val="left" w:pos="624"/>
              </w:tabs>
              <w:snapToGrid w:val="0"/>
              <w:spacing w:line="380" w:lineRule="exact"/>
              <w:ind w:firstLine="300"/>
              <w:rPr>
                <w:rFonts w:ascii="宋体" w:hAnsi="宋体"/>
                <w:b/>
                <w:sz w:val="22"/>
                <w:szCs w:val="22"/>
              </w:rPr>
            </w:pPr>
            <w:r>
              <w:rPr>
                <w:rFonts w:ascii="宋体" w:hAnsi="宋体" w:hint="eastAsia"/>
                <w:b/>
                <w:sz w:val="22"/>
                <w:szCs w:val="22"/>
              </w:rPr>
              <w:t>其他</w:t>
            </w:r>
          </w:p>
          <w:p w:rsidR="00964216" w:rsidRDefault="00964216">
            <w:pPr>
              <w:tabs>
                <w:tab w:val="left" w:pos="510"/>
                <w:tab w:val="left" w:pos="624"/>
              </w:tabs>
              <w:snapToGrid w:val="0"/>
              <w:spacing w:line="380" w:lineRule="exact"/>
              <w:ind w:left="840" w:firstLine="420"/>
              <w:jc w:val="left"/>
              <w:rPr>
                <w:rFonts w:ascii="宋体"/>
                <w:sz w:val="20"/>
                <w:szCs w:val="20"/>
              </w:rPr>
            </w:pPr>
          </w:p>
        </w:tc>
        <w:tc>
          <w:tcPr>
            <w:tcW w:w="62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964216" w:rsidRDefault="001F494E">
            <w:pPr>
              <w:tabs>
                <w:tab w:val="left" w:pos="510"/>
                <w:tab w:val="left" w:pos="624"/>
              </w:tabs>
              <w:snapToGrid w:val="0"/>
              <w:spacing w:line="360" w:lineRule="exact"/>
              <w:jc w:val="left"/>
              <w:rPr>
                <w:rFonts w:ascii="宋体" w:hAnsi="宋体"/>
              </w:rPr>
            </w:pPr>
            <w:r>
              <w:rPr>
                <w:rFonts w:ascii="宋体" w:hAnsi="宋体" w:hint="eastAsia"/>
              </w:rPr>
              <w:t>4.3.1取消中标资格</w:t>
            </w:r>
          </w:p>
          <w:p w:rsidR="00964216" w:rsidRDefault="001F494E">
            <w:pPr>
              <w:tabs>
                <w:tab w:val="left" w:pos="510"/>
                <w:tab w:val="left" w:pos="624"/>
              </w:tabs>
              <w:snapToGrid w:val="0"/>
              <w:spacing w:line="380" w:lineRule="exact"/>
              <w:jc w:val="left"/>
              <w:rPr>
                <w:rFonts w:ascii="宋体" w:hAnsi="宋体"/>
              </w:rPr>
            </w:pPr>
            <w:r>
              <w:rPr>
                <w:rFonts w:ascii="宋体" w:hAnsi="宋体" w:hint="eastAsia"/>
              </w:rPr>
              <w:t>4.3.2有下列情况之一者，将被取消中标资格：</w:t>
            </w:r>
          </w:p>
          <w:p w:rsidR="00964216" w:rsidRDefault="001F494E">
            <w:pPr>
              <w:tabs>
                <w:tab w:val="left" w:pos="510"/>
                <w:tab w:val="left" w:pos="624"/>
              </w:tabs>
              <w:snapToGrid w:val="0"/>
              <w:spacing w:line="380" w:lineRule="exact"/>
              <w:jc w:val="left"/>
              <w:rPr>
                <w:rFonts w:ascii="宋体" w:hAnsi="宋体"/>
              </w:rPr>
            </w:pPr>
            <w:r>
              <w:rPr>
                <w:rFonts w:ascii="宋体" w:hAnsi="宋体" w:hint="eastAsia"/>
              </w:rPr>
              <w:t>(1)中标人在投标有效期内撤销或修改其投标文件。</w:t>
            </w:r>
          </w:p>
          <w:p w:rsidR="00964216" w:rsidRDefault="001F494E">
            <w:pPr>
              <w:tabs>
                <w:tab w:val="left" w:pos="510"/>
                <w:tab w:val="left" w:pos="624"/>
              </w:tabs>
              <w:snapToGrid w:val="0"/>
              <w:spacing w:line="380" w:lineRule="exact"/>
              <w:jc w:val="left"/>
              <w:rPr>
                <w:rFonts w:ascii="宋体" w:hAnsi="宋体"/>
              </w:rPr>
            </w:pPr>
            <w:r>
              <w:rPr>
                <w:rFonts w:ascii="宋体" w:hAnsi="宋体" w:hint="eastAsia"/>
              </w:rPr>
              <w:t>(2)中标人在收到中标通知书后，无正当理由拒签合同或中标人在与招标人签订合同时另行加入不合理条件或者更改合同的实质性内容的。</w:t>
            </w:r>
          </w:p>
          <w:p w:rsidR="00964216" w:rsidRDefault="001F494E">
            <w:pPr>
              <w:tabs>
                <w:tab w:val="left" w:pos="510"/>
                <w:tab w:val="left" w:pos="624"/>
              </w:tabs>
              <w:snapToGrid w:val="0"/>
              <w:spacing w:line="380" w:lineRule="exact"/>
              <w:jc w:val="left"/>
              <w:rPr>
                <w:rFonts w:ascii="宋体" w:hAnsi="宋体"/>
              </w:rPr>
            </w:pPr>
            <w:r>
              <w:rPr>
                <w:rFonts w:ascii="宋体" w:hAnsi="宋体" w:hint="eastAsia"/>
              </w:rPr>
              <w:t>(3)中标人在本项目投标过程有违法行为导致中标被依法确认无效的。</w:t>
            </w:r>
          </w:p>
          <w:p w:rsidR="00964216" w:rsidRDefault="001F494E">
            <w:pPr>
              <w:tabs>
                <w:tab w:val="left" w:pos="510"/>
                <w:tab w:val="left" w:pos="624"/>
              </w:tabs>
              <w:snapToGrid w:val="0"/>
              <w:spacing w:line="380" w:lineRule="exact"/>
              <w:jc w:val="left"/>
              <w:rPr>
                <w:rFonts w:ascii="宋体" w:hAnsi="宋体"/>
              </w:rPr>
            </w:pPr>
            <w:r>
              <w:rPr>
                <w:rFonts w:ascii="宋体" w:hAnsi="宋体" w:hint="eastAsia"/>
              </w:rPr>
              <w:t>(4)投标人在投标文件中提供虚假的</w:t>
            </w:r>
            <w:r>
              <w:rPr>
                <w:rFonts w:ascii="宋体" w:hAnsi="宋体"/>
              </w:rPr>
              <w:t>企业资质、项目业绩</w:t>
            </w:r>
            <w:r>
              <w:rPr>
                <w:rFonts w:ascii="宋体" w:hAnsi="宋体" w:hint="eastAsia"/>
              </w:rPr>
              <w:t>、</w:t>
            </w:r>
            <w:r>
              <w:rPr>
                <w:rFonts w:ascii="宋体" w:hAnsi="宋体"/>
              </w:rPr>
              <w:t>财务状况</w:t>
            </w:r>
            <w:r>
              <w:rPr>
                <w:rFonts w:ascii="宋体" w:hAnsi="宋体" w:hint="eastAsia"/>
              </w:rPr>
              <w:t>或其他证明文件，或者以其他方式弄虚作假的。</w:t>
            </w:r>
          </w:p>
          <w:p w:rsidR="00964216" w:rsidRDefault="001F494E">
            <w:pPr>
              <w:tabs>
                <w:tab w:val="left" w:pos="510"/>
                <w:tab w:val="left" w:pos="624"/>
              </w:tabs>
              <w:snapToGrid w:val="0"/>
              <w:spacing w:line="380" w:lineRule="exact"/>
              <w:jc w:val="left"/>
              <w:rPr>
                <w:rFonts w:ascii="宋体" w:hAnsi="宋体"/>
              </w:rPr>
            </w:pPr>
            <w:r>
              <w:rPr>
                <w:rFonts w:ascii="宋体" w:hAnsi="宋体" w:hint="eastAsia"/>
              </w:rPr>
              <w:t>(5)法律法规规定的其他情况。</w:t>
            </w:r>
          </w:p>
          <w:p w:rsidR="00964216" w:rsidRDefault="001F494E">
            <w:pPr>
              <w:tabs>
                <w:tab w:val="left" w:pos="510"/>
                <w:tab w:val="left" w:pos="624"/>
              </w:tabs>
              <w:snapToGrid w:val="0"/>
              <w:spacing w:line="380" w:lineRule="exact"/>
              <w:jc w:val="left"/>
              <w:rPr>
                <w:rFonts w:ascii="宋体" w:hAnsi="宋体"/>
              </w:rPr>
            </w:pPr>
            <w:r>
              <w:rPr>
                <w:rFonts w:ascii="宋体" w:hAnsi="宋体" w:hint="eastAsia"/>
              </w:rPr>
              <w:t>4.3.3若发生中标人被取消中标资格的，则由招标人依法重新确定中标人。</w:t>
            </w:r>
          </w:p>
          <w:p w:rsidR="00964216" w:rsidRDefault="001F494E">
            <w:pPr>
              <w:tabs>
                <w:tab w:val="left" w:pos="510"/>
                <w:tab w:val="left" w:pos="624"/>
              </w:tabs>
              <w:snapToGrid w:val="0"/>
              <w:spacing w:line="380" w:lineRule="exact"/>
              <w:jc w:val="left"/>
              <w:rPr>
                <w:rFonts w:ascii="宋体" w:hAnsi="宋体"/>
              </w:rPr>
            </w:pPr>
            <w:r>
              <w:rPr>
                <w:rFonts w:ascii="宋体" w:hAnsi="宋体" w:hint="eastAsia"/>
              </w:rPr>
              <w:t>4.4.4投标人若以他人名义投标或以其他方式弄虚作假(含投标文件中相关资料、投标承诺)，骗取中标的，取消其中标资格，给招标人造成损失的，依法承担赔偿责任(包括但不限于影响整个项目建设进度而引起的相关价格风险以及其他一切责任)。</w:t>
            </w:r>
          </w:p>
        </w:tc>
      </w:tr>
      <w:tr w:rsidR="00964216" w:rsidTr="008B3D8E">
        <w:trPr>
          <w:trHeight w:val="612"/>
        </w:trPr>
        <w:tc>
          <w:tcPr>
            <w:tcW w:w="712" w:type="dxa"/>
            <w:vMerge/>
            <w:tcBorders>
              <w:top w:val="single" w:sz="4" w:space="0" w:color="000000"/>
              <w:left w:val="single" w:sz="8" w:space="0" w:color="000000"/>
              <w:bottom w:val="single" w:sz="4" w:space="0" w:color="000000"/>
              <w:right w:val="single" w:sz="4" w:space="0" w:color="000000"/>
            </w:tcBorders>
            <w:shd w:val="clear" w:color="000000" w:fill="auto"/>
            <w:vAlign w:val="center"/>
          </w:tcPr>
          <w:p w:rsidR="00964216" w:rsidRDefault="00964216"/>
        </w:tc>
        <w:tc>
          <w:tcPr>
            <w:tcW w:w="891" w:type="dxa"/>
            <w:vMerge/>
            <w:tcBorders>
              <w:top w:val="single" w:sz="4" w:space="0" w:color="000000"/>
              <w:left w:val="single" w:sz="4" w:space="0" w:color="000000"/>
              <w:bottom w:val="single" w:sz="4" w:space="0" w:color="000000"/>
              <w:right w:val="single" w:sz="4" w:space="0" w:color="000000"/>
            </w:tcBorders>
            <w:shd w:val="clear" w:color="000000" w:fill="auto"/>
            <w:vAlign w:val="center"/>
          </w:tcPr>
          <w:p w:rsidR="00964216" w:rsidRDefault="00964216"/>
        </w:tc>
        <w:tc>
          <w:tcPr>
            <w:tcW w:w="2225" w:type="dxa"/>
            <w:vMerge/>
            <w:tcBorders>
              <w:top w:val="single" w:sz="4" w:space="0" w:color="000000"/>
              <w:left w:val="single" w:sz="4" w:space="0" w:color="000000"/>
              <w:bottom w:val="single" w:sz="4" w:space="0" w:color="000000"/>
              <w:right w:val="single" w:sz="4" w:space="0" w:color="000000"/>
            </w:tcBorders>
            <w:shd w:val="clear" w:color="000000" w:fill="auto"/>
            <w:vAlign w:val="center"/>
          </w:tcPr>
          <w:p w:rsidR="00964216" w:rsidRDefault="00964216"/>
        </w:tc>
        <w:tc>
          <w:tcPr>
            <w:tcW w:w="62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964216" w:rsidRDefault="001F494E">
            <w:pPr>
              <w:snapToGrid w:val="0"/>
              <w:spacing w:line="380" w:lineRule="exact"/>
              <w:rPr>
                <w:rFonts w:ascii="宋体" w:hAnsi="宋体"/>
              </w:rPr>
            </w:pPr>
            <w:r>
              <w:rPr>
                <w:rFonts w:ascii="宋体" w:hAnsi="宋体" w:hint="eastAsia"/>
              </w:rPr>
              <w:t>4.3.5若因特殊原因，造成部分项目内容变更的，招标人不另外承担违约责任。</w:t>
            </w:r>
          </w:p>
          <w:p w:rsidR="00964216" w:rsidRDefault="00964216">
            <w:pPr>
              <w:snapToGrid w:val="0"/>
              <w:spacing w:line="380" w:lineRule="exact"/>
              <w:ind w:left="844" w:firstLine="422"/>
              <w:rPr>
                <w:rFonts w:ascii="宋体" w:hAnsi="宋体"/>
                <w:b/>
              </w:rPr>
            </w:pPr>
          </w:p>
        </w:tc>
      </w:tr>
    </w:tbl>
    <w:p w:rsidR="00964216" w:rsidRDefault="00964216"/>
    <w:p w:rsidR="00964216" w:rsidRDefault="00964216"/>
    <w:p w:rsidR="00964216" w:rsidRDefault="00964216"/>
    <w:p w:rsidR="00964216" w:rsidRDefault="00964216"/>
    <w:p w:rsidR="00964216" w:rsidRDefault="00964216"/>
    <w:p w:rsidR="00964216" w:rsidRDefault="00964216"/>
    <w:p w:rsidR="00964216" w:rsidRDefault="00964216"/>
    <w:p w:rsidR="00964216" w:rsidRDefault="00964216"/>
    <w:p w:rsidR="00964216" w:rsidRDefault="00964216"/>
    <w:p w:rsidR="00964216" w:rsidRDefault="00964216"/>
    <w:p w:rsidR="00964216" w:rsidRDefault="00964216"/>
    <w:p w:rsidR="00964216" w:rsidRDefault="00964216"/>
    <w:p w:rsidR="00964216" w:rsidRDefault="00964216"/>
    <w:p w:rsidR="00964216" w:rsidRDefault="00964216"/>
    <w:p w:rsidR="00964216" w:rsidRDefault="00964216"/>
    <w:p w:rsidR="00964216" w:rsidRDefault="00964216"/>
    <w:p w:rsidR="00964216" w:rsidRDefault="00964216"/>
    <w:p w:rsidR="00964216" w:rsidRDefault="00964216"/>
    <w:p w:rsidR="00964216" w:rsidRDefault="00964216"/>
    <w:p w:rsidR="00964216" w:rsidRDefault="00964216"/>
    <w:p w:rsidR="00964216" w:rsidRDefault="001F494E">
      <w:pPr>
        <w:numPr>
          <w:ilvl w:val="0"/>
          <w:numId w:val="3"/>
        </w:numPr>
        <w:jc w:val="center"/>
        <w:rPr>
          <w:rFonts w:ascii="Calibri" w:hAnsi="Calibri"/>
          <w:b/>
          <w:sz w:val="36"/>
          <w:szCs w:val="36"/>
        </w:rPr>
      </w:pPr>
      <w:r>
        <w:rPr>
          <w:rFonts w:ascii="Calibri" w:hAnsi="Calibri" w:hint="eastAsia"/>
          <w:b/>
          <w:sz w:val="36"/>
          <w:szCs w:val="36"/>
        </w:rPr>
        <w:t xml:space="preserve"> </w:t>
      </w:r>
      <w:r>
        <w:rPr>
          <w:rFonts w:ascii="Calibri" w:hAnsi="Calibri" w:hint="eastAsia"/>
          <w:b/>
          <w:sz w:val="36"/>
          <w:szCs w:val="36"/>
        </w:rPr>
        <w:t>评标办法和标准</w:t>
      </w:r>
    </w:p>
    <w:p w:rsidR="00964216" w:rsidRDefault="00964216">
      <w:pPr>
        <w:snapToGrid w:val="0"/>
        <w:spacing w:line="360" w:lineRule="atLeast"/>
        <w:jc w:val="center"/>
        <w:rPr>
          <w:rFonts w:ascii="Arial" w:eastAsia="黑体" w:hAnsi="Arial"/>
          <w:b/>
          <w:sz w:val="28"/>
          <w:szCs w:val="28"/>
        </w:rPr>
      </w:pPr>
    </w:p>
    <w:p w:rsidR="00964216" w:rsidRDefault="001F494E">
      <w:pPr>
        <w:snapToGrid w:val="0"/>
        <w:spacing w:line="360" w:lineRule="atLeast"/>
        <w:rPr>
          <w:rFonts w:ascii="Arial" w:eastAsia="黑体" w:hAnsi="Arial"/>
          <w:b/>
          <w:sz w:val="28"/>
          <w:szCs w:val="28"/>
        </w:rPr>
      </w:pPr>
      <w:r>
        <w:rPr>
          <w:rFonts w:ascii="Arial" w:eastAsia="黑体" w:hAnsi="Arial" w:hint="eastAsia"/>
          <w:b/>
          <w:sz w:val="28"/>
          <w:szCs w:val="28"/>
        </w:rPr>
        <w:t>本招标项目采用的评标办法：在线滚动竞标</w:t>
      </w:r>
      <w:r>
        <w:rPr>
          <w:rFonts w:ascii="Arial" w:eastAsia="黑体" w:hAnsi="Arial"/>
          <w:b/>
          <w:sz w:val="28"/>
          <w:szCs w:val="28"/>
        </w:rPr>
        <w:t>、综合评标</w:t>
      </w:r>
      <w:r>
        <w:rPr>
          <w:rFonts w:ascii="Arial" w:eastAsia="黑体" w:hAnsi="Arial" w:hint="eastAsia"/>
          <w:b/>
          <w:sz w:val="28"/>
          <w:szCs w:val="28"/>
        </w:rPr>
        <w:t>。</w:t>
      </w:r>
    </w:p>
    <w:p w:rsidR="00964216" w:rsidRDefault="001F494E">
      <w:pPr>
        <w:snapToGrid w:val="0"/>
        <w:spacing w:line="360" w:lineRule="atLeast"/>
        <w:rPr>
          <w:rFonts w:ascii="Arial" w:eastAsia="黑体" w:hAnsi="Arial"/>
          <w:b/>
          <w:sz w:val="28"/>
          <w:szCs w:val="28"/>
        </w:rPr>
      </w:pPr>
      <w:r>
        <w:rPr>
          <w:rFonts w:ascii="Arial" w:eastAsia="黑体" w:hAnsi="Arial" w:hint="eastAsia"/>
          <w:b/>
          <w:sz w:val="28"/>
          <w:szCs w:val="28"/>
        </w:rPr>
        <w:t>综合评标可参照第一单第</w:t>
      </w:r>
      <w:r>
        <w:rPr>
          <w:rFonts w:ascii="Arial" w:eastAsia="黑体" w:hAnsi="Arial" w:hint="eastAsia"/>
          <w:b/>
          <w:sz w:val="28"/>
          <w:szCs w:val="28"/>
        </w:rPr>
        <w:t>4</w:t>
      </w:r>
      <w:r>
        <w:rPr>
          <w:rFonts w:ascii="Arial" w:eastAsia="黑体" w:hAnsi="Arial" w:hint="eastAsia"/>
          <w:b/>
          <w:sz w:val="28"/>
          <w:szCs w:val="28"/>
        </w:rPr>
        <w:t>点，及附件</w:t>
      </w:r>
    </w:p>
    <w:p w:rsidR="00964216" w:rsidRDefault="00964216">
      <w:pPr>
        <w:snapToGrid w:val="0"/>
        <w:ind w:left="960" w:firstLine="480"/>
        <w:rPr>
          <w:rFonts w:ascii="Calibri" w:hAnsi="Calibri"/>
          <w:sz w:val="24"/>
          <w:szCs w:val="24"/>
        </w:rPr>
      </w:pPr>
    </w:p>
    <w:p w:rsidR="00964216" w:rsidRDefault="001F494E">
      <w:pPr>
        <w:snapToGrid w:val="0"/>
        <w:jc w:val="center"/>
        <w:rPr>
          <w:rFonts w:ascii="黑体" w:eastAsia="黑体" w:hAnsi="Calibri"/>
          <w:sz w:val="32"/>
          <w:szCs w:val="32"/>
        </w:rPr>
      </w:pPr>
      <w:r>
        <w:rPr>
          <w:rFonts w:ascii="黑体" w:eastAsia="黑体" w:hAnsi="Calibri" w:hint="eastAsia"/>
          <w:sz w:val="32"/>
          <w:szCs w:val="32"/>
        </w:rPr>
        <w:t>评标办法和标准数据表</w:t>
      </w:r>
    </w:p>
    <w:tbl>
      <w:tblPr>
        <w:tblW w:w="10136" w:type="dxa"/>
        <w:jc w:val="center"/>
        <w:tblLayout w:type="fixed"/>
        <w:tblCellMar>
          <w:left w:w="0" w:type="dxa"/>
          <w:right w:w="0" w:type="dxa"/>
        </w:tblCellMar>
        <w:tblLook w:val="0000" w:firstRow="0" w:lastRow="0" w:firstColumn="0" w:lastColumn="0" w:noHBand="0" w:noVBand="0"/>
      </w:tblPr>
      <w:tblGrid>
        <w:gridCol w:w="792"/>
        <w:gridCol w:w="908"/>
        <w:gridCol w:w="1900"/>
        <w:gridCol w:w="6536"/>
      </w:tblGrid>
      <w:tr w:rsidR="00964216">
        <w:trPr>
          <w:trHeight w:val="765"/>
          <w:jc w:val="center"/>
        </w:trPr>
        <w:tc>
          <w:tcPr>
            <w:tcW w:w="792" w:type="dxa"/>
            <w:tcBorders>
              <w:top w:val="single" w:sz="12" w:space="0" w:color="000000"/>
              <w:left w:val="single" w:sz="12" w:space="0" w:color="000000"/>
              <w:bottom w:val="single" w:sz="6" w:space="0" w:color="000000"/>
              <w:right w:val="single" w:sz="6" w:space="0" w:color="000000"/>
            </w:tcBorders>
            <w:shd w:val="clear" w:color="000000" w:fill="auto"/>
            <w:tcMar>
              <w:left w:w="108" w:type="dxa"/>
              <w:right w:w="108" w:type="dxa"/>
            </w:tcMar>
            <w:vAlign w:val="center"/>
          </w:tcPr>
          <w:p w:rsidR="00964216" w:rsidRDefault="001F494E">
            <w:pPr>
              <w:snapToGrid w:val="0"/>
              <w:spacing w:line="380" w:lineRule="exact"/>
              <w:jc w:val="center"/>
              <w:rPr>
                <w:rFonts w:ascii="宋体" w:hAnsi="宋体"/>
              </w:rPr>
            </w:pPr>
            <w:r>
              <w:rPr>
                <w:rFonts w:ascii="宋体" w:hAnsi="宋体" w:hint="eastAsia"/>
              </w:rPr>
              <w:t>项号</w:t>
            </w:r>
          </w:p>
        </w:tc>
        <w:tc>
          <w:tcPr>
            <w:tcW w:w="908" w:type="dxa"/>
            <w:tcBorders>
              <w:top w:val="single" w:sz="12" w:space="0" w:color="000000"/>
              <w:left w:val="single" w:sz="6" w:space="0" w:color="000000"/>
              <w:bottom w:val="single" w:sz="6" w:space="0" w:color="000000"/>
              <w:right w:val="single" w:sz="6" w:space="0" w:color="000000"/>
            </w:tcBorders>
            <w:shd w:val="clear" w:color="000000" w:fill="auto"/>
            <w:tcMar>
              <w:left w:w="108" w:type="dxa"/>
              <w:right w:w="108" w:type="dxa"/>
            </w:tcMar>
            <w:vAlign w:val="center"/>
          </w:tcPr>
          <w:p w:rsidR="00964216" w:rsidRDefault="001F494E">
            <w:pPr>
              <w:snapToGrid w:val="0"/>
              <w:spacing w:line="380" w:lineRule="exact"/>
              <w:jc w:val="center"/>
              <w:rPr>
                <w:rFonts w:ascii="宋体" w:hAnsi="宋体"/>
              </w:rPr>
            </w:pPr>
            <w:r>
              <w:rPr>
                <w:rFonts w:ascii="宋体" w:hAnsi="宋体" w:hint="eastAsia"/>
              </w:rPr>
              <w:t>条款号</w:t>
            </w:r>
          </w:p>
        </w:tc>
        <w:tc>
          <w:tcPr>
            <w:tcW w:w="1900" w:type="dxa"/>
            <w:tcBorders>
              <w:top w:val="single" w:sz="12" w:space="0" w:color="000000"/>
              <w:left w:val="single" w:sz="6" w:space="0" w:color="000000"/>
              <w:bottom w:val="single" w:sz="6" w:space="0" w:color="000000"/>
              <w:right w:val="single" w:sz="6" w:space="0" w:color="000000"/>
            </w:tcBorders>
            <w:shd w:val="clear" w:color="000000" w:fill="auto"/>
            <w:tcMar>
              <w:left w:w="108" w:type="dxa"/>
              <w:right w:w="108" w:type="dxa"/>
            </w:tcMar>
            <w:vAlign w:val="center"/>
          </w:tcPr>
          <w:p w:rsidR="00964216" w:rsidRDefault="001F494E">
            <w:pPr>
              <w:snapToGrid w:val="0"/>
              <w:spacing w:line="380" w:lineRule="exact"/>
              <w:jc w:val="center"/>
              <w:rPr>
                <w:rFonts w:ascii="宋体" w:hAnsi="宋体"/>
              </w:rPr>
            </w:pPr>
            <w:r>
              <w:rPr>
                <w:rFonts w:ascii="宋体" w:hAnsi="宋体" w:hint="eastAsia"/>
              </w:rPr>
              <w:t>条款名称</w:t>
            </w:r>
          </w:p>
        </w:tc>
        <w:tc>
          <w:tcPr>
            <w:tcW w:w="6536" w:type="dxa"/>
            <w:tcBorders>
              <w:top w:val="single" w:sz="12" w:space="0" w:color="000000"/>
              <w:left w:val="single" w:sz="6" w:space="0" w:color="000000"/>
              <w:bottom w:val="single" w:sz="6" w:space="0" w:color="000000"/>
              <w:right w:val="single" w:sz="12" w:space="0" w:color="000000"/>
            </w:tcBorders>
            <w:shd w:val="clear" w:color="000000" w:fill="auto"/>
            <w:tcMar>
              <w:left w:w="108" w:type="dxa"/>
              <w:right w:w="108" w:type="dxa"/>
            </w:tcMar>
            <w:vAlign w:val="center"/>
          </w:tcPr>
          <w:p w:rsidR="00964216" w:rsidRDefault="001F494E">
            <w:pPr>
              <w:snapToGrid w:val="0"/>
              <w:spacing w:line="380" w:lineRule="exact"/>
              <w:jc w:val="center"/>
              <w:rPr>
                <w:rFonts w:ascii="宋体" w:hAnsi="宋体"/>
              </w:rPr>
            </w:pPr>
            <w:r>
              <w:rPr>
                <w:rFonts w:ascii="宋体" w:hAnsi="宋体" w:hint="eastAsia"/>
              </w:rPr>
              <w:t>编列内容</w:t>
            </w:r>
          </w:p>
        </w:tc>
      </w:tr>
      <w:tr w:rsidR="00964216">
        <w:trPr>
          <w:trHeight w:val="765"/>
          <w:jc w:val="center"/>
        </w:trPr>
        <w:tc>
          <w:tcPr>
            <w:tcW w:w="792" w:type="dxa"/>
            <w:tcBorders>
              <w:top w:val="single" w:sz="6" w:space="0" w:color="000000"/>
              <w:left w:val="single" w:sz="12" w:space="0" w:color="000000"/>
              <w:bottom w:val="single" w:sz="6" w:space="0" w:color="000000"/>
              <w:right w:val="single" w:sz="6" w:space="0" w:color="000000"/>
            </w:tcBorders>
            <w:shd w:val="clear" w:color="000000" w:fill="auto"/>
            <w:tcMar>
              <w:left w:w="108" w:type="dxa"/>
              <w:right w:w="108" w:type="dxa"/>
            </w:tcMar>
            <w:vAlign w:val="center"/>
          </w:tcPr>
          <w:p w:rsidR="00964216" w:rsidRDefault="001F494E">
            <w:pPr>
              <w:tabs>
                <w:tab w:val="left" w:pos="180"/>
              </w:tabs>
              <w:snapToGrid w:val="0"/>
              <w:spacing w:line="380" w:lineRule="exact"/>
              <w:jc w:val="center"/>
              <w:rPr>
                <w:rFonts w:ascii="宋体" w:hAnsi="宋体"/>
              </w:rPr>
            </w:pPr>
            <w:r>
              <w:rPr>
                <w:rFonts w:ascii="宋体" w:hAnsi="宋体" w:hint="eastAsia"/>
              </w:rPr>
              <w:t>1</w:t>
            </w:r>
          </w:p>
        </w:tc>
        <w:tc>
          <w:tcPr>
            <w:tcW w:w="908" w:type="dxa"/>
            <w:tcBorders>
              <w:top w:val="single" w:sz="6" w:space="0" w:color="000000"/>
              <w:left w:val="single" w:sz="6" w:space="0" w:color="000000"/>
              <w:bottom w:val="single" w:sz="6" w:space="0" w:color="000000"/>
              <w:right w:val="single" w:sz="6" w:space="0" w:color="000000"/>
            </w:tcBorders>
            <w:shd w:val="clear" w:color="000000" w:fill="auto"/>
            <w:tcMar>
              <w:left w:w="108" w:type="dxa"/>
              <w:right w:w="108" w:type="dxa"/>
            </w:tcMar>
            <w:vAlign w:val="center"/>
          </w:tcPr>
          <w:p w:rsidR="00964216" w:rsidRDefault="001F494E">
            <w:pPr>
              <w:snapToGrid w:val="0"/>
              <w:spacing w:line="380" w:lineRule="exact"/>
              <w:jc w:val="center"/>
              <w:rPr>
                <w:rFonts w:ascii="宋体" w:hAnsi="宋体"/>
              </w:rPr>
            </w:pPr>
            <w:r>
              <w:rPr>
                <w:rFonts w:ascii="宋体" w:hAnsi="宋体" w:hint="eastAsia"/>
              </w:rPr>
              <w:t>1.1</w:t>
            </w:r>
          </w:p>
        </w:tc>
        <w:tc>
          <w:tcPr>
            <w:tcW w:w="1900" w:type="dxa"/>
            <w:tcBorders>
              <w:top w:val="single" w:sz="6" w:space="0" w:color="000000"/>
              <w:left w:val="single" w:sz="6" w:space="0" w:color="000000"/>
              <w:bottom w:val="single" w:sz="6" w:space="0" w:color="000000"/>
              <w:right w:val="single" w:sz="6" w:space="0" w:color="000000"/>
            </w:tcBorders>
            <w:shd w:val="clear" w:color="000000" w:fill="auto"/>
            <w:tcMar>
              <w:left w:w="108" w:type="dxa"/>
              <w:right w:w="108" w:type="dxa"/>
            </w:tcMar>
            <w:vAlign w:val="center"/>
          </w:tcPr>
          <w:p w:rsidR="00964216" w:rsidRDefault="001F494E">
            <w:pPr>
              <w:snapToGrid w:val="0"/>
              <w:spacing w:line="380" w:lineRule="exact"/>
              <w:jc w:val="center"/>
              <w:rPr>
                <w:rFonts w:ascii="宋体" w:hAnsi="宋体"/>
              </w:rPr>
            </w:pPr>
            <w:r>
              <w:rPr>
                <w:rFonts w:ascii="宋体" w:hAnsi="宋体" w:hint="eastAsia"/>
              </w:rPr>
              <w:t>评标委员会的组建</w:t>
            </w:r>
          </w:p>
        </w:tc>
        <w:tc>
          <w:tcPr>
            <w:tcW w:w="6536" w:type="dxa"/>
            <w:tcBorders>
              <w:top w:val="single" w:sz="6" w:space="0" w:color="000000"/>
              <w:left w:val="single" w:sz="6" w:space="0" w:color="000000"/>
              <w:bottom w:val="single" w:sz="6" w:space="0" w:color="000000"/>
              <w:right w:val="single" w:sz="12" w:space="0" w:color="000000"/>
            </w:tcBorders>
            <w:shd w:val="clear" w:color="000000" w:fill="auto"/>
            <w:tcMar>
              <w:left w:w="108" w:type="dxa"/>
              <w:right w:w="108" w:type="dxa"/>
            </w:tcMar>
            <w:vAlign w:val="center"/>
          </w:tcPr>
          <w:p w:rsidR="00964216" w:rsidRDefault="001F494E">
            <w:pPr>
              <w:autoSpaceDE w:val="0"/>
              <w:autoSpaceDN w:val="0"/>
              <w:snapToGrid w:val="0"/>
              <w:spacing w:line="400" w:lineRule="atLeast"/>
              <w:rPr>
                <w:rFonts w:ascii="宋体" w:hAnsi="Calibri"/>
              </w:rPr>
            </w:pPr>
            <w:r>
              <w:rPr>
                <w:rFonts w:ascii="宋体" w:hAnsi="Calibri" w:hint="eastAsia"/>
              </w:rPr>
              <w:t>评标委员会构成：</w:t>
            </w:r>
            <w:r>
              <w:rPr>
                <w:rFonts w:ascii="宋体" w:hAnsi="Calibri" w:hint="eastAsia"/>
                <w:u w:val="single"/>
              </w:rPr>
              <w:t>5</w:t>
            </w:r>
            <w:r>
              <w:rPr>
                <w:rFonts w:ascii="宋体" w:hAnsi="Calibri" w:hint="eastAsia"/>
              </w:rPr>
              <w:t>人，其中招标人代表</w:t>
            </w:r>
            <w:r>
              <w:rPr>
                <w:rFonts w:ascii="宋体" w:hAnsi="Calibri" w:hint="eastAsia"/>
                <w:u w:val="single"/>
              </w:rPr>
              <w:t>0</w:t>
            </w:r>
            <w:r>
              <w:rPr>
                <w:rFonts w:ascii="宋体" w:hAnsi="Calibri" w:hint="eastAsia"/>
              </w:rPr>
              <w:t>人，评标专家</w:t>
            </w:r>
            <w:r>
              <w:rPr>
                <w:rFonts w:ascii="宋体" w:hAnsi="Calibri" w:hint="eastAsia"/>
                <w:u w:val="single"/>
              </w:rPr>
              <w:t>5</w:t>
            </w:r>
            <w:r>
              <w:rPr>
                <w:rFonts w:ascii="宋体" w:hAnsi="Calibri" w:hint="eastAsia"/>
              </w:rPr>
              <w:t>人；</w:t>
            </w:r>
          </w:p>
          <w:p w:rsidR="00964216" w:rsidRDefault="001F494E">
            <w:pPr>
              <w:snapToGrid w:val="0"/>
              <w:spacing w:line="380" w:lineRule="exact"/>
              <w:rPr>
                <w:rFonts w:ascii="宋体" w:hAnsi="宋体"/>
              </w:rPr>
            </w:pPr>
            <w:r>
              <w:rPr>
                <w:rFonts w:ascii="Calibri" w:hAnsi="Calibri" w:hint="eastAsia"/>
              </w:rPr>
              <w:t>评标专家确定方式：</w:t>
            </w:r>
            <w:r>
              <w:rPr>
                <w:rFonts w:ascii="宋体" w:hAnsi="宋体" w:hint="eastAsia"/>
                <w:u w:val="single"/>
              </w:rPr>
              <w:t>由甲方公司选派。</w:t>
            </w:r>
          </w:p>
        </w:tc>
      </w:tr>
      <w:tr w:rsidR="00964216">
        <w:trPr>
          <w:trHeight w:val="4809"/>
          <w:jc w:val="center"/>
        </w:trPr>
        <w:tc>
          <w:tcPr>
            <w:tcW w:w="792" w:type="dxa"/>
            <w:tcBorders>
              <w:top w:val="single" w:sz="6" w:space="0" w:color="000000"/>
              <w:left w:val="single" w:sz="12" w:space="0" w:color="000000"/>
              <w:bottom w:val="single" w:sz="12" w:space="0" w:color="000000"/>
              <w:right w:val="single" w:sz="6" w:space="0" w:color="000000"/>
            </w:tcBorders>
            <w:shd w:val="clear" w:color="000000" w:fill="auto"/>
            <w:tcMar>
              <w:left w:w="108" w:type="dxa"/>
              <w:right w:w="108" w:type="dxa"/>
            </w:tcMar>
            <w:vAlign w:val="center"/>
          </w:tcPr>
          <w:p w:rsidR="00964216" w:rsidRDefault="00964216">
            <w:pPr>
              <w:tabs>
                <w:tab w:val="left" w:pos="180"/>
              </w:tabs>
              <w:snapToGrid w:val="0"/>
              <w:spacing w:line="380" w:lineRule="exact"/>
              <w:ind w:left="420" w:firstLine="210"/>
              <w:rPr>
                <w:rFonts w:ascii="宋体" w:hAnsi="宋体"/>
              </w:rPr>
            </w:pPr>
          </w:p>
          <w:p w:rsidR="00964216" w:rsidRDefault="001F494E">
            <w:pPr>
              <w:tabs>
                <w:tab w:val="left" w:pos="180"/>
              </w:tabs>
              <w:snapToGrid w:val="0"/>
              <w:spacing w:line="380" w:lineRule="exact"/>
              <w:jc w:val="center"/>
              <w:rPr>
                <w:rFonts w:ascii="宋体" w:hAnsi="宋体"/>
              </w:rPr>
            </w:pPr>
            <w:r>
              <w:rPr>
                <w:rFonts w:ascii="宋体" w:hAnsi="宋体" w:hint="eastAsia"/>
              </w:rPr>
              <w:t>2</w:t>
            </w:r>
          </w:p>
          <w:p w:rsidR="00964216" w:rsidRDefault="00964216">
            <w:pPr>
              <w:tabs>
                <w:tab w:val="left" w:pos="180"/>
              </w:tabs>
              <w:snapToGrid w:val="0"/>
              <w:spacing w:line="380" w:lineRule="exact"/>
              <w:ind w:left="420" w:firstLine="210"/>
              <w:rPr>
                <w:rFonts w:ascii="宋体" w:eastAsia="Malgun Gothic" w:hAnsi="宋体"/>
                <w:sz w:val="20"/>
                <w:szCs w:val="20"/>
              </w:rPr>
            </w:pPr>
          </w:p>
          <w:p w:rsidR="00964216" w:rsidRDefault="00964216">
            <w:pPr>
              <w:tabs>
                <w:tab w:val="left" w:pos="180"/>
              </w:tabs>
              <w:snapToGrid w:val="0"/>
              <w:spacing w:line="380" w:lineRule="exact"/>
              <w:ind w:left="420" w:firstLine="210"/>
              <w:rPr>
                <w:rFonts w:ascii="宋体"/>
                <w:sz w:val="20"/>
                <w:szCs w:val="20"/>
              </w:rPr>
            </w:pPr>
          </w:p>
        </w:tc>
        <w:tc>
          <w:tcPr>
            <w:tcW w:w="908" w:type="dxa"/>
            <w:tcBorders>
              <w:top w:val="single" w:sz="6" w:space="0" w:color="000000"/>
              <w:left w:val="single" w:sz="6" w:space="0" w:color="000000"/>
              <w:bottom w:val="single" w:sz="12" w:space="0" w:color="000000"/>
              <w:right w:val="single" w:sz="6" w:space="0" w:color="000000"/>
            </w:tcBorders>
            <w:shd w:val="clear" w:color="000000" w:fill="auto"/>
            <w:tcMar>
              <w:left w:w="108" w:type="dxa"/>
              <w:right w:w="108" w:type="dxa"/>
            </w:tcMar>
            <w:vAlign w:val="center"/>
          </w:tcPr>
          <w:p w:rsidR="00964216" w:rsidRDefault="001F494E">
            <w:pPr>
              <w:snapToGrid w:val="0"/>
              <w:spacing w:line="380" w:lineRule="exact"/>
              <w:jc w:val="center"/>
              <w:rPr>
                <w:rFonts w:ascii="宋体" w:hAnsi="宋体"/>
              </w:rPr>
            </w:pPr>
            <w:r>
              <w:rPr>
                <w:rFonts w:ascii="宋体" w:hAnsi="宋体"/>
              </w:rPr>
              <w:t>1.2</w:t>
            </w:r>
          </w:p>
          <w:p w:rsidR="00964216" w:rsidRDefault="00964216">
            <w:pPr>
              <w:snapToGrid w:val="0"/>
              <w:spacing w:line="380" w:lineRule="exact"/>
              <w:jc w:val="center"/>
              <w:rPr>
                <w:rFonts w:ascii="宋体" w:eastAsia="Malgun Gothic" w:hAnsi="宋体"/>
                <w:sz w:val="20"/>
                <w:szCs w:val="20"/>
              </w:rPr>
            </w:pPr>
          </w:p>
          <w:p w:rsidR="00964216" w:rsidRDefault="00964216">
            <w:pPr>
              <w:snapToGrid w:val="0"/>
              <w:spacing w:line="380" w:lineRule="exact"/>
              <w:jc w:val="center"/>
              <w:rPr>
                <w:rFonts w:ascii="宋体"/>
                <w:sz w:val="20"/>
                <w:szCs w:val="20"/>
              </w:rPr>
            </w:pPr>
          </w:p>
        </w:tc>
        <w:tc>
          <w:tcPr>
            <w:tcW w:w="1900" w:type="dxa"/>
            <w:tcBorders>
              <w:top w:val="single" w:sz="6" w:space="0" w:color="000000"/>
              <w:left w:val="single" w:sz="6" w:space="0" w:color="000000"/>
              <w:bottom w:val="single" w:sz="12" w:space="0" w:color="000000"/>
              <w:right w:val="single" w:sz="6" w:space="0" w:color="000000"/>
            </w:tcBorders>
            <w:shd w:val="clear" w:color="000000" w:fill="auto"/>
            <w:tcMar>
              <w:left w:w="108" w:type="dxa"/>
              <w:right w:w="108" w:type="dxa"/>
            </w:tcMar>
            <w:vAlign w:val="center"/>
          </w:tcPr>
          <w:p w:rsidR="00964216" w:rsidRDefault="001F494E">
            <w:pPr>
              <w:snapToGrid w:val="0"/>
              <w:spacing w:line="380" w:lineRule="exact"/>
              <w:jc w:val="center"/>
              <w:rPr>
                <w:rFonts w:ascii="宋体" w:hAnsi="宋体"/>
              </w:rPr>
            </w:pPr>
            <w:r>
              <w:rPr>
                <w:rFonts w:ascii="宋体" w:hAnsi="宋体" w:hint="eastAsia"/>
              </w:rPr>
              <w:t>拟派出的项目管理人员最低资格和人数要求</w:t>
            </w:r>
          </w:p>
          <w:p w:rsidR="00964216" w:rsidRDefault="00964216">
            <w:pPr>
              <w:snapToGrid w:val="0"/>
              <w:spacing w:line="380" w:lineRule="exact"/>
              <w:jc w:val="center"/>
              <w:rPr>
                <w:rFonts w:ascii="宋体" w:eastAsia="Malgun Gothic" w:hAnsi="宋体"/>
                <w:sz w:val="20"/>
                <w:szCs w:val="20"/>
              </w:rPr>
            </w:pPr>
          </w:p>
          <w:p w:rsidR="00964216" w:rsidRDefault="00964216">
            <w:pPr>
              <w:snapToGrid w:val="0"/>
              <w:spacing w:line="380" w:lineRule="exact"/>
              <w:jc w:val="center"/>
              <w:rPr>
                <w:rFonts w:ascii="宋体"/>
                <w:sz w:val="20"/>
                <w:szCs w:val="20"/>
              </w:rPr>
            </w:pPr>
          </w:p>
        </w:tc>
        <w:tc>
          <w:tcPr>
            <w:tcW w:w="6536" w:type="dxa"/>
            <w:tcBorders>
              <w:top w:val="single" w:sz="6" w:space="0" w:color="000000"/>
              <w:left w:val="single" w:sz="6" w:space="0" w:color="000000"/>
              <w:bottom w:val="single" w:sz="12" w:space="0" w:color="000000"/>
              <w:right w:val="single" w:sz="12" w:space="0" w:color="000000"/>
            </w:tcBorders>
            <w:shd w:val="clear" w:color="000000" w:fill="auto"/>
            <w:tcMar>
              <w:left w:w="108" w:type="dxa"/>
              <w:right w:w="108" w:type="dxa"/>
            </w:tcMar>
          </w:tcPr>
          <w:p w:rsidR="00964216" w:rsidRDefault="001F494E">
            <w:pPr>
              <w:snapToGrid w:val="0"/>
              <w:spacing w:line="320" w:lineRule="exact"/>
              <w:rPr>
                <w:rFonts w:ascii="宋体" w:hAnsi="宋体"/>
              </w:rPr>
            </w:pPr>
            <w:r>
              <w:rPr>
                <w:rFonts w:ascii="宋体" w:hAnsi="宋体" w:hint="eastAsia"/>
              </w:rPr>
              <w:t>1、项目经理</w:t>
            </w:r>
            <w:r>
              <w:rPr>
                <w:rFonts w:ascii="宋体" w:hAnsi="宋体" w:hint="eastAsia"/>
                <w:u w:val="single"/>
              </w:rPr>
              <w:t xml:space="preserve"> 1 </w:t>
            </w:r>
            <w:r>
              <w:rPr>
                <w:rFonts w:ascii="宋体" w:hAnsi="宋体" w:hint="eastAsia"/>
              </w:rPr>
              <w:t>人，职称：</w:t>
            </w:r>
            <w:r>
              <w:rPr>
                <w:rFonts w:ascii="宋体" w:hAnsi="宋体" w:hint="eastAsia"/>
                <w:u w:val="single"/>
              </w:rPr>
              <w:t>/</w:t>
            </w:r>
            <w:r>
              <w:rPr>
                <w:rFonts w:ascii="宋体" w:hAnsi="宋体" w:hint="eastAsia"/>
              </w:rPr>
              <w:t>，专业：</w:t>
            </w:r>
            <w:r>
              <w:rPr>
                <w:rFonts w:ascii="宋体" w:hAnsi="宋体" w:hint="eastAsia"/>
                <w:u w:val="single"/>
              </w:rPr>
              <w:t>/</w:t>
            </w:r>
          </w:p>
          <w:p w:rsidR="00964216" w:rsidRDefault="001F494E">
            <w:pPr>
              <w:snapToGrid w:val="0"/>
              <w:spacing w:line="320" w:lineRule="exact"/>
              <w:rPr>
                <w:rFonts w:ascii="宋体" w:hAnsi="宋体"/>
                <w:u w:val="single"/>
              </w:rPr>
            </w:pPr>
            <w:r>
              <w:rPr>
                <w:rFonts w:ascii="宋体" w:hAnsi="宋体" w:hint="eastAsia"/>
              </w:rPr>
              <w:t>2、项目实施顾问</w:t>
            </w:r>
            <w:r>
              <w:rPr>
                <w:rFonts w:ascii="宋体" w:hAnsi="宋体" w:hint="eastAsia"/>
                <w:u w:val="single"/>
              </w:rPr>
              <w:t xml:space="preserve"> 1 </w:t>
            </w:r>
            <w:r>
              <w:rPr>
                <w:rFonts w:ascii="宋体" w:hAnsi="宋体" w:hint="eastAsia"/>
              </w:rPr>
              <w:t>人，职称：</w:t>
            </w:r>
            <w:r>
              <w:rPr>
                <w:rFonts w:ascii="宋体" w:hAnsi="宋体" w:hint="eastAsia"/>
                <w:u w:val="single"/>
              </w:rPr>
              <w:t>/</w:t>
            </w:r>
            <w:r>
              <w:rPr>
                <w:rFonts w:ascii="宋体" w:hAnsi="宋体" w:hint="eastAsia"/>
              </w:rPr>
              <w:t>，专业：</w:t>
            </w:r>
            <w:r>
              <w:rPr>
                <w:rFonts w:ascii="宋体" w:hAnsi="宋体" w:hint="eastAsia"/>
                <w:u w:val="single"/>
              </w:rPr>
              <w:t>/</w:t>
            </w:r>
            <w:r>
              <w:rPr>
                <w:rFonts w:ascii="宋体" w:hAnsi="宋体" w:hint="eastAsia"/>
              </w:rPr>
              <w:t>；</w:t>
            </w:r>
          </w:p>
          <w:p w:rsidR="00964216" w:rsidRDefault="001F494E">
            <w:pPr>
              <w:snapToGrid w:val="0"/>
              <w:spacing w:line="320" w:lineRule="exact"/>
              <w:rPr>
                <w:rFonts w:ascii="宋体" w:hAnsi="宋体"/>
              </w:rPr>
            </w:pPr>
            <w:r>
              <w:rPr>
                <w:rFonts w:ascii="宋体" w:hAnsi="宋体" w:hint="eastAsia"/>
              </w:rPr>
              <w:t>说明：</w:t>
            </w:r>
          </w:p>
          <w:p w:rsidR="00964216" w:rsidRDefault="001F494E">
            <w:pPr>
              <w:tabs>
                <w:tab w:val="left" w:pos="100"/>
                <w:tab w:val="left" w:pos="700"/>
              </w:tabs>
              <w:snapToGrid w:val="0"/>
              <w:spacing w:line="320" w:lineRule="exact"/>
              <w:rPr>
                <w:rFonts w:ascii="宋体" w:hAnsi="宋体"/>
              </w:rPr>
            </w:pPr>
            <w:r>
              <w:rPr>
                <w:rFonts w:ascii="宋体" w:hAnsi="宋体" w:hint="eastAsia"/>
              </w:rPr>
              <w:t>（1）拟派出项目经理必须为本企业在岗人员，以养老保险证明资料所署单位为准。</w:t>
            </w:r>
          </w:p>
          <w:p w:rsidR="00964216" w:rsidRDefault="001F494E">
            <w:pPr>
              <w:tabs>
                <w:tab w:val="left" w:pos="100"/>
                <w:tab w:val="left" w:pos="700"/>
              </w:tabs>
              <w:snapToGrid w:val="0"/>
              <w:spacing w:line="320" w:lineRule="exact"/>
              <w:rPr>
                <w:rFonts w:ascii="宋体" w:hAnsi="宋体"/>
              </w:rPr>
            </w:pPr>
            <w:r>
              <w:rPr>
                <w:rFonts w:ascii="宋体" w:hAnsi="宋体" w:hint="eastAsia"/>
              </w:rPr>
              <w:t>（2）拟派出项目实施顾问须为本企业在岗人员，以养老保险证明资料所署单位为准。</w:t>
            </w:r>
          </w:p>
          <w:p w:rsidR="00964216" w:rsidRDefault="001F494E">
            <w:pPr>
              <w:tabs>
                <w:tab w:val="left" w:pos="100"/>
                <w:tab w:val="left" w:pos="700"/>
              </w:tabs>
              <w:snapToGrid w:val="0"/>
              <w:spacing w:line="320" w:lineRule="exact"/>
              <w:rPr>
                <w:rFonts w:ascii="宋体" w:hAnsi="宋体"/>
              </w:rPr>
            </w:pPr>
            <w:r>
              <w:rPr>
                <w:rFonts w:ascii="宋体" w:hAnsi="宋体" w:hint="eastAsia"/>
              </w:rPr>
              <w:t>以上人员须为本企业在岗人员，以养老保险证明资料（或执业证书、资格证书、施工现场管理岗位证书）所署单位为准。以上人员的专业以职称证书为准，若职称证书未能体现专业的，则以毕业证书为准。</w:t>
            </w:r>
          </w:p>
          <w:p w:rsidR="00964216" w:rsidRDefault="001F494E">
            <w:pPr>
              <w:snapToGrid w:val="0"/>
              <w:spacing w:line="320" w:lineRule="exact"/>
              <w:rPr>
                <w:rFonts w:ascii="宋体" w:hAnsi="宋体"/>
              </w:rPr>
            </w:pPr>
            <w:r>
              <w:rPr>
                <w:rFonts w:ascii="宋体" w:hAnsi="宋体" w:hint="eastAsia"/>
              </w:rPr>
              <w:t>（3）上述各岗位人员必须一人一职，除特别说明岗位外，其它岗位不得兼任。</w:t>
            </w:r>
          </w:p>
          <w:p w:rsidR="00964216" w:rsidRDefault="001F494E">
            <w:pPr>
              <w:snapToGrid w:val="0"/>
              <w:spacing w:line="320" w:lineRule="exact"/>
              <w:rPr>
                <w:rFonts w:ascii="宋体" w:hAnsi="宋体"/>
                <w:highlight w:val="yellow"/>
              </w:rPr>
            </w:pPr>
            <w:r>
              <w:rPr>
                <w:rFonts w:ascii="宋体" w:hAnsi="宋体" w:hint="eastAsia"/>
                <w:color w:val="FF0000"/>
              </w:rPr>
              <w:t>（4）上述人员在项目验收前不得更换，如有特殊原因必须更换的，更换后人员需具备同等资质要求，并将所需资料以书面形式报告给发包方，经得发包方同意后，方可替换，如未经发包方同意自行更换上述人员的，处以50000元/次处罚。</w:t>
            </w:r>
          </w:p>
        </w:tc>
      </w:tr>
    </w:tbl>
    <w:p w:rsidR="00964216" w:rsidRDefault="00964216">
      <w:pPr>
        <w:snapToGrid w:val="0"/>
        <w:spacing w:line="360" w:lineRule="atLeast"/>
        <w:rPr>
          <w:rFonts w:ascii="Arial" w:eastAsia="黑体" w:hAnsi="Arial"/>
          <w:b/>
          <w:sz w:val="28"/>
          <w:szCs w:val="28"/>
        </w:rPr>
      </w:pPr>
    </w:p>
    <w:p w:rsidR="00964216" w:rsidRDefault="00964216">
      <w:pPr>
        <w:snapToGrid w:val="0"/>
        <w:spacing w:line="360" w:lineRule="atLeast"/>
        <w:rPr>
          <w:rFonts w:ascii="Arial" w:eastAsia="黑体" w:hAnsi="Arial"/>
          <w:b/>
          <w:sz w:val="28"/>
          <w:szCs w:val="28"/>
        </w:rPr>
      </w:pPr>
    </w:p>
    <w:p w:rsidR="00964216" w:rsidRDefault="00964216">
      <w:pPr>
        <w:snapToGrid w:val="0"/>
        <w:spacing w:line="360" w:lineRule="atLeast"/>
        <w:rPr>
          <w:rFonts w:ascii="Arial" w:eastAsia="黑体" w:hAnsi="Arial"/>
          <w:b/>
          <w:sz w:val="28"/>
          <w:szCs w:val="28"/>
        </w:rPr>
      </w:pPr>
    </w:p>
    <w:p w:rsidR="00964216" w:rsidRDefault="00964216">
      <w:pPr>
        <w:snapToGrid w:val="0"/>
        <w:spacing w:line="360" w:lineRule="atLeast"/>
        <w:rPr>
          <w:rFonts w:ascii="Arial" w:eastAsia="黑体" w:hAnsi="Arial"/>
          <w:b/>
          <w:sz w:val="28"/>
          <w:szCs w:val="28"/>
        </w:rPr>
      </w:pPr>
    </w:p>
    <w:p w:rsidR="00964216" w:rsidRDefault="00964216">
      <w:pPr>
        <w:snapToGrid w:val="0"/>
        <w:spacing w:line="360" w:lineRule="atLeast"/>
        <w:rPr>
          <w:rFonts w:ascii="Arial" w:eastAsia="黑体" w:hAnsi="Arial"/>
          <w:b/>
          <w:sz w:val="28"/>
          <w:szCs w:val="28"/>
        </w:rPr>
      </w:pPr>
    </w:p>
    <w:p w:rsidR="00964216" w:rsidRDefault="00964216">
      <w:pPr>
        <w:snapToGrid w:val="0"/>
        <w:spacing w:line="360" w:lineRule="atLeast"/>
        <w:rPr>
          <w:rFonts w:ascii="Arial" w:eastAsia="黑体" w:hAnsi="Arial"/>
          <w:b/>
          <w:sz w:val="28"/>
          <w:szCs w:val="28"/>
        </w:rPr>
      </w:pPr>
    </w:p>
    <w:p w:rsidR="00964216" w:rsidRDefault="00964216">
      <w:pPr>
        <w:snapToGrid w:val="0"/>
        <w:spacing w:line="360" w:lineRule="atLeast"/>
        <w:rPr>
          <w:rFonts w:ascii="Arial" w:eastAsia="黑体" w:hAnsi="Arial"/>
          <w:b/>
          <w:sz w:val="28"/>
          <w:szCs w:val="28"/>
        </w:rPr>
      </w:pPr>
    </w:p>
    <w:p w:rsidR="00964216" w:rsidRDefault="00964216">
      <w:pPr>
        <w:snapToGrid w:val="0"/>
        <w:spacing w:line="360" w:lineRule="atLeast"/>
        <w:rPr>
          <w:rFonts w:ascii="Arial" w:eastAsia="黑体" w:hAnsi="Arial" w:hint="eastAsia"/>
          <w:b/>
          <w:sz w:val="28"/>
          <w:szCs w:val="28"/>
        </w:rPr>
      </w:pPr>
    </w:p>
    <w:p w:rsidR="00964216" w:rsidRDefault="001F494E">
      <w:pPr>
        <w:snapToGrid w:val="0"/>
        <w:jc w:val="center"/>
        <w:rPr>
          <w:rFonts w:ascii="黑体" w:eastAsia="黑体" w:hAnsi="Calibri"/>
          <w:sz w:val="32"/>
          <w:szCs w:val="32"/>
        </w:rPr>
      </w:pPr>
      <w:r>
        <w:rPr>
          <w:rFonts w:ascii="黑体" w:eastAsia="黑体" w:hAnsi="Calibri" w:hint="eastAsia"/>
          <w:sz w:val="32"/>
          <w:szCs w:val="32"/>
        </w:rPr>
        <w:lastRenderedPageBreak/>
        <w:t>报价</w:t>
      </w:r>
      <w:r>
        <w:rPr>
          <w:rFonts w:ascii="黑体" w:eastAsia="黑体" w:hAnsi="Calibri"/>
          <w:sz w:val="32"/>
          <w:szCs w:val="32"/>
        </w:rPr>
        <w:t>模板</w:t>
      </w:r>
    </w:p>
    <w:p w:rsidR="00964216" w:rsidRDefault="00964216">
      <w:pPr>
        <w:snapToGrid w:val="0"/>
        <w:rPr>
          <w:rFonts w:ascii="黑体" w:eastAsia="黑体" w:hAnsi="Calibri"/>
          <w:sz w:val="32"/>
          <w:szCs w:val="32"/>
        </w:rPr>
      </w:pPr>
    </w:p>
    <w:p w:rsidR="00964216" w:rsidRDefault="001F494E">
      <w:pPr>
        <w:snapToGrid w:val="0"/>
        <w:rPr>
          <w:rFonts w:ascii="黑体" w:eastAsia="黑体" w:hAnsi="Calibri"/>
          <w:sz w:val="22"/>
          <w:szCs w:val="22"/>
        </w:rPr>
      </w:pPr>
      <w:r>
        <w:rPr>
          <w:rFonts w:ascii="黑体" w:eastAsia="黑体" w:hAnsi="Calibri" w:hint="eastAsia"/>
          <w:sz w:val="22"/>
          <w:szCs w:val="22"/>
        </w:rPr>
        <w:t>说明</w:t>
      </w:r>
      <w:r>
        <w:rPr>
          <w:rFonts w:ascii="黑体" w:eastAsia="黑体" w:hAnsi="Calibri"/>
          <w:sz w:val="22"/>
          <w:szCs w:val="22"/>
        </w:rPr>
        <w:t>：</w:t>
      </w:r>
      <w:r>
        <w:rPr>
          <w:rFonts w:ascii="黑体" w:eastAsia="黑体" w:hAnsi="Calibri" w:hint="eastAsia"/>
          <w:sz w:val="22"/>
          <w:szCs w:val="22"/>
        </w:rPr>
        <w:t xml:space="preserve"> 报价</w:t>
      </w:r>
      <w:r>
        <w:rPr>
          <w:rFonts w:ascii="黑体" w:eastAsia="黑体" w:hAnsi="Calibri"/>
          <w:sz w:val="22"/>
          <w:szCs w:val="22"/>
        </w:rPr>
        <w:t>请按照</w:t>
      </w:r>
      <w:r>
        <w:rPr>
          <w:rFonts w:ascii="黑体" w:eastAsia="黑体" w:hAnsi="Calibri" w:hint="eastAsia"/>
          <w:sz w:val="22"/>
          <w:szCs w:val="22"/>
        </w:rPr>
        <w:t>报价模板报价</w:t>
      </w:r>
      <w:r>
        <w:rPr>
          <w:rFonts w:ascii="黑体" w:eastAsia="黑体" w:hAnsi="Calibri"/>
          <w:sz w:val="22"/>
          <w:szCs w:val="22"/>
        </w:rPr>
        <w:t>；</w:t>
      </w:r>
    </w:p>
    <w:p w:rsidR="00964216" w:rsidRDefault="001F494E">
      <w:pPr>
        <w:snapToGrid w:val="0"/>
        <w:rPr>
          <w:rFonts w:ascii="Arial" w:eastAsia="黑体" w:hAnsi="Arial"/>
          <w:b/>
          <w:sz w:val="28"/>
          <w:szCs w:val="28"/>
        </w:rPr>
      </w:pPr>
      <w:r>
        <w:rPr>
          <w:noProof/>
          <w:sz w:val="20"/>
        </w:rPr>
        <w:drawing>
          <wp:inline distT="0" distB="0" distL="0" distR="0">
            <wp:extent cx="6299200" cy="7986395"/>
            <wp:effectExtent l="0" t="0" r="6350" b="14605"/>
            <wp:docPr id="4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nebula/AppData/Roaming/JisuOffice/ETemp/9756_20848600/image2.png"/>
                    <pic:cNvPicPr>
                      <a:picLocks noChangeAspect="1" noChangeArrowheads="1"/>
                    </pic:cNvPicPr>
                  </pic:nvPicPr>
                  <pic:blipFill>
                    <a:blip r:embed="rId8" cstate="print"/>
                    <a:stretch>
                      <a:fillRect/>
                    </a:stretch>
                  </pic:blipFill>
                  <pic:spPr>
                    <a:xfrm>
                      <a:off x="0" y="0"/>
                      <a:ext cx="6299835" cy="7987030"/>
                    </a:xfrm>
                    <a:prstGeom prst="rect">
                      <a:avLst/>
                    </a:prstGeom>
                    <a:noFill/>
                    <a:ln cap="flat">
                      <a:noFill/>
                    </a:ln>
                  </pic:spPr>
                </pic:pic>
              </a:graphicData>
            </a:graphic>
          </wp:inline>
        </w:drawing>
      </w:r>
    </w:p>
    <w:p w:rsidR="00964216" w:rsidRDefault="001F494E">
      <w:pPr>
        <w:numPr>
          <w:ilvl w:val="0"/>
          <w:numId w:val="3"/>
        </w:numPr>
        <w:snapToGrid w:val="0"/>
        <w:jc w:val="center"/>
        <w:rPr>
          <w:rFonts w:ascii="Calibri" w:hAnsi="Calibri"/>
          <w:b/>
          <w:sz w:val="36"/>
          <w:szCs w:val="36"/>
        </w:rPr>
      </w:pPr>
      <w:r>
        <w:rPr>
          <w:rFonts w:ascii="Calibri" w:hAnsi="Calibri" w:hint="eastAsia"/>
          <w:b/>
          <w:sz w:val="36"/>
          <w:szCs w:val="36"/>
        </w:rPr>
        <w:lastRenderedPageBreak/>
        <w:t xml:space="preserve"> </w:t>
      </w:r>
      <w:r>
        <w:rPr>
          <w:rFonts w:ascii="Calibri" w:hAnsi="Calibri" w:hint="eastAsia"/>
          <w:b/>
          <w:sz w:val="36"/>
          <w:szCs w:val="36"/>
        </w:rPr>
        <w:t>合同条款及格式</w:t>
      </w:r>
    </w:p>
    <w:p w:rsidR="00964216" w:rsidRDefault="001F494E">
      <w:pPr>
        <w:snapToGrid w:val="0"/>
        <w:spacing w:before="260" w:after="260"/>
        <w:jc w:val="center"/>
        <w:rPr>
          <w:rFonts w:ascii="宋体" w:hAnsi="宋体"/>
          <w:b/>
          <w:color w:val="000000"/>
          <w:sz w:val="28"/>
          <w:szCs w:val="28"/>
        </w:rPr>
      </w:pPr>
      <w:r>
        <w:rPr>
          <w:rFonts w:ascii="宋体" w:hAnsi="宋体"/>
          <w:b/>
          <w:color w:val="000000"/>
          <w:sz w:val="28"/>
          <w:szCs w:val="28"/>
        </w:rPr>
        <w:t>第一部分 合同协议书</w:t>
      </w:r>
    </w:p>
    <w:p w:rsidR="00964216" w:rsidRDefault="001F494E">
      <w:pPr>
        <w:spacing w:line="360" w:lineRule="auto"/>
        <w:rPr>
          <w:rFonts w:ascii="宋体" w:hAnsi="宋体" w:cs="宋体"/>
          <w:b/>
          <w:color w:val="FF0000"/>
          <w:sz w:val="24"/>
          <w:szCs w:val="24"/>
          <w:lang w:bidi=""/>
        </w:rPr>
      </w:pPr>
      <w:r>
        <w:rPr>
          <w:rFonts w:cs="宋体" w:hint="eastAsia"/>
          <w:b/>
          <w:lang w:bidi=""/>
        </w:rPr>
        <w:t>甲方（需方）</w:t>
      </w:r>
      <w:r>
        <w:rPr>
          <w:rFonts w:ascii="宋体" w:hAnsi="宋体" w:cs="宋体" w:hint="eastAsia"/>
          <w:b/>
          <w:sz w:val="24"/>
          <w:szCs w:val="24"/>
          <w:lang w:bidi=""/>
        </w:rPr>
        <w:t>：</w:t>
      </w:r>
      <w:r>
        <w:rPr>
          <w:rFonts w:ascii="宋体" w:hAnsi="宋体" w:cs="宋体" w:hint="eastAsia"/>
          <w:b/>
          <w:sz w:val="24"/>
          <w:szCs w:val="24"/>
          <w:u w:val="single"/>
          <w:lang w:bidi=""/>
        </w:rPr>
        <w:t xml:space="preserve">                                        </w:t>
      </w:r>
      <w:r>
        <w:rPr>
          <w:rFonts w:ascii="宋体" w:hAnsi="宋体" w:cs="宋体" w:hint="eastAsia"/>
          <w:b/>
          <w:color w:val="FF0000"/>
          <w:sz w:val="24"/>
          <w:szCs w:val="24"/>
          <w:lang w:bidi=""/>
        </w:rPr>
        <w:t xml:space="preserve">  </w:t>
      </w:r>
    </w:p>
    <w:p w:rsidR="00964216" w:rsidRDefault="001F494E">
      <w:pPr>
        <w:spacing w:line="360" w:lineRule="auto"/>
        <w:rPr>
          <w:b/>
          <w:u w:val="single"/>
        </w:rPr>
      </w:pPr>
      <w:r>
        <w:rPr>
          <w:rFonts w:cs="宋体" w:hint="eastAsia"/>
          <w:b/>
          <w:lang w:bidi=""/>
        </w:rPr>
        <w:t>乙方（供方）：</w:t>
      </w:r>
      <w:r>
        <w:rPr>
          <w:rFonts w:cs="宋体" w:hint="eastAsia"/>
          <w:u w:val="single"/>
          <w:lang w:bidi=""/>
        </w:rPr>
        <w:t xml:space="preserve">                                              </w:t>
      </w:r>
    </w:p>
    <w:p w:rsidR="00964216" w:rsidRDefault="00964216"/>
    <w:p w:rsidR="00964216" w:rsidRDefault="001F494E">
      <w:pPr>
        <w:spacing w:line="360" w:lineRule="auto"/>
        <w:ind w:left="357" w:firstLine="200"/>
      </w:pPr>
      <w:r>
        <w:rPr>
          <w:rFonts w:cs="宋体" w:hint="eastAsia"/>
          <w:lang w:bidi=""/>
        </w:rPr>
        <w:t>甲乙双方经协商一致，就甲方购买乙方自有的</w:t>
      </w:r>
      <w:r>
        <w:rPr>
          <w:u w:val="single"/>
          <w:lang w:bidi=""/>
        </w:rPr>
        <w:t xml:space="preserve">  </w:t>
      </w:r>
      <w:r>
        <w:rPr>
          <w:rFonts w:hint="eastAsia"/>
          <w:u w:val="single"/>
          <w:lang w:bidi=""/>
        </w:rPr>
        <w:t xml:space="preserve"> </w:t>
      </w:r>
      <w:r>
        <w:rPr>
          <w:sz w:val="24"/>
          <w:szCs w:val="24"/>
          <w:u w:val="single"/>
        </w:rPr>
        <w:t>MES</w:t>
      </w:r>
      <w:r>
        <w:rPr>
          <w:rFonts w:hint="eastAsia"/>
          <w:sz w:val="24"/>
          <w:szCs w:val="24"/>
          <w:u w:val="single"/>
        </w:rPr>
        <w:t xml:space="preserve"> </w:t>
      </w:r>
      <w:r>
        <w:rPr>
          <w:rFonts w:hint="eastAsia"/>
          <w:sz w:val="24"/>
          <w:szCs w:val="24"/>
          <w:u w:val="single"/>
        </w:rPr>
        <w:t>系统</w:t>
      </w:r>
      <w:r>
        <w:rPr>
          <w:rFonts w:hint="eastAsia"/>
          <w:u w:val="single"/>
          <w:lang w:bidi=""/>
        </w:rPr>
        <w:t xml:space="preserve">  </w:t>
      </w:r>
      <w:r>
        <w:rPr>
          <w:u w:val="single"/>
          <w:lang w:bidi=""/>
        </w:rPr>
        <w:t xml:space="preserve">  </w:t>
      </w:r>
      <w:r>
        <w:rPr>
          <w:rFonts w:cs="宋体" w:hint="eastAsia"/>
          <w:lang w:bidi=""/>
        </w:rPr>
        <w:t>（下称“套装软件”）与服务，达成如下条款，以资共同信守。</w:t>
      </w:r>
    </w:p>
    <w:p w:rsidR="00964216" w:rsidRDefault="001F494E">
      <w:pPr>
        <w:numPr>
          <w:ilvl w:val="0"/>
          <w:numId w:val="4"/>
        </w:numPr>
        <w:spacing w:line="360" w:lineRule="auto"/>
        <w:rPr>
          <w:b/>
        </w:rPr>
      </w:pPr>
      <w:r>
        <w:rPr>
          <w:rFonts w:cs="宋体" w:hint="eastAsia"/>
          <w:b/>
          <w:lang w:bidi=""/>
        </w:rPr>
        <w:t>销售名称、硬件、规格、数量、服务、价格：</w:t>
      </w:r>
    </w:p>
    <w:p w:rsidR="00964216" w:rsidRDefault="001F494E">
      <w:pPr>
        <w:numPr>
          <w:ilvl w:val="0"/>
          <w:numId w:val="5"/>
        </w:numPr>
        <w:spacing w:line="360" w:lineRule="auto"/>
        <w:ind w:firstLine="420"/>
        <w:rPr>
          <w:rFonts w:ascii="宋体" w:hAnsi="宋体" w:cs="宋体"/>
        </w:rPr>
      </w:pPr>
      <w:r>
        <w:rPr>
          <w:rFonts w:ascii="宋体" w:hAnsi="宋体" w:cs="宋体" w:hint="eastAsia"/>
          <w:lang w:bidi=""/>
        </w:rPr>
        <w:t>套装软件、硬件、设备的具体名称、规格、数量、价格总额以及服务项目名称，价款详见本合同附件</w:t>
      </w:r>
    </w:p>
    <w:p w:rsidR="00964216" w:rsidRDefault="001F494E">
      <w:pPr>
        <w:tabs>
          <w:tab w:val="left" w:pos="0"/>
        </w:tabs>
        <w:spacing w:line="360" w:lineRule="auto"/>
        <w:ind w:left="420" w:firstLine="100"/>
        <w:rPr>
          <w:rFonts w:ascii="宋体" w:hAnsi="宋体" w:cs="宋体"/>
        </w:rPr>
      </w:pPr>
      <w:r>
        <w:rPr>
          <w:rFonts w:ascii="宋体" w:hAnsi="宋体" w:cs="宋体" w:hint="eastAsia"/>
          <w:lang w:bidi=""/>
        </w:rPr>
        <w:t>一 《</w:t>
      </w:r>
      <w:r>
        <w:rPr>
          <w:rFonts w:ascii="宋体" w:hAnsi="宋体" w:cs="宋体" w:hint="eastAsia"/>
          <w:color w:val="FF0000"/>
          <w:lang w:bidi=""/>
        </w:rPr>
        <w:t>招标项目一览表</w:t>
      </w:r>
      <w:r>
        <w:rPr>
          <w:rFonts w:ascii="宋体" w:hAnsi="宋体" w:cs="宋体" w:hint="eastAsia"/>
          <w:lang w:bidi=""/>
        </w:rPr>
        <w:t>》；</w:t>
      </w:r>
    </w:p>
    <w:p w:rsidR="00964216" w:rsidRDefault="001F494E">
      <w:pPr>
        <w:numPr>
          <w:ilvl w:val="0"/>
          <w:numId w:val="5"/>
        </w:numPr>
        <w:spacing w:line="360" w:lineRule="auto"/>
        <w:ind w:firstLine="420"/>
        <w:rPr>
          <w:rFonts w:ascii="宋体" w:hAnsi="宋体" w:cs="宋体"/>
        </w:rPr>
      </w:pPr>
      <w:r>
        <w:rPr>
          <w:rFonts w:ascii="宋体" w:hAnsi="宋体" w:cs="宋体" w:hint="eastAsia"/>
          <w:lang w:bidi=""/>
        </w:rPr>
        <w:t>服务内容详见本合同附件二 《</w:t>
      </w:r>
      <w:r>
        <w:rPr>
          <w:rFonts w:ascii="宋体" w:hAnsi="宋体" w:cs="宋体" w:hint="eastAsia"/>
          <w:color w:val="FF0000"/>
          <w:lang w:bidi=""/>
        </w:rPr>
        <w:t>MES系统项目需求规格书</w:t>
      </w:r>
      <w:r>
        <w:rPr>
          <w:rFonts w:ascii="宋体" w:hAnsi="宋体" w:cs="宋体" w:hint="eastAsia"/>
          <w:lang w:bidi=""/>
        </w:rPr>
        <w:t>》。</w:t>
      </w:r>
    </w:p>
    <w:p w:rsidR="00964216" w:rsidRDefault="001F494E">
      <w:pPr>
        <w:numPr>
          <w:ilvl w:val="0"/>
          <w:numId w:val="5"/>
        </w:numPr>
        <w:spacing w:line="360" w:lineRule="auto"/>
        <w:ind w:firstLine="420"/>
        <w:rPr>
          <w:rFonts w:ascii="宋体" w:hAnsi="宋体" w:cs="宋体"/>
        </w:rPr>
      </w:pPr>
      <w:r>
        <w:rPr>
          <w:rFonts w:ascii="宋体" w:hAnsi="宋体" w:cs="宋体" w:hint="eastAsia"/>
          <w:lang w:bidi=""/>
        </w:rPr>
        <w:t>套装软件维护期内的维护服务详见本合同附件三 《</w:t>
      </w:r>
      <w:r>
        <w:rPr>
          <w:rFonts w:ascii="宋体" w:hAnsi="宋体" w:cs="宋体" w:hint="eastAsia"/>
          <w:color w:val="FF0000"/>
          <w:lang w:bidi=""/>
        </w:rPr>
        <w:t>项目售后服务内容及收费标准</w:t>
      </w:r>
      <w:r>
        <w:rPr>
          <w:rFonts w:ascii="宋体" w:hAnsi="宋体" w:cs="宋体" w:hint="eastAsia"/>
          <w:lang w:bidi=""/>
        </w:rPr>
        <w:t>》；</w:t>
      </w:r>
    </w:p>
    <w:p w:rsidR="00964216" w:rsidRDefault="001F494E">
      <w:pPr>
        <w:numPr>
          <w:ilvl w:val="0"/>
          <w:numId w:val="4"/>
        </w:numPr>
        <w:spacing w:line="360" w:lineRule="auto"/>
        <w:rPr>
          <w:rFonts w:ascii="宋体" w:hAnsi="宋体" w:cs="宋体"/>
          <w:b/>
        </w:rPr>
      </w:pPr>
      <w:r>
        <w:rPr>
          <w:rFonts w:cs="宋体" w:hint="eastAsia"/>
          <w:b/>
          <w:lang w:bidi=""/>
        </w:rPr>
        <w:t>交货方式及日期：</w:t>
      </w:r>
    </w:p>
    <w:p w:rsidR="00964216" w:rsidRDefault="001F494E">
      <w:pPr>
        <w:spacing w:line="360" w:lineRule="auto"/>
        <w:ind w:firstLine="420"/>
        <w:rPr>
          <w:rFonts w:ascii="宋体" w:hAnsi="宋体" w:cs="宋体"/>
        </w:rPr>
      </w:pPr>
      <w:r>
        <w:rPr>
          <w:rFonts w:ascii="宋体" w:hAnsi="宋体" w:cs="宋体" w:hint="eastAsia"/>
          <w:lang w:bidi=""/>
        </w:rPr>
        <w:t>1、套装软件及设备的交货地址：</w:t>
      </w:r>
      <w:bookmarkStart w:id="0" w:name="OLE_LINK2"/>
      <w:bookmarkStart w:id="1" w:name="OLE_LINK1"/>
      <w:r>
        <w:rPr>
          <w:rFonts w:ascii="宋体" w:hAnsi="宋体" w:cs="宋体" w:hint="eastAsia"/>
          <w:u w:val="single"/>
          <w:lang w:bidi=""/>
        </w:rPr>
        <w:t xml:space="preserve">                </w:t>
      </w:r>
      <w:r>
        <w:rPr>
          <w:rFonts w:ascii="宋体" w:hAnsi="宋体" w:cs="宋体" w:hint="eastAsia"/>
          <w:lang w:bidi=""/>
        </w:rPr>
        <w:t>；</w:t>
      </w:r>
      <w:bookmarkEnd w:id="0"/>
      <w:bookmarkEnd w:id="1"/>
    </w:p>
    <w:p w:rsidR="00964216" w:rsidRDefault="001F494E">
      <w:pPr>
        <w:spacing w:line="360" w:lineRule="auto"/>
        <w:ind w:firstLine="420"/>
        <w:rPr>
          <w:rFonts w:ascii="宋体" w:hAnsi="宋体" w:cs="宋体"/>
        </w:rPr>
      </w:pPr>
      <w:r>
        <w:rPr>
          <w:rFonts w:ascii="宋体" w:hAnsi="宋体" w:cs="宋体" w:hint="eastAsia"/>
          <w:lang w:bidi=""/>
        </w:rPr>
        <w:t>2、套装软件及设备的安装地址：</w:t>
      </w:r>
      <w:r>
        <w:rPr>
          <w:rFonts w:ascii="宋体" w:hAnsi="宋体" w:cs="宋体" w:hint="eastAsia"/>
          <w:u w:val="single"/>
          <w:lang w:bidi=""/>
        </w:rPr>
        <w:t xml:space="preserve">                </w:t>
      </w:r>
      <w:r>
        <w:rPr>
          <w:rFonts w:ascii="宋体" w:hAnsi="宋体" w:cs="宋体" w:hint="eastAsia"/>
          <w:lang w:bidi=""/>
        </w:rPr>
        <w:t>；</w:t>
      </w:r>
    </w:p>
    <w:p w:rsidR="00964216" w:rsidRDefault="001F494E">
      <w:pPr>
        <w:spacing w:line="360" w:lineRule="auto"/>
        <w:ind w:firstLine="420"/>
        <w:rPr>
          <w:rFonts w:ascii="宋体" w:hAnsi="宋体" w:cs="宋体"/>
        </w:rPr>
      </w:pPr>
      <w:r>
        <w:rPr>
          <w:rFonts w:ascii="宋体" w:hAnsi="宋体" w:cs="宋体" w:hint="eastAsia"/>
          <w:lang w:bidi=""/>
        </w:rPr>
        <w:t>3、套装软件及设备的项目服务地址：</w:t>
      </w:r>
      <w:r>
        <w:rPr>
          <w:rFonts w:ascii="宋体" w:hAnsi="宋体" w:cs="宋体" w:hint="eastAsia"/>
          <w:u w:val="single"/>
          <w:lang w:bidi=""/>
        </w:rPr>
        <w:t xml:space="preserve">            </w:t>
      </w:r>
      <w:r>
        <w:rPr>
          <w:rFonts w:ascii="宋体" w:hAnsi="宋体" w:cs="宋体" w:hint="eastAsia"/>
          <w:lang w:bidi=""/>
        </w:rPr>
        <w:t>；</w:t>
      </w:r>
    </w:p>
    <w:p w:rsidR="00964216" w:rsidRDefault="001F494E">
      <w:pPr>
        <w:spacing w:line="500" w:lineRule="exact"/>
        <w:ind w:firstLine="200"/>
        <w:rPr>
          <w:rFonts w:ascii="宋体" w:hAnsi="宋体" w:cs="宋体"/>
        </w:rPr>
      </w:pPr>
      <w:r>
        <w:rPr>
          <w:rFonts w:ascii="宋体" w:hAnsi="宋体" w:cs="宋体" w:hint="eastAsia"/>
          <w:lang w:bidi=""/>
        </w:rPr>
        <w:t>4、交货内容：详见本合同附件一《</w:t>
      </w:r>
      <w:r>
        <w:rPr>
          <w:rFonts w:ascii="宋体" w:hAnsi="宋体" w:cs="宋体" w:hint="eastAsia"/>
          <w:color w:val="FF0000"/>
          <w:lang w:bidi=""/>
        </w:rPr>
        <w:t>招标项目一览表</w:t>
      </w:r>
      <w:r>
        <w:rPr>
          <w:rFonts w:ascii="宋体" w:hAnsi="宋体" w:cs="宋体" w:hint="eastAsia"/>
          <w:lang w:bidi=""/>
        </w:rPr>
        <w:t>》。</w:t>
      </w:r>
    </w:p>
    <w:p w:rsidR="00964216" w:rsidRDefault="001F494E">
      <w:pPr>
        <w:spacing w:line="500" w:lineRule="exact"/>
        <w:ind w:firstLine="200"/>
        <w:rPr>
          <w:rFonts w:ascii="宋体" w:hAnsi="宋体" w:cs="宋体"/>
        </w:rPr>
      </w:pPr>
      <w:r>
        <w:rPr>
          <w:rFonts w:ascii="宋体" w:hAnsi="宋体" w:cs="宋体" w:hint="eastAsia"/>
          <w:lang w:bidi=""/>
        </w:rPr>
        <w:t>5、乙方提供本合同约定的产品、工作时间内的服务、服务时间等以双方共同约定的项目进度时间为准。</w:t>
      </w:r>
    </w:p>
    <w:p w:rsidR="00964216" w:rsidRDefault="001F494E">
      <w:pPr>
        <w:numPr>
          <w:ilvl w:val="0"/>
          <w:numId w:val="4"/>
        </w:numPr>
        <w:spacing w:line="360" w:lineRule="auto"/>
        <w:rPr>
          <w:rFonts w:ascii="宋体" w:hAnsi="宋体" w:cs="宋体"/>
          <w:b/>
        </w:rPr>
      </w:pPr>
      <w:r>
        <w:rPr>
          <w:rFonts w:cs="宋体" w:hint="eastAsia"/>
          <w:b/>
          <w:lang w:bidi=""/>
        </w:rPr>
        <w:t>套装软件及服务总价款</w:t>
      </w:r>
    </w:p>
    <w:p w:rsidR="00964216" w:rsidRDefault="001F494E">
      <w:pPr>
        <w:spacing w:line="360" w:lineRule="auto"/>
        <w:ind w:left="540" w:firstLine="400"/>
        <w:rPr>
          <w:rFonts w:ascii="宋体" w:hAnsi="宋体" w:cs="宋体"/>
          <w:lang w:bidi=""/>
        </w:rPr>
      </w:pPr>
      <w:r>
        <w:rPr>
          <w:rFonts w:ascii="宋体" w:hAnsi="宋体" w:cs="宋体" w:hint="eastAsia"/>
          <w:lang w:bidi=""/>
        </w:rPr>
        <w:t>本合同项的总价款为</w:t>
      </w:r>
      <w:r>
        <w:rPr>
          <w:rFonts w:ascii="宋体" w:hAnsi="宋体" w:cs="宋体" w:hint="eastAsia"/>
          <w:u w:val="single"/>
          <w:lang w:bidi=""/>
        </w:rPr>
        <w:t>:        元</w:t>
      </w:r>
      <w:r>
        <w:rPr>
          <w:rFonts w:ascii="宋体" w:hAnsi="宋体" w:cs="宋体" w:hint="eastAsia"/>
          <w:lang w:bidi=""/>
        </w:rPr>
        <w:t>整，大写金额</w:t>
      </w:r>
      <w:r>
        <w:rPr>
          <w:rFonts w:ascii="宋体" w:hAnsi="宋体" w:cs="宋体" w:hint="eastAsia"/>
          <w:u w:val="single"/>
          <w:lang w:bidi=""/>
        </w:rPr>
        <w:t xml:space="preserve">       元</w:t>
      </w:r>
      <w:r>
        <w:rPr>
          <w:rFonts w:ascii="宋体" w:hAnsi="宋体" w:cs="宋体" w:hint="eastAsia"/>
          <w:lang w:bidi=""/>
        </w:rPr>
        <w:t>整.其中不含税金额为</w:t>
      </w:r>
      <w:r>
        <w:rPr>
          <w:rFonts w:ascii="宋体" w:hAnsi="宋体" w:cs="宋体" w:hint="eastAsia"/>
          <w:u w:val="single"/>
          <w:lang w:bidi=""/>
        </w:rPr>
        <w:t>RMB:      元</w:t>
      </w:r>
      <w:r>
        <w:rPr>
          <w:rFonts w:ascii="宋体" w:hAnsi="宋体" w:cs="宋体" w:hint="eastAsia"/>
          <w:lang w:bidi=""/>
        </w:rPr>
        <w:t>整，增值税金额为</w:t>
      </w:r>
      <w:r>
        <w:rPr>
          <w:rFonts w:ascii="宋体" w:hAnsi="宋体" w:cs="宋体" w:hint="eastAsia"/>
          <w:u w:val="single"/>
          <w:lang w:bidi=""/>
        </w:rPr>
        <w:t>RMB:        元</w:t>
      </w:r>
      <w:r>
        <w:rPr>
          <w:rFonts w:ascii="宋体" w:hAnsi="宋体" w:cs="宋体" w:hint="eastAsia"/>
          <w:lang w:bidi=""/>
        </w:rPr>
        <w:t xml:space="preserve">整。   </w:t>
      </w:r>
    </w:p>
    <w:p w:rsidR="00964216" w:rsidRDefault="001F494E">
      <w:pPr>
        <w:numPr>
          <w:ilvl w:val="0"/>
          <w:numId w:val="4"/>
        </w:numPr>
        <w:spacing w:line="360" w:lineRule="auto"/>
        <w:rPr>
          <w:rFonts w:ascii="宋体" w:hAnsi="宋体" w:cs="宋体"/>
          <w:b/>
        </w:rPr>
      </w:pPr>
      <w:r>
        <w:rPr>
          <w:rFonts w:ascii="宋体" w:hAnsi="宋体" w:cs="宋体" w:hint="eastAsia"/>
          <w:b/>
          <w:lang w:bidi=""/>
        </w:rPr>
        <w:t xml:space="preserve"> </w:t>
      </w:r>
      <w:r>
        <w:rPr>
          <w:rFonts w:cs="宋体" w:hint="eastAsia"/>
          <w:b/>
          <w:lang w:bidi=""/>
        </w:rPr>
        <w:t>权利保证：</w:t>
      </w:r>
    </w:p>
    <w:p w:rsidR="00964216" w:rsidRDefault="001F494E">
      <w:pPr>
        <w:numPr>
          <w:ilvl w:val="0"/>
          <w:numId w:val="6"/>
        </w:numPr>
        <w:spacing w:line="360" w:lineRule="auto"/>
        <w:ind w:firstLine="200"/>
        <w:rPr>
          <w:rFonts w:ascii="宋体" w:hAnsi="宋体" w:cs="宋体"/>
          <w:lang w:bidi=""/>
        </w:rPr>
      </w:pPr>
      <w:r>
        <w:rPr>
          <w:rFonts w:ascii="宋体" w:hAnsi="宋体" w:cs="宋体" w:hint="eastAsia"/>
          <w:lang w:bidi=""/>
        </w:rPr>
        <w:t>乙方保证对其所提供的套装软件拥有合法的知识产权与</w:t>
      </w:r>
      <w:r>
        <w:rPr>
          <w:rStyle w:val="ae"/>
          <w:rFonts w:hint="eastAsia"/>
        </w:rPr>
        <w:t>所</w:t>
      </w:r>
      <w:r>
        <w:rPr>
          <w:rFonts w:ascii="宋体" w:hAnsi="宋体" w:cs="宋体" w:hint="eastAsia"/>
          <w:lang w:bidi=""/>
        </w:rPr>
        <w:t>有权；</w:t>
      </w:r>
    </w:p>
    <w:p w:rsidR="00964216" w:rsidRDefault="001F494E">
      <w:pPr>
        <w:numPr>
          <w:ilvl w:val="0"/>
          <w:numId w:val="6"/>
        </w:numPr>
        <w:spacing w:line="360" w:lineRule="auto"/>
        <w:ind w:firstLine="200"/>
        <w:rPr>
          <w:rFonts w:ascii="宋体" w:hAnsi="宋体" w:cs="宋体"/>
        </w:rPr>
      </w:pPr>
      <w:r>
        <w:rPr>
          <w:rFonts w:ascii="宋体" w:hAnsi="宋体" w:cs="宋体" w:hint="eastAsia"/>
          <w:lang w:bidi=""/>
        </w:rPr>
        <w:t>乙方保证对其所提供的套装软件不存在侵犯第三方知识产权的行为。若乙方交付的套装软件上存在侵</w:t>
      </w:r>
    </w:p>
    <w:p w:rsidR="00964216" w:rsidRDefault="001F494E">
      <w:pPr>
        <w:spacing w:line="360" w:lineRule="auto"/>
        <w:ind w:leftChars="420" w:left="882"/>
        <w:rPr>
          <w:rFonts w:ascii="宋体" w:hAnsi="宋体" w:cs="宋体"/>
        </w:rPr>
      </w:pPr>
      <w:r>
        <w:rPr>
          <w:rFonts w:ascii="宋体" w:hAnsi="宋体" w:cs="宋体" w:hint="eastAsia"/>
          <w:lang w:bidi=""/>
        </w:rPr>
        <w:t>犯第三方知识产权的行为，由此引起的一切后果由乙方承担，甲方概不承担责任，若甲方因此先行承担赔偿责任，有权向乙方追偿。</w:t>
      </w:r>
    </w:p>
    <w:p w:rsidR="00964216" w:rsidRDefault="001F494E">
      <w:pPr>
        <w:numPr>
          <w:ilvl w:val="0"/>
          <w:numId w:val="4"/>
        </w:numPr>
        <w:spacing w:line="360" w:lineRule="auto"/>
        <w:rPr>
          <w:rFonts w:ascii="宋体" w:hAnsi="宋体" w:cs="宋体"/>
          <w:b/>
        </w:rPr>
      </w:pPr>
      <w:r>
        <w:rPr>
          <w:rFonts w:cs="宋体" w:hint="eastAsia"/>
          <w:b/>
          <w:lang w:bidi=""/>
        </w:rPr>
        <w:t xml:space="preserve"> </w:t>
      </w:r>
      <w:r>
        <w:rPr>
          <w:rFonts w:cs="宋体" w:hint="eastAsia"/>
          <w:b/>
          <w:lang w:bidi=""/>
        </w:rPr>
        <w:t>甲方权利义务：</w:t>
      </w:r>
    </w:p>
    <w:p w:rsidR="00964216" w:rsidRDefault="001F494E">
      <w:pPr>
        <w:numPr>
          <w:ilvl w:val="0"/>
          <w:numId w:val="7"/>
        </w:numPr>
        <w:spacing w:line="360" w:lineRule="auto"/>
        <w:ind w:firstLine="200"/>
        <w:rPr>
          <w:rFonts w:ascii="宋体" w:hAnsi="宋体" w:cs="宋体"/>
        </w:rPr>
      </w:pPr>
      <w:r>
        <w:rPr>
          <w:rFonts w:ascii="宋体" w:hAnsi="宋体" w:cs="宋体" w:hint="eastAsia"/>
          <w:lang w:bidi=""/>
        </w:rPr>
        <w:t>甲方有权在乙方授权的范围内，提供给最终用户使用套装软件及设备；</w:t>
      </w:r>
    </w:p>
    <w:p w:rsidR="00964216" w:rsidRDefault="001F494E">
      <w:pPr>
        <w:numPr>
          <w:ilvl w:val="0"/>
          <w:numId w:val="7"/>
        </w:numPr>
        <w:spacing w:line="360" w:lineRule="auto"/>
        <w:ind w:firstLine="200"/>
        <w:rPr>
          <w:rFonts w:ascii="宋体" w:hAnsi="宋体" w:cs="宋体"/>
        </w:rPr>
      </w:pPr>
      <w:r>
        <w:rPr>
          <w:rFonts w:ascii="宋体" w:hAnsi="宋体" w:cs="宋体" w:hint="eastAsia"/>
          <w:lang w:bidi=""/>
        </w:rPr>
        <w:t>甲方指定的该最终用户有权获得本合同所约定的各项服务；</w:t>
      </w:r>
    </w:p>
    <w:p w:rsidR="00964216" w:rsidRDefault="001F494E">
      <w:pPr>
        <w:numPr>
          <w:ilvl w:val="0"/>
          <w:numId w:val="7"/>
        </w:numPr>
        <w:spacing w:line="360" w:lineRule="auto"/>
        <w:ind w:firstLine="200"/>
        <w:rPr>
          <w:rFonts w:ascii="宋体" w:hAnsi="宋体" w:cs="宋体"/>
        </w:rPr>
      </w:pPr>
      <w:r>
        <w:rPr>
          <w:rFonts w:ascii="宋体" w:hAnsi="宋体" w:cs="宋体" w:hint="eastAsia"/>
          <w:lang w:bidi=""/>
        </w:rPr>
        <w:lastRenderedPageBreak/>
        <w:t>甲方指定的该最终用户应准备适当的场地及设备以获得本合同所约定的各项服务；</w:t>
      </w:r>
    </w:p>
    <w:p w:rsidR="00964216" w:rsidRDefault="001F494E">
      <w:pPr>
        <w:numPr>
          <w:ilvl w:val="0"/>
          <w:numId w:val="7"/>
        </w:numPr>
        <w:spacing w:line="360" w:lineRule="auto"/>
        <w:ind w:firstLine="200"/>
        <w:rPr>
          <w:rFonts w:ascii="宋体" w:hAnsi="宋体" w:cs="宋体"/>
        </w:rPr>
      </w:pPr>
      <w:r>
        <w:rPr>
          <w:rFonts w:ascii="宋体" w:hAnsi="宋体" w:cs="宋体" w:hint="eastAsia"/>
          <w:lang w:bidi=""/>
        </w:rPr>
        <w:t>甲方有义务遵守本合同各项条款的约定，并按本合同约定的期限向乙方支付本合同项下的款项；</w:t>
      </w:r>
    </w:p>
    <w:p w:rsidR="00964216" w:rsidRDefault="001F494E">
      <w:pPr>
        <w:numPr>
          <w:ilvl w:val="0"/>
          <w:numId w:val="7"/>
        </w:numPr>
        <w:spacing w:line="360" w:lineRule="auto"/>
        <w:ind w:firstLine="200"/>
        <w:rPr>
          <w:rFonts w:ascii="宋体" w:hAnsi="宋体" w:cs="宋体"/>
        </w:rPr>
      </w:pPr>
      <w:r>
        <w:rPr>
          <w:rFonts w:ascii="宋体" w:hAnsi="宋体" w:cs="宋体" w:hint="eastAsia"/>
          <w:lang w:bidi=""/>
        </w:rPr>
        <w:t xml:space="preserve">未经乙方书面许可，甲方对本合同项下所涉之套装软件以及相关文件的全部或部分不得有销售、发行、 </w:t>
      </w:r>
    </w:p>
    <w:p w:rsidR="00964216" w:rsidRDefault="001F494E">
      <w:pPr>
        <w:spacing w:line="360" w:lineRule="auto"/>
        <w:ind w:firstLine="200"/>
        <w:rPr>
          <w:rFonts w:ascii="宋体" w:hAnsi="宋体" w:cs="宋体"/>
          <w:lang w:bidi=""/>
        </w:rPr>
      </w:pPr>
      <w:r>
        <w:rPr>
          <w:rFonts w:ascii="宋体" w:hAnsi="宋体" w:cs="宋体" w:hint="eastAsia"/>
          <w:lang w:bidi=""/>
        </w:rPr>
        <w:t>转让、出租、赠与、提供、抄袭、复制及修改等任何侵权行为；甲方若有上述侵权行为，依照中国保护</w:t>
      </w:r>
    </w:p>
    <w:p w:rsidR="00964216" w:rsidRDefault="001F494E">
      <w:pPr>
        <w:spacing w:line="360" w:lineRule="auto"/>
        <w:ind w:firstLine="200"/>
        <w:rPr>
          <w:rFonts w:ascii="宋体" w:hAnsi="宋体" w:cs="宋体"/>
          <w:lang w:bidi=""/>
        </w:rPr>
      </w:pPr>
      <w:r>
        <w:rPr>
          <w:rFonts w:ascii="宋体" w:hAnsi="宋体" w:cs="宋体" w:hint="eastAsia"/>
          <w:lang w:bidi=""/>
        </w:rPr>
        <w:t>知识产权等的相关法律法规处理；</w:t>
      </w:r>
    </w:p>
    <w:p w:rsidR="00964216" w:rsidRDefault="001F494E">
      <w:pPr>
        <w:numPr>
          <w:ilvl w:val="0"/>
          <w:numId w:val="7"/>
        </w:numPr>
        <w:spacing w:line="360" w:lineRule="auto"/>
        <w:ind w:firstLine="200"/>
        <w:rPr>
          <w:rFonts w:ascii="宋体" w:hAnsi="宋体" w:cs="宋体"/>
          <w:lang w:bidi=""/>
        </w:rPr>
      </w:pPr>
      <w:r>
        <w:rPr>
          <w:rFonts w:ascii="宋体" w:hAnsi="宋体" w:cs="宋体" w:hint="eastAsia"/>
          <w:lang w:bidi=""/>
        </w:rPr>
        <w:t>甲方不得协助或纵容第三方对本合同项下所涉之套装软件以及相关文件作出侵权行为；否则，甲方应</w:t>
      </w:r>
    </w:p>
    <w:p w:rsidR="00964216" w:rsidRDefault="001F494E">
      <w:pPr>
        <w:spacing w:line="360" w:lineRule="auto"/>
        <w:ind w:firstLine="200"/>
        <w:rPr>
          <w:rFonts w:ascii="宋体" w:hAnsi="宋体" w:cs="宋体"/>
          <w:lang w:bidi=""/>
        </w:rPr>
      </w:pPr>
      <w:r>
        <w:rPr>
          <w:rFonts w:ascii="宋体" w:hAnsi="宋体" w:cs="宋体" w:hint="eastAsia"/>
          <w:lang w:bidi=""/>
        </w:rPr>
        <w:t>与第三方承担共同侵权的连带赔偿责任；</w:t>
      </w:r>
    </w:p>
    <w:p w:rsidR="00964216" w:rsidRDefault="001F494E">
      <w:pPr>
        <w:spacing w:line="360" w:lineRule="auto"/>
        <w:ind w:firstLine="200"/>
        <w:rPr>
          <w:rFonts w:ascii="宋体" w:hAnsi="宋体" w:cs="宋体"/>
        </w:rPr>
      </w:pPr>
      <w:r>
        <w:rPr>
          <w:rFonts w:ascii="宋体" w:hAnsi="宋体" w:cs="宋体" w:hint="eastAsia"/>
          <w:lang w:bidi=""/>
        </w:rPr>
        <w:t>本合同项下标的物的</w:t>
      </w:r>
      <w:r>
        <w:rPr>
          <w:rStyle w:val="ae"/>
          <w:rFonts w:hint="eastAsia"/>
        </w:rPr>
        <w:t>所有权</w:t>
      </w:r>
      <w:r>
        <w:rPr>
          <w:rFonts w:ascii="宋体" w:hAnsi="宋体" w:cs="宋体" w:hint="eastAsia"/>
          <w:lang w:bidi=""/>
        </w:rPr>
        <w:t>，自乙方将标的物送达至甲方指定地点时转移至甲方；</w:t>
      </w:r>
    </w:p>
    <w:p w:rsidR="00964216" w:rsidRDefault="001F494E">
      <w:pPr>
        <w:numPr>
          <w:ilvl w:val="0"/>
          <w:numId w:val="7"/>
        </w:numPr>
        <w:spacing w:line="360" w:lineRule="auto"/>
        <w:ind w:firstLine="200"/>
        <w:rPr>
          <w:rFonts w:ascii="宋体" w:hAnsi="宋体" w:cs="宋体"/>
          <w:lang w:bidi=""/>
        </w:rPr>
      </w:pPr>
      <w:r>
        <w:rPr>
          <w:rFonts w:ascii="宋体" w:hAnsi="宋体" w:cs="宋体" w:hint="eastAsia"/>
          <w:lang w:bidi=""/>
        </w:rPr>
        <w:t>为保证项目进度，原则上应实行“一定默认制”，即提交的需要甲方或者最终用户确认的文档（包括</w:t>
      </w:r>
    </w:p>
    <w:p w:rsidR="00964216" w:rsidRDefault="001F494E" w:rsidP="008B3D8E">
      <w:pPr>
        <w:spacing w:line="360" w:lineRule="auto"/>
        <w:ind w:leftChars="100" w:left="210"/>
        <w:rPr>
          <w:rFonts w:ascii="宋体" w:hAnsi="宋体" w:cs="宋体"/>
          <w:lang w:bidi=""/>
        </w:rPr>
      </w:pPr>
      <w:r>
        <w:rPr>
          <w:rFonts w:ascii="宋体" w:hAnsi="宋体" w:cs="宋体" w:hint="eastAsia"/>
          <w:lang w:bidi=""/>
        </w:rPr>
        <w:t>但不限于软件签收单、硬件签收单、软件安装确认单、开始上线确认单、软件验收单等），若在甲方或者最终用户收到后</w:t>
      </w:r>
      <w:r>
        <w:rPr>
          <w:rFonts w:ascii="宋体" w:hAnsi="宋体" w:cs="宋体" w:hint="eastAsia"/>
          <w:color w:val="FF0000"/>
          <w:lang w:bidi=""/>
        </w:rPr>
        <w:t>5</w:t>
      </w:r>
      <w:r>
        <w:rPr>
          <w:rFonts w:ascii="宋体" w:hAnsi="宋体" w:cs="宋体" w:hint="eastAsia"/>
          <w:lang w:bidi=""/>
        </w:rPr>
        <w:t>个工作日内没有答复，即视为甲方或者最终用户已默认通过，如甲方或者最终用户确实有其他合理原因不能按时确认，则应在事前以书面或电子邮件说明原因，以保证项目的进度。</w:t>
      </w:r>
    </w:p>
    <w:p w:rsidR="00964216" w:rsidRDefault="001F494E">
      <w:pPr>
        <w:numPr>
          <w:ilvl w:val="0"/>
          <w:numId w:val="7"/>
        </w:numPr>
        <w:spacing w:line="360" w:lineRule="auto"/>
        <w:ind w:firstLine="200"/>
        <w:rPr>
          <w:rFonts w:ascii="宋体" w:hAnsi="宋体" w:cs="宋体"/>
          <w:u w:val="single"/>
          <w:lang w:bidi=""/>
        </w:rPr>
      </w:pPr>
      <w:r>
        <w:rPr>
          <w:rFonts w:ascii="宋体" w:hAnsi="宋体" w:cs="宋体" w:hint="eastAsia"/>
          <w:lang w:bidi=""/>
        </w:rPr>
        <w:t>甲方项目对接人：</w:t>
      </w:r>
      <w:r>
        <w:rPr>
          <w:rFonts w:ascii="宋体" w:hAnsi="宋体" w:cs="宋体" w:hint="eastAsia"/>
          <w:u w:val="single"/>
          <w:lang w:bidi=""/>
        </w:rPr>
        <w:t xml:space="preserve">                   </w:t>
      </w:r>
    </w:p>
    <w:p w:rsidR="00964216" w:rsidRDefault="001F494E" w:rsidP="008B3D8E">
      <w:pPr>
        <w:spacing w:line="360" w:lineRule="auto"/>
        <w:ind w:firstLineChars="200" w:firstLine="420"/>
        <w:rPr>
          <w:rFonts w:ascii="宋体" w:hAnsi="宋体" w:cs="宋体"/>
          <w:u w:val="single"/>
          <w:lang w:bidi=""/>
        </w:rPr>
      </w:pPr>
      <w:r>
        <w:rPr>
          <w:rFonts w:ascii="宋体" w:hAnsi="宋体" w:cs="宋体" w:hint="eastAsia"/>
          <w:lang w:bidi=""/>
        </w:rPr>
        <w:t>身份证号码：</w:t>
      </w:r>
      <w:r>
        <w:rPr>
          <w:rFonts w:ascii="宋体" w:hAnsi="宋体" w:cs="宋体" w:hint="eastAsia"/>
          <w:u w:val="single"/>
          <w:lang w:bidi=""/>
        </w:rPr>
        <w:t xml:space="preserve">                       </w:t>
      </w:r>
    </w:p>
    <w:p w:rsidR="00964216" w:rsidRDefault="001F494E" w:rsidP="008B3D8E">
      <w:pPr>
        <w:spacing w:line="360" w:lineRule="auto"/>
        <w:ind w:firstLineChars="200" w:firstLine="420"/>
        <w:rPr>
          <w:rFonts w:ascii="宋体" w:hAnsi="宋体" w:cs="宋体"/>
          <w:u w:val="single"/>
          <w:lang w:bidi=""/>
        </w:rPr>
      </w:pPr>
      <w:r>
        <w:rPr>
          <w:rFonts w:ascii="宋体" w:hAnsi="宋体" w:cs="宋体" w:hint="eastAsia"/>
          <w:lang w:bidi=""/>
        </w:rPr>
        <w:t>联系方式：</w:t>
      </w:r>
      <w:r>
        <w:rPr>
          <w:rFonts w:ascii="宋体" w:hAnsi="宋体" w:cs="宋体" w:hint="eastAsia"/>
          <w:u w:val="single"/>
          <w:lang w:bidi=""/>
        </w:rPr>
        <w:t xml:space="preserve">                         </w:t>
      </w:r>
    </w:p>
    <w:p w:rsidR="00964216" w:rsidRDefault="001F494E">
      <w:pPr>
        <w:numPr>
          <w:ilvl w:val="0"/>
          <w:numId w:val="4"/>
        </w:numPr>
        <w:spacing w:line="360" w:lineRule="auto"/>
        <w:rPr>
          <w:rFonts w:ascii="宋体" w:hAnsi="宋体" w:cs="宋体"/>
          <w:b/>
        </w:rPr>
      </w:pPr>
      <w:r>
        <w:rPr>
          <w:rFonts w:cs="宋体" w:hint="eastAsia"/>
          <w:b/>
          <w:lang w:bidi=""/>
        </w:rPr>
        <w:t>乙方权利义务：</w:t>
      </w:r>
    </w:p>
    <w:p w:rsidR="00964216" w:rsidRDefault="001F494E">
      <w:pPr>
        <w:numPr>
          <w:ilvl w:val="0"/>
          <w:numId w:val="8"/>
        </w:numPr>
        <w:spacing w:line="360" w:lineRule="auto"/>
        <w:rPr>
          <w:rFonts w:ascii="宋体" w:hAnsi="宋体" w:cs="宋体"/>
        </w:rPr>
      </w:pPr>
      <w:r>
        <w:rPr>
          <w:rFonts w:ascii="宋体" w:hAnsi="宋体" w:cs="宋体" w:hint="eastAsia"/>
          <w:lang w:bidi=""/>
        </w:rPr>
        <w:t>乙方有权按时获得本合同所约定的款项；</w:t>
      </w:r>
    </w:p>
    <w:p w:rsidR="00964216" w:rsidRDefault="001F494E">
      <w:pPr>
        <w:numPr>
          <w:ilvl w:val="0"/>
          <w:numId w:val="8"/>
        </w:numPr>
        <w:spacing w:line="360" w:lineRule="auto"/>
        <w:rPr>
          <w:rFonts w:ascii="宋体" w:hAnsi="宋体" w:cs="宋体"/>
        </w:rPr>
      </w:pPr>
      <w:r>
        <w:rPr>
          <w:rFonts w:ascii="宋体" w:hAnsi="宋体" w:cs="宋体" w:hint="eastAsia"/>
          <w:lang w:bidi=""/>
        </w:rPr>
        <w:t>乙方有义务遵守本合同各项条款的约定，并按本合同约定向甲方提供套装软件与软件使用许可及硬件等其它相关文件；</w:t>
      </w:r>
    </w:p>
    <w:p w:rsidR="00964216" w:rsidRDefault="001F494E">
      <w:pPr>
        <w:numPr>
          <w:ilvl w:val="0"/>
          <w:numId w:val="8"/>
        </w:numPr>
        <w:spacing w:line="360" w:lineRule="auto"/>
        <w:rPr>
          <w:rFonts w:ascii="宋体" w:hAnsi="宋体" w:cs="宋体"/>
        </w:rPr>
      </w:pPr>
      <w:r>
        <w:rPr>
          <w:rFonts w:ascii="宋体" w:hAnsi="宋体" w:cs="宋体" w:hint="eastAsia"/>
          <w:lang w:bidi=""/>
        </w:rPr>
        <w:t>乙方有义务遵守本合同各项条款的约定，并按本合同约定向最终用户提供相应服务；</w:t>
      </w:r>
    </w:p>
    <w:p w:rsidR="00964216" w:rsidRDefault="001F494E">
      <w:pPr>
        <w:numPr>
          <w:ilvl w:val="0"/>
          <w:numId w:val="8"/>
        </w:numPr>
        <w:spacing w:line="360" w:lineRule="auto"/>
        <w:rPr>
          <w:rFonts w:ascii="宋体" w:hAnsi="宋体" w:cs="宋体"/>
        </w:rPr>
      </w:pPr>
      <w:r>
        <w:rPr>
          <w:rFonts w:ascii="宋体" w:hAnsi="宋体" w:cs="宋体" w:hint="eastAsia"/>
          <w:lang w:bidi=""/>
        </w:rPr>
        <w:t>当本合同项下套装软件版本升级时，乙方可应甲方申请免费提供新版软件，但双方应另订合同，以规范各自新的权利义务关系；</w:t>
      </w:r>
    </w:p>
    <w:p w:rsidR="00964216" w:rsidRDefault="001F494E">
      <w:pPr>
        <w:numPr>
          <w:ilvl w:val="0"/>
          <w:numId w:val="8"/>
        </w:numPr>
        <w:spacing w:line="360" w:lineRule="auto"/>
        <w:ind w:left="720" w:hanging="360"/>
        <w:rPr>
          <w:rFonts w:ascii="宋体" w:hAnsi="宋体" w:cs="宋体"/>
        </w:rPr>
      </w:pPr>
      <w:r>
        <w:rPr>
          <w:rFonts w:ascii="宋体" w:hAnsi="宋体" w:cs="宋体" w:hint="eastAsia"/>
          <w:lang w:bidi=""/>
        </w:rPr>
        <w:t>若甲方未按约定期限向乙方支付本合同项下的服务款项，乙方有权暂停向最终用户提供服务直至甲方消除其违约行为。乙方行使本条款约定的权利并不影响甲方按本合同其它条款的约定应承担的违约责任。</w:t>
      </w:r>
    </w:p>
    <w:p w:rsidR="00964216" w:rsidRDefault="001F494E">
      <w:pPr>
        <w:numPr>
          <w:ilvl w:val="0"/>
          <w:numId w:val="8"/>
        </w:numPr>
        <w:spacing w:line="360" w:lineRule="auto"/>
        <w:ind w:left="720" w:hanging="360"/>
        <w:rPr>
          <w:rFonts w:ascii="宋体" w:hAnsi="宋体" w:cs="宋体"/>
          <w:lang w:bidi=""/>
        </w:rPr>
      </w:pPr>
      <w:r>
        <w:rPr>
          <w:rFonts w:ascii="宋体" w:hAnsi="宋体" w:cs="宋体" w:hint="eastAsia"/>
          <w:lang w:bidi=""/>
        </w:rPr>
        <w:t>非因乙方原因导致不能按时完工或系统使用异常的，乙方不承担因此造成的损失。</w:t>
      </w:r>
    </w:p>
    <w:p w:rsidR="00964216" w:rsidRDefault="001F494E">
      <w:pPr>
        <w:numPr>
          <w:ilvl w:val="0"/>
          <w:numId w:val="8"/>
        </w:numPr>
        <w:spacing w:line="360" w:lineRule="auto"/>
        <w:ind w:left="720" w:hanging="360"/>
        <w:rPr>
          <w:rFonts w:ascii="宋体" w:hAnsi="宋体" w:cs="宋体"/>
          <w:lang w:bidi=""/>
        </w:rPr>
      </w:pPr>
      <w:r>
        <w:rPr>
          <w:rFonts w:ascii="宋体" w:hAnsi="宋体" w:cs="宋体" w:hint="eastAsia"/>
          <w:lang w:bidi=""/>
        </w:rPr>
        <w:t>乙方项目经理：</w:t>
      </w:r>
      <w:r>
        <w:rPr>
          <w:rFonts w:ascii="宋体" w:hAnsi="宋体" w:cs="宋体" w:hint="eastAsia"/>
          <w:u w:val="single"/>
          <w:lang w:bidi=""/>
        </w:rPr>
        <w:t xml:space="preserve">                     </w:t>
      </w:r>
    </w:p>
    <w:p w:rsidR="00964216" w:rsidRDefault="001F494E">
      <w:pPr>
        <w:tabs>
          <w:tab w:val="left" w:pos="740"/>
        </w:tabs>
        <w:spacing w:line="360" w:lineRule="auto"/>
        <w:rPr>
          <w:rFonts w:ascii="宋体" w:hAnsi="宋体" w:cs="宋体"/>
          <w:u w:val="single"/>
          <w:lang w:bidi=""/>
        </w:rPr>
      </w:pPr>
      <w:r>
        <w:rPr>
          <w:rFonts w:ascii="宋体" w:hAnsi="宋体" w:cs="宋体" w:hint="eastAsia"/>
          <w:lang w:bidi=""/>
        </w:rPr>
        <w:t xml:space="preserve">       身份证号码  ：</w:t>
      </w:r>
      <w:r>
        <w:rPr>
          <w:rFonts w:ascii="宋体" w:hAnsi="宋体" w:cs="宋体" w:hint="eastAsia"/>
          <w:u w:val="single"/>
          <w:lang w:bidi=""/>
        </w:rPr>
        <w:t xml:space="preserve">                     </w:t>
      </w:r>
    </w:p>
    <w:p w:rsidR="00964216" w:rsidRDefault="001F494E">
      <w:pPr>
        <w:tabs>
          <w:tab w:val="left" w:pos="740"/>
        </w:tabs>
        <w:spacing w:line="360" w:lineRule="auto"/>
        <w:rPr>
          <w:rFonts w:ascii="宋体" w:hAnsi="宋体" w:cs="宋体"/>
          <w:u w:val="single"/>
          <w:lang w:bidi=""/>
        </w:rPr>
      </w:pPr>
      <w:r>
        <w:rPr>
          <w:rFonts w:ascii="宋体" w:hAnsi="宋体" w:cs="宋体" w:hint="eastAsia"/>
          <w:lang w:bidi=""/>
        </w:rPr>
        <w:t xml:space="preserve">       联系方式    ：</w:t>
      </w:r>
      <w:r>
        <w:rPr>
          <w:rFonts w:ascii="宋体" w:hAnsi="宋体" w:cs="宋体" w:hint="eastAsia"/>
          <w:u w:val="single"/>
          <w:lang w:bidi=""/>
        </w:rPr>
        <w:t xml:space="preserve">                     </w:t>
      </w:r>
    </w:p>
    <w:p w:rsidR="00964216" w:rsidRDefault="001F494E">
      <w:pPr>
        <w:tabs>
          <w:tab w:val="left" w:pos="740"/>
        </w:tabs>
        <w:spacing w:line="360" w:lineRule="auto"/>
        <w:rPr>
          <w:rFonts w:ascii="宋体" w:hAnsi="宋体" w:cs="宋体"/>
          <w:u w:val="single"/>
          <w:lang w:bidi=""/>
        </w:rPr>
      </w:pPr>
      <w:r>
        <w:rPr>
          <w:rFonts w:ascii="宋体" w:hAnsi="宋体" w:cs="宋体" w:hint="eastAsia"/>
          <w:lang w:bidi=""/>
        </w:rPr>
        <w:t xml:space="preserve">       乙方项目实施顾问：</w:t>
      </w:r>
      <w:r>
        <w:rPr>
          <w:rFonts w:ascii="宋体" w:hAnsi="宋体" w:cs="宋体" w:hint="eastAsia"/>
          <w:u w:val="single"/>
          <w:lang w:bidi=""/>
        </w:rPr>
        <w:t xml:space="preserve">                 </w:t>
      </w:r>
    </w:p>
    <w:p w:rsidR="00964216" w:rsidRDefault="001F494E" w:rsidP="008B3D8E">
      <w:pPr>
        <w:tabs>
          <w:tab w:val="left" w:pos="740"/>
        </w:tabs>
        <w:spacing w:line="360" w:lineRule="auto"/>
        <w:ind w:firstLineChars="200" w:firstLine="420"/>
        <w:rPr>
          <w:rFonts w:ascii="宋体" w:hAnsi="宋体" w:cs="宋体"/>
          <w:u w:val="single"/>
          <w:lang w:bidi=""/>
        </w:rPr>
      </w:pPr>
      <w:r>
        <w:rPr>
          <w:rFonts w:ascii="宋体" w:hAnsi="宋体" w:cs="宋体" w:hint="eastAsia"/>
          <w:lang w:bidi=""/>
        </w:rPr>
        <w:lastRenderedPageBreak/>
        <w:t>身份证号码  ：</w:t>
      </w:r>
      <w:r>
        <w:rPr>
          <w:rFonts w:ascii="宋体" w:hAnsi="宋体" w:cs="宋体" w:hint="eastAsia"/>
          <w:u w:val="single"/>
          <w:lang w:bidi=""/>
        </w:rPr>
        <w:t xml:space="preserve">                     </w:t>
      </w:r>
    </w:p>
    <w:p w:rsidR="00964216" w:rsidRDefault="001F494E">
      <w:pPr>
        <w:tabs>
          <w:tab w:val="left" w:pos="740"/>
        </w:tabs>
        <w:spacing w:line="360" w:lineRule="auto"/>
        <w:ind w:firstLine="400"/>
        <w:rPr>
          <w:rFonts w:ascii="宋体" w:hAnsi="宋体" w:cs="宋体"/>
          <w:u w:val="single"/>
          <w:lang w:bidi=""/>
        </w:rPr>
      </w:pPr>
      <w:r>
        <w:rPr>
          <w:rFonts w:ascii="宋体" w:hAnsi="宋体" w:cs="宋体" w:hint="eastAsia"/>
          <w:lang w:bidi=""/>
        </w:rPr>
        <w:t>联系方式    ：</w:t>
      </w:r>
      <w:r>
        <w:rPr>
          <w:rFonts w:ascii="宋体" w:hAnsi="宋体" w:cs="宋体" w:hint="eastAsia"/>
          <w:u w:val="single"/>
          <w:lang w:bidi=""/>
        </w:rPr>
        <w:t xml:space="preserve">                     </w:t>
      </w:r>
    </w:p>
    <w:p w:rsidR="00964216" w:rsidRDefault="00964216">
      <w:pPr>
        <w:tabs>
          <w:tab w:val="left" w:pos="740"/>
        </w:tabs>
        <w:spacing w:line="360" w:lineRule="auto"/>
        <w:rPr>
          <w:rFonts w:ascii="宋体" w:hAnsi="宋体" w:cs="宋体"/>
          <w:u w:val="single"/>
          <w:lang w:bidi=""/>
        </w:rPr>
      </w:pPr>
    </w:p>
    <w:p w:rsidR="00964216" w:rsidRDefault="001F494E">
      <w:pPr>
        <w:numPr>
          <w:ilvl w:val="0"/>
          <w:numId w:val="4"/>
        </w:numPr>
        <w:spacing w:line="360" w:lineRule="auto"/>
        <w:rPr>
          <w:rFonts w:ascii="宋体" w:hAnsi="宋体" w:cs="宋体"/>
          <w:b/>
        </w:rPr>
      </w:pPr>
      <w:r>
        <w:rPr>
          <w:rFonts w:cs="宋体" w:hint="eastAsia"/>
          <w:b/>
          <w:lang w:bidi=""/>
        </w:rPr>
        <w:t>验收及瑕疵修复：</w:t>
      </w:r>
    </w:p>
    <w:p w:rsidR="00964216" w:rsidRDefault="001F494E">
      <w:pPr>
        <w:numPr>
          <w:ilvl w:val="0"/>
          <w:numId w:val="9"/>
        </w:numPr>
        <w:spacing w:line="360" w:lineRule="auto"/>
        <w:rPr>
          <w:rFonts w:ascii="宋体" w:hAnsi="宋体" w:cs="宋体"/>
        </w:rPr>
      </w:pPr>
      <w:r>
        <w:rPr>
          <w:rFonts w:ascii="宋体" w:hAnsi="宋体" w:cs="宋体" w:hint="eastAsia"/>
          <w:lang w:bidi=""/>
        </w:rPr>
        <w:t>甲方应在收到本合同项下的标的物时合理期限内检查，如发现包装及介质瑕疵，应于收到标的物后的五个工作日内书面或电子邮件通知乙方；甲方超过上述期限不提出异议的，视为对标的物包装及介质质量合格的认可；</w:t>
      </w:r>
    </w:p>
    <w:p w:rsidR="00964216" w:rsidRDefault="001F494E">
      <w:pPr>
        <w:numPr>
          <w:ilvl w:val="0"/>
          <w:numId w:val="9"/>
        </w:numPr>
        <w:spacing w:line="360" w:lineRule="auto"/>
        <w:rPr>
          <w:rFonts w:ascii="宋体" w:hAnsi="宋体" w:cs="宋体"/>
        </w:rPr>
      </w:pPr>
      <w:r>
        <w:rPr>
          <w:rFonts w:ascii="宋体" w:hAnsi="宋体" w:cs="宋体" w:hint="eastAsia"/>
          <w:lang w:bidi=""/>
        </w:rPr>
        <w:t>甲方对本合同项下的标的物检查，如发现存有软件产品及设备质量问题或瑕疵，应在免费维护服务期间内书面或电子邮件通知乙方，经乙方查证后，视不同情况予以处理：</w:t>
      </w:r>
    </w:p>
    <w:p w:rsidR="00964216" w:rsidRDefault="001F494E">
      <w:pPr>
        <w:numPr>
          <w:ilvl w:val="0"/>
          <w:numId w:val="10"/>
        </w:numPr>
        <w:spacing w:line="360" w:lineRule="auto"/>
        <w:rPr>
          <w:rFonts w:ascii="宋体" w:hAnsi="宋体" w:cs="宋体"/>
        </w:rPr>
      </w:pPr>
      <w:r>
        <w:rPr>
          <w:rFonts w:ascii="宋体" w:hAnsi="宋体" w:cs="宋体" w:hint="eastAsia"/>
          <w:lang w:bidi=""/>
        </w:rPr>
        <w:t>乙方自有的套装软件及设备存在瑕疵的，由乙方负责提供更新程序并负责为甲方修复瑕疵；</w:t>
      </w:r>
    </w:p>
    <w:p w:rsidR="00964216" w:rsidRDefault="001F494E">
      <w:pPr>
        <w:numPr>
          <w:ilvl w:val="0"/>
          <w:numId w:val="10"/>
        </w:numPr>
        <w:spacing w:line="360" w:lineRule="auto"/>
        <w:rPr>
          <w:rFonts w:ascii="宋体" w:hAnsi="宋体" w:cs="宋体"/>
          <w:b/>
        </w:rPr>
      </w:pPr>
      <w:r>
        <w:rPr>
          <w:rFonts w:ascii="宋体" w:hAnsi="宋体" w:cs="宋体" w:hint="eastAsia"/>
          <w:lang w:bidi=""/>
        </w:rPr>
        <w:t>因甲方或最终用户自行更改或其它不当使用，而造成最终资料毁损及设备等损失的，乙方仅负技术支援与道义协助的责任，并有权视状况向甲方收取技术支援及协助的费用。</w:t>
      </w:r>
    </w:p>
    <w:p w:rsidR="00964216" w:rsidRDefault="001F494E">
      <w:pPr>
        <w:numPr>
          <w:ilvl w:val="0"/>
          <w:numId w:val="4"/>
        </w:numPr>
        <w:spacing w:line="360" w:lineRule="auto"/>
        <w:rPr>
          <w:rFonts w:ascii="宋体" w:hAnsi="宋体" w:cs="宋体"/>
          <w:b/>
        </w:rPr>
      </w:pPr>
      <w:r>
        <w:rPr>
          <w:rFonts w:ascii="宋体" w:hAnsi="宋体" w:cs="宋体" w:hint="eastAsia"/>
          <w:b/>
          <w:lang w:bidi=""/>
        </w:rPr>
        <w:t>知识产权及保密：</w:t>
      </w:r>
    </w:p>
    <w:p w:rsidR="00964216" w:rsidRDefault="001F494E">
      <w:pPr>
        <w:numPr>
          <w:ilvl w:val="0"/>
          <w:numId w:val="11"/>
        </w:numPr>
        <w:spacing w:line="360" w:lineRule="auto"/>
        <w:rPr>
          <w:rFonts w:ascii="宋体" w:hAnsi="宋体" w:cs="宋体"/>
        </w:rPr>
      </w:pPr>
      <w:r>
        <w:rPr>
          <w:rFonts w:ascii="宋体" w:hAnsi="宋体" w:cs="宋体" w:hint="eastAsia"/>
          <w:lang w:bidi=""/>
        </w:rPr>
        <w:t>甲方在履行本合同义务后，最终用户拥有本合同项下标的物的使用权，其有权在乙方授权的范围内使用套装软件及设备，该套装软件的著作权、专利权与商标权等所有知识产权和其它未授予甲方的权利仍归乙方拥有，</w:t>
      </w:r>
      <w:r>
        <w:rPr>
          <w:rFonts w:ascii="宋体" w:hAnsi="宋体" w:cs="宋体" w:hint="eastAsia"/>
          <w:color w:val="FF0000"/>
          <w:lang w:bidi=""/>
        </w:rPr>
        <w:t>甲方自行或付费后的二次开发模块除外</w:t>
      </w:r>
      <w:r>
        <w:rPr>
          <w:rFonts w:ascii="宋体" w:hAnsi="宋体" w:cs="宋体" w:hint="eastAsia"/>
          <w:lang w:bidi=""/>
        </w:rPr>
        <w:t>；</w:t>
      </w:r>
    </w:p>
    <w:p w:rsidR="00964216" w:rsidRDefault="001F494E">
      <w:pPr>
        <w:numPr>
          <w:ilvl w:val="0"/>
          <w:numId w:val="11"/>
        </w:numPr>
        <w:spacing w:line="360" w:lineRule="auto"/>
        <w:rPr>
          <w:rFonts w:ascii="宋体" w:hAnsi="宋体" w:cs="宋体"/>
        </w:rPr>
      </w:pPr>
      <w:r>
        <w:rPr>
          <w:rFonts w:ascii="宋体" w:hAnsi="宋体" w:cs="宋体" w:hint="eastAsia"/>
          <w:lang w:bidi=""/>
        </w:rPr>
        <w:t>甲乙双方对于根据本合同而知悉或获得的对方的商业秘密（包括但不限于经营信息、技术信息）等，任何一方不得以任何方式向第三方披露或提供给第三方使用；</w:t>
      </w:r>
    </w:p>
    <w:p w:rsidR="00964216" w:rsidRDefault="001F494E">
      <w:pPr>
        <w:numPr>
          <w:ilvl w:val="0"/>
          <w:numId w:val="11"/>
        </w:numPr>
        <w:spacing w:line="360" w:lineRule="auto"/>
        <w:rPr>
          <w:rFonts w:ascii="宋体" w:hAnsi="宋体" w:cs="宋体"/>
        </w:rPr>
      </w:pPr>
      <w:r>
        <w:rPr>
          <w:rFonts w:ascii="宋体" w:hAnsi="宋体" w:cs="宋体" w:hint="eastAsia"/>
          <w:lang w:bidi=""/>
        </w:rPr>
        <w:t>除依法律规定或事先征得对方书面同意外，双方同意不向任何第三方提供本合同以及相关附件的所有内容；</w:t>
      </w:r>
    </w:p>
    <w:p w:rsidR="00964216" w:rsidRDefault="001F494E">
      <w:pPr>
        <w:numPr>
          <w:ilvl w:val="0"/>
          <w:numId w:val="11"/>
        </w:numPr>
        <w:spacing w:line="360" w:lineRule="auto"/>
        <w:rPr>
          <w:rFonts w:ascii="宋体" w:hAnsi="宋体" w:cs="宋体"/>
        </w:rPr>
      </w:pPr>
      <w:r>
        <w:rPr>
          <w:rFonts w:ascii="宋体" w:hAnsi="宋体" w:cs="宋体" w:hint="eastAsia"/>
          <w:lang w:bidi=""/>
        </w:rPr>
        <w:t>双方在正常职责范围内接触本合同或参与履行本合同约定的所有职员均应被告知承担保密责任，前述提及的任何一方职员泄密的，其责任应由违约方承担；</w:t>
      </w:r>
    </w:p>
    <w:p w:rsidR="00964216" w:rsidRDefault="001F494E">
      <w:pPr>
        <w:numPr>
          <w:ilvl w:val="0"/>
          <w:numId w:val="11"/>
        </w:numPr>
        <w:spacing w:line="360" w:lineRule="auto"/>
        <w:rPr>
          <w:rFonts w:ascii="宋体" w:hAnsi="宋体" w:cs="宋体"/>
        </w:rPr>
      </w:pPr>
      <w:r>
        <w:rPr>
          <w:rFonts w:ascii="宋体" w:hAnsi="宋体" w:cs="宋体" w:hint="eastAsia"/>
          <w:lang w:bidi=""/>
        </w:rPr>
        <w:t>本条款（第八条）在本合同终止后持续有效。</w:t>
      </w:r>
    </w:p>
    <w:p w:rsidR="00964216" w:rsidRDefault="001F494E">
      <w:pPr>
        <w:numPr>
          <w:ilvl w:val="0"/>
          <w:numId w:val="4"/>
        </w:numPr>
        <w:spacing w:line="360" w:lineRule="auto"/>
        <w:rPr>
          <w:rFonts w:ascii="宋体" w:hAnsi="宋体" w:cs="宋体"/>
          <w:b/>
        </w:rPr>
      </w:pPr>
      <w:r>
        <w:rPr>
          <w:rFonts w:cs="宋体" w:hint="eastAsia"/>
          <w:b/>
          <w:lang w:bidi=""/>
        </w:rPr>
        <w:t>不可抗力：</w:t>
      </w:r>
    </w:p>
    <w:p w:rsidR="00964216" w:rsidRDefault="001F494E">
      <w:pPr>
        <w:numPr>
          <w:ilvl w:val="0"/>
          <w:numId w:val="12"/>
        </w:numPr>
        <w:spacing w:line="360" w:lineRule="auto"/>
        <w:rPr>
          <w:rFonts w:ascii="宋体" w:hAnsi="宋体" w:cs="宋体"/>
        </w:rPr>
      </w:pPr>
      <w:r>
        <w:rPr>
          <w:rFonts w:ascii="宋体" w:hAnsi="宋体" w:cs="宋体" w:hint="eastAsia"/>
          <w:lang w:bidi=""/>
        </w:rPr>
        <w:t>由于地震、台风、水灾、战争、法律、政府命令以及其它不能预见并且对其发生和后果不能防止和避免的不可抗力事故，直接导致本合同无法履行或者不能正常履行时，甲乙双方均不承担违约责任。但遇有上述不可抗力事故的一方应立即将事故情况通知另一方，并应在合理期间内尽快提供事故详情及合同不能履行或部分不能履行或需要延期履行的相关理由的有效证明文件；</w:t>
      </w:r>
    </w:p>
    <w:p w:rsidR="00964216" w:rsidRDefault="001F494E">
      <w:pPr>
        <w:numPr>
          <w:ilvl w:val="0"/>
          <w:numId w:val="12"/>
        </w:numPr>
        <w:spacing w:line="360" w:lineRule="auto"/>
        <w:rPr>
          <w:rFonts w:ascii="宋体" w:hAnsi="宋体" w:cs="宋体"/>
        </w:rPr>
      </w:pPr>
      <w:r>
        <w:rPr>
          <w:rFonts w:ascii="宋体" w:hAnsi="宋体" w:cs="宋体" w:hint="eastAsia"/>
          <w:lang w:bidi=""/>
        </w:rPr>
        <w:t>上述证明文件应由不可抗力事故发生地区的有关政府部门或公证机构出具；</w:t>
      </w:r>
    </w:p>
    <w:p w:rsidR="00964216" w:rsidRDefault="001F494E">
      <w:pPr>
        <w:numPr>
          <w:ilvl w:val="0"/>
          <w:numId w:val="12"/>
        </w:numPr>
        <w:spacing w:line="360" w:lineRule="auto"/>
        <w:rPr>
          <w:rFonts w:ascii="宋体" w:hAnsi="宋体" w:cs="宋体"/>
        </w:rPr>
      </w:pPr>
      <w:r>
        <w:rPr>
          <w:rFonts w:ascii="宋体" w:hAnsi="宋体" w:cs="宋体" w:hint="eastAsia"/>
          <w:lang w:bidi=""/>
        </w:rPr>
        <w:t>对由于不可抗力造成的损失，任何一方不得提出赔偿要求，法律另有规定的除外；</w:t>
      </w:r>
    </w:p>
    <w:p w:rsidR="00964216" w:rsidRDefault="001F494E">
      <w:pPr>
        <w:numPr>
          <w:ilvl w:val="0"/>
          <w:numId w:val="12"/>
        </w:numPr>
        <w:spacing w:line="360" w:lineRule="auto"/>
        <w:rPr>
          <w:rFonts w:ascii="宋体" w:hAnsi="宋体" w:cs="宋体"/>
        </w:rPr>
      </w:pPr>
      <w:r>
        <w:rPr>
          <w:rFonts w:ascii="宋体" w:hAnsi="宋体" w:cs="宋体" w:hint="eastAsia"/>
          <w:lang w:bidi=""/>
        </w:rPr>
        <w:lastRenderedPageBreak/>
        <w:t>在不可抗力消失后，除非双方已经达成其它协议，否则受到了不可抗力影响的一方应当立即采取措施，继续履行合同。</w:t>
      </w:r>
    </w:p>
    <w:p w:rsidR="00964216" w:rsidRDefault="001F494E">
      <w:pPr>
        <w:numPr>
          <w:ilvl w:val="0"/>
          <w:numId w:val="4"/>
        </w:numPr>
        <w:spacing w:line="360" w:lineRule="auto"/>
        <w:rPr>
          <w:rFonts w:ascii="宋体" w:hAnsi="宋体" w:cs="宋体"/>
          <w:b/>
        </w:rPr>
      </w:pPr>
      <w:r>
        <w:rPr>
          <w:rFonts w:cs="宋体" w:hint="eastAsia"/>
          <w:b/>
          <w:lang w:bidi=""/>
        </w:rPr>
        <w:t>适用法律及争议解决：</w:t>
      </w:r>
    </w:p>
    <w:p w:rsidR="00964216" w:rsidRDefault="001F494E">
      <w:pPr>
        <w:numPr>
          <w:ilvl w:val="0"/>
          <w:numId w:val="13"/>
        </w:numPr>
        <w:spacing w:line="360" w:lineRule="auto"/>
        <w:rPr>
          <w:rFonts w:ascii="宋体" w:hAnsi="宋体" w:cs="宋体"/>
        </w:rPr>
      </w:pPr>
      <w:r>
        <w:rPr>
          <w:rFonts w:ascii="宋体" w:hAnsi="宋体" w:cs="宋体" w:hint="eastAsia"/>
          <w:lang w:bidi=""/>
        </w:rPr>
        <w:t>本合同的订立、效力、履行、解释和争议的解决均受中国大陆地区法律的管辖；</w:t>
      </w:r>
    </w:p>
    <w:p w:rsidR="00964216" w:rsidRDefault="001F494E">
      <w:pPr>
        <w:numPr>
          <w:ilvl w:val="0"/>
          <w:numId w:val="13"/>
        </w:numPr>
        <w:spacing w:line="360" w:lineRule="auto"/>
        <w:rPr>
          <w:rFonts w:ascii="宋体" w:hAnsi="宋体" w:cs="宋体"/>
        </w:rPr>
      </w:pPr>
      <w:r>
        <w:rPr>
          <w:rFonts w:ascii="宋体" w:hAnsi="宋体" w:cs="宋体" w:hint="eastAsia"/>
          <w:lang w:bidi=""/>
        </w:rPr>
        <w:t>凡因履行本合同产生的或与本合同有关的一切争议，双方均应通过友好协商解决。如协商无法达成一致的，应将该争议提交甲方所在地有管辖权的人民法院诉讼解决。</w:t>
      </w:r>
    </w:p>
    <w:p w:rsidR="00964216" w:rsidRDefault="001F494E">
      <w:pPr>
        <w:numPr>
          <w:ilvl w:val="0"/>
          <w:numId w:val="4"/>
        </w:numPr>
        <w:spacing w:line="360" w:lineRule="auto"/>
        <w:rPr>
          <w:b/>
        </w:rPr>
      </w:pPr>
      <w:r>
        <w:rPr>
          <w:rFonts w:cs="宋体" w:hint="eastAsia"/>
          <w:b/>
          <w:lang w:bidi=""/>
        </w:rPr>
        <w:t>合同的生效和效力：</w:t>
      </w:r>
    </w:p>
    <w:p w:rsidR="00964216" w:rsidRDefault="001F494E">
      <w:pPr>
        <w:numPr>
          <w:ilvl w:val="0"/>
          <w:numId w:val="14"/>
        </w:numPr>
        <w:spacing w:line="360" w:lineRule="auto"/>
        <w:rPr>
          <w:rFonts w:ascii="宋体" w:hAnsi="宋体" w:cs="宋体"/>
        </w:rPr>
      </w:pPr>
      <w:r>
        <w:rPr>
          <w:rFonts w:ascii="宋体" w:hAnsi="宋体" w:cs="宋体" w:hint="eastAsia"/>
          <w:lang w:bidi=""/>
        </w:rPr>
        <w:t>本合同经甲乙双方授权代表签字并盖章之日起生效，至本合同约定的双方全部义务履行完毕之日终止；</w:t>
      </w:r>
    </w:p>
    <w:p w:rsidR="00964216" w:rsidRDefault="001F494E">
      <w:pPr>
        <w:numPr>
          <w:ilvl w:val="0"/>
          <w:numId w:val="14"/>
        </w:numPr>
        <w:spacing w:line="360" w:lineRule="auto"/>
        <w:rPr>
          <w:rFonts w:ascii="宋体" w:hAnsi="宋体" w:cs="宋体"/>
        </w:rPr>
      </w:pPr>
      <w:r>
        <w:rPr>
          <w:rFonts w:ascii="宋体" w:hAnsi="宋体" w:cs="宋体" w:hint="eastAsia"/>
          <w:lang w:bidi=""/>
        </w:rPr>
        <w:t xml:space="preserve">本合同的签订替代此前双方所有口头或书面承诺； </w:t>
      </w:r>
    </w:p>
    <w:p w:rsidR="00964216" w:rsidRDefault="001F494E">
      <w:pPr>
        <w:numPr>
          <w:ilvl w:val="0"/>
          <w:numId w:val="14"/>
        </w:numPr>
        <w:spacing w:line="360" w:lineRule="auto"/>
        <w:rPr>
          <w:rFonts w:ascii="宋体" w:hAnsi="宋体" w:cs="宋体"/>
        </w:rPr>
      </w:pPr>
      <w:r>
        <w:rPr>
          <w:rFonts w:ascii="宋体" w:hAnsi="宋体" w:cs="宋体" w:hint="eastAsia"/>
          <w:lang w:bidi=""/>
        </w:rPr>
        <w:t>本合同附件为本合同不可分割的组成部分，与本合同具有同等法律效力；</w:t>
      </w:r>
    </w:p>
    <w:p w:rsidR="00964216" w:rsidRDefault="001F494E">
      <w:pPr>
        <w:numPr>
          <w:ilvl w:val="0"/>
          <w:numId w:val="14"/>
        </w:numPr>
        <w:spacing w:line="360" w:lineRule="auto"/>
        <w:rPr>
          <w:rFonts w:ascii="宋体" w:hAnsi="宋体" w:cs="宋体"/>
        </w:rPr>
      </w:pPr>
      <w:r>
        <w:rPr>
          <w:rFonts w:ascii="宋体" w:hAnsi="宋体" w:cs="宋体" w:hint="eastAsia"/>
          <w:lang w:bidi=""/>
        </w:rPr>
        <w:t>若本合同的某一条款被裁决为无效，但并不影响本合同其它条款效力的，其它条款仍然有效。</w:t>
      </w:r>
    </w:p>
    <w:p w:rsidR="00964216" w:rsidRDefault="001F494E">
      <w:pPr>
        <w:numPr>
          <w:ilvl w:val="0"/>
          <w:numId w:val="4"/>
        </w:numPr>
        <w:spacing w:line="360" w:lineRule="auto"/>
        <w:rPr>
          <w:rFonts w:ascii="宋体" w:hAnsi="宋体" w:cs="宋体"/>
          <w:b/>
        </w:rPr>
      </w:pPr>
      <w:r>
        <w:rPr>
          <w:rFonts w:cs="宋体" w:hint="eastAsia"/>
          <w:b/>
          <w:lang w:bidi=""/>
        </w:rPr>
        <w:t>合同的变更和终止：</w:t>
      </w:r>
    </w:p>
    <w:p w:rsidR="00964216" w:rsidRDefault="001F494E">
      <w:pPr>
        <w:numPr>
          <w:ilvl w:val="0"/>
          <w:numId w:val="15"/>
        </w:numPr>
        <w:spacing w:line="360" w:lineRule="auto"/>
        <w:rPr>
          <w:rFonts w:ascii="宋体" w:hAnsi="宋体" w:cs="宋体"/>
        </w:rPr>
      </w:pPr>
      <w:r>
        <w:rPr>
          <w:rFonts w:ascii="宋体" w:hAnsi="宋体" w:cs="宋体" w:hint="eastAsia"/>
          <w:lang w:bidi=""/>
        </w:rPr>
        <w:t>本合同生效后，对本合同的任何补充、修改和变更，均应经双方协商一致以书面形式作出，由甲乙双方授权代表签字并盖章方为有效；</w:t>
      </w:r>
    </w:p>
    <w:p w:rsidR="00964216" w:rsidRDefault="001F494E">
      <w:pPr>
        <w:numPr>
          <w:ilvl w:val="0"/>
          <w:numId w:val="15"/>
        </w:numPr>
        <w:spacing w:line="360" w:lineRule="auto"/>
        <w:rPr>
          <w:rFonts w:ascii="宋体" w:hAnsi="宋体" w:cs="宋体"/>
        </w:rPr>
      </w:pPr>
      <w:r>
        <w:rPr>
          <w:rFonts w:ascii="宋体" w:hAnsi="宋体" w:cs="宋体" w:hint="eastAsia"/>
          <w:lang w:bidi=""/>
        </w:rPr>
        <w:t>甲乙双方经协商一致可签订书面协议终止本合同。</w:t>
      </w:r>
    </w:p>
    <w:p w:rsidR="00964216" w:rsidRDefault="001F494E">
      <w:pPr>
        <w:numPr>
          <w:ilvl w:val="0"/>
          <w:numId w:val="4"/>
        </w:numPr>
        <w:spacing w:line="360" w:lineRule="auto"/>
        <w:rPr>
          <w:b/>
        </w:rPr>
      </w:pPr>
      <w:r>
        <w:rPr>
          <w:rFonts w:cs="宋体" w:hint="eastAsia"/>
          <w:b/>
          <w:lang w:bidi=""/>
        </w:rPr>
        <w:t>适用条款：</w:t>
      </w:r>
    </w:p>
    <w:p w:rsidR="00964216" w:rsidRDefault="001F494E">
      <w:pPr>
        <w:pStyle w:val="20"/>
        <w:ind w:left="357" w:firstLine="200"/>
      </w:pPr>
      <w:r>
        <w:rPr>
          <w:rFonts w:cs="宋体" w:hint="eastAsia"/>
        </w:rPr>
        <w:t>如本合同所涉各项文件的条款发生冲突，则本合同中后面条款的适用优先于本合同前面的条款；附件中条款的适用优先于本合同条款。</w:t>
      </w:r>
    </w:p>
    <w:p w:rsidR="00964216" w:rsidRDefault="001F494E">
      <w:pPr>
        <w:numPr>
          <w:ilvl w:val="0"/>
          <w:numId w:val="4"/>
        </w:numPr>
        <w:spacing w:line="360" w:lineRule="auto"/>
        <w:rPr>
          <w:rFonts w:ascii="宋体" w:hAnsi="宋体" w:cs="宋体"/>
          <w:b/>
        </w:rPr>
      </w:pPr>
      <w:r>
        <w:rPr>
          <w:rFonts w:cs="宋体" w:hint="eastAsia"/>
          <w:b/>
          <w:lang w:bidi=""/>
        </w:rPr>
        <w:t>合同附则：</w:t>
      </w:r>
    </w:p>
    <w:p w:rsidR="00964216" w:rsidRDefault="001F494E">
      <w:pPr>
        <w:numPr>
          <w:ilvl w:val="0"/>
          <w:numId w:val="16"/>
        </w:numPr>
        <w:spacing w:line="360" w:lineRule="auto"/>
        <w:rPr>
          <w:rFonts w:ascii="宋体" w:hAnsi="宋体" w:cs="宋体"/>
        </w:rPr>
      </w:pPr>
      <w:r>
        <w:rPr>
          <w:rFonts w:ascii="宋体" w:hAnsi="宋体" w:cs="宋体" w:hint="eastAsia"/>
          <w:lang w:bidi=""/>
        </w:rPr>
        <w:t>因本合同而发生的一切税费，由双方按法律规定各自承担；</w:t>
      </w:r>
    </w:p>
    <w:p w:rsidR="00964216" w:rsidRDefault="001F494E">
      <w:pPr>
        <w:numPr>
          <w:ilvl w:val="0"/>
          <w:numId w:val="16"/>
        </w:numPr>
        <w:spacing w:line="360" w:lineRule="auto"/>
        <w:rPr>
          <w:rFonts w:ascii="宋体" w:hAnsi="宋体" w:cs="宋体"/>
        </w:rPr>
      </w:pPr>
      <w:r>
        <w:rPr>
          <w:rFonts w:ascii="宋体" w:hAnsi="宋体" w:cs="宋体" w:hint="eastAsia"/>
          <w:lang w:bidi=""/>
        </w:rPr>
        <w:t>双方按本合同约定向对方发送书面通知，应送往本合同落款处双方所记载的地址，除非在发送书面通知前已收到对方以书面方式提供的新的通讯地址；</w:t>
      </w:r>
    </w:p>
    <w:p w:rsidR="00964216" w:rsidRDefault="001F494E">
      <w:pPr>
        <w:numPr>
          <w:ilvl w:val="0"/>
          <w:numId w:val="16"/>
        </w:numPr>
        <w:spacing w:line="360" w:lineRule="auto"/>
        <w:rPr>
          <w:rFonts w:ascii="宋体" w:hAnsi="宋体" w:cs="宋体"/>
        </w:rPr>
      </w:pPr>
      <w:r>
        <w:rPr>
          <w:rFonts w:ascii="宋体" w:hAnsi="宋体" w:cs="宋体" w:hint="eastAsia"/>
          <w:lang w:bidi=""/>
        </w:rPr>
        <w:t>本合同正本一式肆份，甲乙双方各执贰份，具有同等法律效应。</w:t>
      </w:r>
    </w:p>
    <w:p w:rsidR="00964216" w:rsidRDefault="001F494E">
      <w:pPr>
        <w:spacing w:line="360" w:lineRule="auto"/>
        <w:rPr>
          <w:rFonts w:ascii="宋体" w:hAnsi="宋体" w:cs="宋体"/>
          <w:b/>
        </w:rPr>
      </w:pPr>
      <w:r>
        <w:rPr>
          <w:rFonts w:ascii="宋体" w:hAnsi="宋体" w:cs="宋体" w:hint="eastAsia"/>
          <w:b/>
        </w:rPr>
        <w:t>第十五条    签订时间</w:t>
      </w:r>
    </w:p>
    <w:p w:rsidR="00964216" w:rsidRDefault="001F494E">
      <w:pPr>
        <w:spacing w:line="360" w:lineRule="auto"/>
        <w:ind w:firstLine="200"/>
        <w:rPr>
          <w:rFonts w:ascii="宋体" w:hAnsi="宋体" w:cs="宋体"/>
        </w:rPr>
      </w:pPr>
      <w:r>
        <w:rPr>
          <w:rFonts w:ascii="宋体" w:hAnsi="宋体" w:cs="宋体" w:hint="eastAsia"/>
        </w:rPr>
        <w:t>本合同于      年     月    日 签订</w:t>
      </w:r>
    </w:p>
    <w:p w:rsidR="00964216" w:rsidRDefault="001F494E">
      <w:pPr>
        <w:spacing w:line="360" w:lineRule="auto"/>
        <w:rPr>
          <w:rFonts w:ascii="宋体" w:hAnsi="宋体" w:cs="宋体"/>
          <w:b/>
        </w:rPr>
      </w:pPr>
      <w:r>
        <w:rPr>
          <w:rFonts w:ascii="宋体" w:hAnsi="宋体" w:cs="宋体" w:hint="eastAsia"/>
          <w:b/>
        </w:rPr>
        <w:t>第十六条    签订地点</w:t>
      </w:r>
    </w:p>
    <w:p w:rsidR="00964216" w:rsidRDefault="001F494E">
      <w:pPr>
        <w:spacing w:line="360" w:lineRule="auto"/>
        <w:ind w:firstLine="200"/>
        <w:rPr>
          <w:rFonts w:ascii="宋体" w:hAnsi="宋体" w:cs="宋体"/>
        </w:rPr>
      </w:pPr>
      <w:r>
        <w:rPr>
          <w:rFonts w:ascii="宋体" w:hAnsi="宋体" w:cs="宋体" w:hint="eastAsia"/>
        </w:rPr>
        <w:t>本合同在 福州市马尾区石狮路6号 签订</w:t>
      </w:r>
    </w:p>
    <w:p w:rsidR="00964216" w:rsidRDefault="001F494E">
      <w:pPr>
        <w:spacing w:line="360" w:lineRule="auto"/>
        <w:rPr>
          <w:rFonts w:ascii="宋体" w:hAnsi="宋体" w:cs="宋体"/>
          <w:b/>
        </w:rPr>
      </w:pPr>
      <w:r>
        <w:rPr>
          <w:rFonts w:ascii="宋体" w:hAnsi="宋体" w:cs="宋体" w:hint="eastAsia"/>
          <w:b/>
        </w:rPr>
        <w:t>第十一条    补充协议</w:t>
      </w:r>
    </w:p>
    <w:p w:rsidR="00964216" w:rsidRDefault="001F494E">
      <w:pPr>
        <w:spacing w:line="360" w:lineRule="auto"/>
        <w:ind w:firstLine="200"/>
        <w:rPr>
          <w:rFonts w:ascii="宋体" w:hAnsi="宋体" w:cs="宋体"/>
        </w:rPr>
      </w:pPr>
      <w:r>
        <w:rPr>
          <w:rFonts w:ascii="宋体" w:hAnsi="宋体" w:cs="宋体" w:hint="eastAsia"/>
        </w:rPr>
        <w:t>合同未尽事宜，合同当事人另行签订补充协议，补充协议是合同的组成部分。</w:t>
      </w:r>
    </w:p>
    <w:p w:rsidR="00964216" w:rsidRDefault="001F494E">
      <w:pPr>
        <w:spacing w:line="360" w:lineRule="auto"/>
        <w:rPr>
          <w:rFonts w:ascii="宋体" w:hAnsi="宋体" w:cs="宋体"/>
          <w:b/>
        </w:rPr>
      </w:pPr>
      <w:r>
        <w:rPr>
          <w:rFonts w:ascii="宋体" w:hAnsi="宋体" w:cs="宋体" w:hint="eastAsia"/>
          <w:b/>
        </w:rPr>
        <w:t>第十二条    合同份数</w:t>
      </w:r>
    </w:p>
    <w:p w:rsidR="00964216" w:rsidRDefault="001F494E">
      <w:pPr>
        <w:spacing w:line="360" w:lineRule="auto"/>
        <w:ind w:firstLine="200"/>
        <w:rPr>
          <w:rFonts w:ascii="宋体" w:hAnsi="宋体" w:cs="宋体"/>
        </w:rPr>
      </w:pPr>
      <w:r>
        <w:rPr>
          <w:rFonts w:ascii="宋体" w:hAnsi="宋体" w:cs="宋体" w:hint="eastAsia"/>
        </w:rPr>
        <w:lastRenderedPageBreak/>
        <w:t>本合同一式 叁  份，均具有同等法律效力，甲方执  贰  份，乙方执  壹  份。</w:t>
      </w:r>
    </w:p>
    <w:p w:rsidR="00964216" w:rsidRDefault="001F494E">
      <w:pPr>
        <w:numPr>
          <w:ilvl w:val="0"/>
          <w:numId w:val="17"/>
        </w:numPr>
        <w:spacing w:before="360"/>
        <w:rPr>
          <w:rFonts w:ascii="宋体" w:hAnsi="宋体" w:cs="宋体"/>
          <w:b/>
          <w:lang w:bidi=""/>
        </w:rPr>
      </w:pPr>
      <w:r>
        <w:rPr>
          <w:rFonts w:ascii="宋体" w:hAnsi="宋体" w:cs="宋体" w:hint="eastAsia"/>
          <w:b/>
          <w:lang w:bidi=""/>
        </w:rPr>
        <w:t>乙双方的授权代表在下面签字，表示同意本合同的所有条款及条件。</w:t>
      </w:r>
    </w:p>
    <w:p w:rsidR="00964216" w:rsidRDefault="001F494E">
      <w:pPr>
        <w:spacing w:before="360"/>
        <w:rPr>
          <w:rFonts w:ascii="宋体" w:hAnsi="宋体" w:cs="宋体"/>
          <w:b/>
          <w:lang w:bidi=""/>
        </w:rPr>
      </w:pPr>
      <w:r>
        <w:rPr>
          <w:noProof/>
          <w:sz w:val="20"/>
        </w:rPr>
        <mc:AlternateContent>
          <mc:Choice Requires="wps">
            <w:drawing>
              <wp:anchor distT="0" distB="0" distL="114300" distR="114300" simplePos="0" relativeHeight="251624967" behindDoc="0" locked="0" layoutInCell="1" allowOverlap="1">
                <wp:simplePos x="0" y="0"/>
                <wp:positionH relativeFrom="column">
                  <wp:posOffset>3562355</wp:posOffset>
                </wp:positionH>
                <wp:positionV relativeFrom="paragraph">
                  <wp:posOffset>457204</wp:posOffset>
                </wp:positionV>
                <wp:extent cx="2760345" cy="487045"/>
                <wp:effectExtent l="0" t="0" r="5080" b="0"/>
                <wp:wrapNone/>
                <wp:docPr id="60"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0980" cy="1280795"/>
                        </a:xfrm>
                        <a:prstGeom prst="rect">
                          <a:avLst/>
                        </a:prstGeom>
                        <a:solidFill>
                          <a:schemeClr val="lt1"/>
                        </a:solidFill>
                        <a:ln w="6350" cap="flat">
                          <a:noFill/>
                        </a:ln>
                      </wps:spPr>
                      <wps:style>
                        <a:lnRef idx="0">
                          <a:schemeClr val="accent1"/>
                        </a:lnRef>
                        <a:fillRef idx="0">
                          <a:schemeClr val="accent1"/>
                        </a:fillRef>
                        <a:effectRef idx="0">
                          <a:schemeClr val="accent1"/>
                        </a:effectRef>
                        <a:fontRef idx="minor">
                          <a:schemeClr val="dk1"/>
                        </a:fontRef>
                      </wps:style>
                      <wps:txbx>
                        <w:txbxContent>
                          <w:p w:rsidR="001F494E" w:rsidRDefault="001F494E">
                            <w:pPr>
                              <w:spacing w:line="360" w:lineRule="auto"/>
                            </w:pPr>
                            <w:r>
                              <w:rPr>
                                <w:rFonts w:hint="eastAsia"/>
                              </w:rPr>
                              <w:t>乙方：</w:t>
                            </w:r>
                          </w:p>
                          <w:p w:rsidR="001F494E" w:rsidRDefault="001F494E">
                            <w:pPr>
                              <w:spacing w:line="360" w:lineRule="auto"/>
                              <w:rPr>
                                <w:u w:val="single"/>
                              </w:rPr>
                            </w:pPr>
                            <w:r>
                              <w:rPr>
                                <w:rFonts w:hint="eastAsia"/>
                              </w:rPr>
                              <w:t>法定代表人或授权代表：</w:t>
                            </w:r>
                            <w:r>
                              <w:rPr>
                                <w:rFonts w:hint="eastAsia"/>
                                <w:u w:val="single"/>
                              </w:rPr>
                              <w:t xml:space="preserve">               </w:t>
                            </w:r>
                          </w:p>
                          <w:p w:rsidR="001F494E" w:rsidRDefault="001F494E">
                            <w:pPr>
                              <w:spacing w:line="360" w:lineRule="auto"/>
                              <w:rPr>
                                <w:u w:val="single"/>
                              </w:rPr>
                            </w:pPr>
                            <w:r>
                              <w:rPr>
                                <w:rFonts w:hint="eastAsia"/>
                              </w:rPr>
                              <w:t>地址：</w:t>
                            </w:r>
                            <w:r>
                              <w:rPr>
                                <w:rFonts w:hint="eastAsia"/>
                                <w:u w:val="single"/>
                              </w:rPr>
                              <w:t xml:space="preserve">                               </w:t>
                            </w:r>
                          </w:p>
                          <w:p w:rsidR="001F494E" w:rsidRDefault="001F494E">
                            <w:pPr>
                              <w:spacing w:line="360" w:lineRule="auto"/>
                              <w:rPr>
                                <w:u w:val="single"/>
                              </w:rPr>
                            </w:pPr>
                            <w:r>
                              <w:rPr>
                                <w:rFonts w:hint="eastAsia"/>
                              </w:rPr>
                              <w:t>签约日期：</w:t>
                            </w:r>
                            <w:r>
                              <w:rPr>
                                <w:rFonts w:hint="eastAsia"/>
                              </w:rPr>
                              <w:t xml:space="preserve"> </w:t>
                            </w:r>
                            <w:r>
                              <w:rPr>
                                <w:rFonts w:hint="eastAsia"/>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0">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文本框 11" o:spid="_x0000_s1026" type="#_x0000_t202" style="position:absolute;left:0;text-align:left;margin-left:280.5pt;margin-top:36pt;width:217.35pt;height:38.35pt;z-index:2516249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" fillcolor="white [3201]" stroked="f" strokeweight=".5pt">
                <v:path arrowok="t"/>
                <v:textbox style="mso-fit-shape-to-text:t">
                  <w:txbxContent>
                    <w:p w:rsidR="001F494E" w:rsidRDefault="001F494E">
                      <w:pPr>
                        <w:spacing w:line="360" w:lineRule="auto"/>
                      </w:pPr>
                      <w:r>
                        <w:rPr>
                          <w:rFonts w:hint="eastAsia"/>
                        </w:rPr>
                        <w:t>乙方：</w:t>
                      </w:r>
                    </w:p>
                    <w:p w:rsidR="001F494E" w:rsidRDefault="001F494E">
                      <w:pPr>
                        <w:spacing w:line="360" w:lineRule="auto"/>
                        <w:rPr>
                          <w:u w:val="single"/>
                        </w:rPr>
                      </w:pPr>
                      <w:r>
                        <w:rPr>
                          <w:rFonts w:hint="eastAsia"/>
                        </w:rPr>
                        <w:t>法定代表人或授权代表：</w:t>
                      </w:r>
                      <w:r>
                        <w:rPr>
                          <w:rFonts w:hint="eastAsia"/>
                          <w:u w:val="single"/>
                        </w:rPr>
                        <w:t xml:space="preserve">               </w:t>
                      </w:r>
                    </w:p>
                    <w:p w:rsidR="001F494E" w:rsidRDefault="001F494E">
                      <w:pPr>
                        <w:spacing w:line="360" w:lineRule="auto"/>
                        <w:rPr>
                          <w:u w:val="single"/>
                        </w:rPr>
                      </w:pPr>
                      <w:r>
                        <w:rPr>
                          <w:rFonts w:hint="eastAsia"/>
                        </w:rPr>
                        <w:t>地址：</w:t>
                      </w:r>
                      <w:r>
                        <w:rPr>
                          <w:rFonts w:hint="eastAsia"/>
                          <w:u w:val="single"/>
                        </w:rPr>
                        <w:t xml:space="preserve">                               </w:t>
                      </w:r>
                    </w:p>
                    <w:p w:rsidR="001F494E" w:rsidRDefault="001F494E">
                      <w:pPr>
                        <w:spacing w:line="360" w:lineRule="auto"/>
                        <w:rPr>
                          <w:u w:val="single"/>
                        </w:rPr>
                      </w:pPr>
                      <w:r>
                        <w:rPr>
                          <w:rFonts w:hint="eastAsia"/>
                        </w:rPr>
                        <w:t>签约日期：</w:t>
                      </w:r>
                      <w:r>
                        <w:rPr>
                          <w:rFonts w:hint="eastAsia"/>
                        </w:rPr>
                        <w:t xml:space="preserve"> </w:t>
                      </w:r>
                      <w:r>
                        <w:rPr>
                          <w:rFonts w:hint="eastAsia"/>
                          <w:u w:val="single"/>
                        </w:rPr>
                        <w:t xml:space="preserve">                          </w:t>
                      </w:r>
                    </w:p>
                  </w:txbxContent>
                </v:textbox>
              </v:shape>
            </w:pict>
          </mc:Fallback>
        </mc:AlternateContent>
      </w:r>
      <w:r>
        <w:rPr>
          <w:noProof/>
          <w:sz w:val="20"/>
        </w:rPr>
        <mc:AlternateContent>
          <mc:Choice Requires="wps">
            <w:drawing>
              <wp:anchor distT="0" distB="0" distL="114300" distR="114300" simplePos="0" relativeHeight="251624966" behindDoc="0" locked="0" layoutInCell="1" allowOverlap="1">
                <wp:simplePos x="0" y="0"/>
                <wp:positionH relativeFrom="column">
                  <wp:posOffset>86364</wp:posOffset>
                </wp:positionH>
                <wp:positionV relativeFrom="paragraph">
                  <wp:posOffset>482605</wp:posOffset>
                </wp:positionV>
                <wp:extent cx="3154680" cy="1589405"/>
                <wp:effectExtent l="0" t="0" r="7620" b="1270"/>
                <wp:wrapNone/>
                <wp:docPr id="61"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55315" cy="1590040"/>
                        </a:xfrm>
                        <a:prstGeom prst="rect">
                          <a:avLst/>
                        </a:prstGeom>
                        <a:solidFill>
                          <a:schemeClr val="lt1"/>
                        </a:solidFill>
                        <a:ln w="6350" cap="flat">
                          <a:noFill/>
                        </a:ln>
                      </wps:spPr>
                      <wps:style>
                        <a:lnRef idx="0">
                          <a:schemeClr val="accent1"/>
                        </a:lnRef>
                        <a:fillRef idx="0">
                          <a:schemeClr val="accent1"/>
                        </a:fillRef>
                        <a:effectRef idx="0">
                          <a:schemeClr val="accent1"/>
                        </a:effectRef>
                        <a:fontRef idx="minor">
                          <a:schemeClr val="dk1"/>
                        </a:fontRef>
                      </wps:style>
                      <wps:txbx>
                        <w:txbxContent>
                          <w:p w:rsidR="001F494E" w:rsidRDefault="001F494E">
                            <w:pPr>
                              <w:spacing w:line="360" w:lineRule="auto"/>
                            </w:pPr>
                            <w:r>
                              <w:rPr>
                                <w:rFonts w:hint="eastAsia"/>
                              </w:rPr>
                              <w:t>甲方：福建星云电子股份有限公司</w:t>
                            </w:r>
                            <w:r>
                              <w:rPr>
                                <w:rFonts w:hint="eastAsia"/>
                              </w:rPr>
                              <w:t xml:space="preserve">   </w:t>
                            </w:r>
                          </w:p>
                          <w:p w:rsidR="001F494E" w:rsidRDefault="001F494E">
                            <w:pPr>
                              <w:spacing w:line="360" w:lineRule="auto"/>
                              <w:rPr>
                                <w:u w:val="single"/>
                              </w:rPr>
                            </w:pPr>
                            <w:r>
                              <w:rPr>
                                <w:rFonts w:hint="eastAsia"/>
                              </w:rPr>
                              <w:t>法定代表人或授权代表：</w:t>
                            </w:r>
                            <w:r>
                              <w:rPr>
                                <w:rFonts w:hint="eastAsia"/>
                                <w:u w:val="single"/>
                              </w:rPr>
                              <w:t xml:space="preserve">                   </w:t>
                            </w:r>
                          </w:p>
                          <w:p w:rsidR="001F494E" w:rsidRDefault="001F494E">
                            <w:pPr>
                              <w:spacing w:line="360" w:lineRule="auto"/>
                            </w:pPr>
                            <w:r>
                              <w:rPr>
                                <w:rFonts w:hint="eastAsia"/>
                              </w:rPr>
                              <w:t>地址：</w:t>
                            </w:r>
                            <w:r>
                              <w:rPr>
                                <w:rFonts w:hint="eastAsia"/>
                                <w:u w:val="single"/>
                              </w:rPr>
                              <w:t>福建省福州市马尾区石狮路</w:t>
                            </w:r>
                            <w:r>
                              <w:rPr>
                                <w:rFonts w:hint="eastAsia"/>
                                <w:u w:val="single"/>
                              </w:rPr>
                              <w:t>6</w:t>
                            </w:r>
                            <w:r>
                              <w:rPr>
                                <w:rFonts w:hint="eastAsia"/>
                                <w:u w:val="single"/>
                              </w:rPr>
                              <w:t>号</w:t>
                            </w:r>
                            <w:r>
                              <w:rPr>
                                <w:rFonts w:hint="eastAsia"/>
                                <w:u w:val="single"/>
                              </w:rPr>
                              <w:t xml:space="preserve">       </w:t>
                            </w:r>
                            <w:r>
                              <w:rPr>
                                <w:rFonts w:hint="eastAsia"/>
                              </w:rPr>
                              <w:t xml:space="preserve"> </w:t>
                            </w:r>
                            <w:r>
                              <w:t xml:space="preserve"> </w:t>
                            </w:r>
                          </w:p>
                          <w:p w:rsidR="001F494E" w:rsidRDefault="001F494E">
                            <w:pPr>
                              <w:spacing w:line="360" w:lineRule="auto"/>
                              <w:rPr>
                                <w:u w:val="single"/>
                              </w:rPr>
                            </w:pPr>
                            <w:r>
                              <w:rPr>
                                <w:rFonts w:hint="eastAsia"/>
                              </w:rPr>
                              <w:t>签约日期：</w:t>
                            </w:r>
                            <w:r>
                              <w:rPr>
                                <w:rFonts w:hint="eastAsia"/>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0">
                        <a:prstTxWarp prst="textNoShape">
                          <a:avLst/>
                        </a:prstTxWarp>
                      </wps:bodyPr>
                    </wps:wsp>
                  </a:graphicData>
                </a:graphic>
              </wp:anchor>
            </w:drawing>
          </mc:Choice>
          <mc:Fallback>
            <w:pict>
              <v:shape id="文本框 10" o:spid="_x0000_s1027" type="#_x0000_t202" style="position:absolute;left:0;text-align:left;margin-left:6.8pt;margin-top:38pt;width:248.4pt;height:125.15pt;z-index:25162496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" fillcolor="white [3201]" stroked="f" strokeweight=".5pt">
                <v:path arrowok="t"/>
                <v:textbox>
                  <w:txbxContent>
                    <w:p w:rsidR="001F494E" w:rsidRDefault="001F494E">
                      <w:pPr>
                        <w:spacing w:line="360" w:lineRule="auto"/>
                      </w:pPr>
                      <w:r>
                        <w:rPr>
                          <w:rFonts w:hint="eastAsia"/>
                        </w:rPr>
                        <w:t>甲方：福建星云电子股份有限公司</w:t>
                      </w:r>
                      <w:r>
                        <w:rPr>
                          <w:rFonts w:hint="eastAsia"/>
                        </w:rPr>
                        <w:t xml:space="preserve">   </w:t>
                      </w:r>
                    </w:p>
                    <w:p w:rsidR="001F494E" w:rsidRDefault="001F494E">
                      <w:pPr>
                        <w:spacing w:line="360" w:lineRule="auto"/>
                        <w:rPr>
                          <w:u w:val="single"/>
                        </w:rPr>
                      </w:pPr>
                      <w:r>
                        <w:rPr>
                          <w:rFonts w:hint="eastAsia"/>
                        </w:rPr>
                        <w:t>法定代表人或授权代表：</w:t>
                      </w:r>
                      <w:r>
                        <w:rPr>
                          <w:rFonts w:hint="eastAsia"/>
                          <w:u w:val="single"/>
                        </w:rPr>
                        <w:t xml:space="preserve">                   </w:t>
                      </w:r>
                    </w:p>
                    <w:p w:rsidR="001F494E" w:rsidRDefault="001F494E">
                      <w:pPr>
                        <w:spacing w:line="360" w:lineRule="auto"/>
                      </w:pPr>
                      <w:r>
                        <w:rPr>
                          <w:rFonts w:hint="eastAsia"/>
                        </w:rPr>
                        <w:t>地址：</w:t>
                      </w:r>
                      <w:r>
                        <w:rPr>
                          <w:rFonts w:hint="eastAsia"/>
                          <w:u w:val="single"/>
                        </w:rPr>
                        <w:t>福建省福州市马尾区石狮路</w:t>
                      </w:r>
                      <w:r>
                        <w:rPr>
                          <w:rFonts w:hint="eastAsia"/>
                          <w:u w:val="single"/>
                        </w:rPr>
                        <w:t>6</w:t>
                      </w:r>
                      <w:r>
                        <w:rPr>
                          <w:rFonts w:hint="eastAsia"/>
                          <w:u w:val="single"/>
                        </w:rPr>
                        <w:t>号</w:t>
                      </w:r>
                      <w:r>
                        <w:rPr>
                          <w:rFonts w:hint="eastAsia"/>
                          <w:u w:val="single"/>
                        </w:rPr>
                        <w:t xml:space="preserve">       </w:t>
                      </w:r>
                      <w:r>
                        <w:rPr>
                          <w:rFonts w:hint="eastAsia"/>
                        </w:rPr>
                        <w:t xml:space="preserve"> </w:t>
                      </w:r>
                      <w:r>
                        <w:t xml:space="preserve"> </w:t>
                      </w:r>
                    </w:p>
                    <w:p w:rsidR="001F494E" w:rsidRDefault="001F494E">
                      <w:pPr>
                        <w:spacing w:line="360" w:lineRule="auto"/>
                        <w:rPr>
                          <w:u w:val="single"/>
                        </w:rPr>
                      </w:pPr>
                      <w:r>
                        <w:rPr>
                          <w:rFonts w:hint="eastAsia"/>
                        </w:rPr>
                        <w:t>签约日期：</w:t>
                      </w:r>
                      <w:r>
                        <w:rPr>
                          <w:rFonts w:hint="eastAsia"/>
                          <w:u w:val="single"/>
                        </w:rPr>
                        <w:t xml:space="preserve">                               </w:t>
                      </w:r>
                    </w:p>
                  </w:txbxContent>
                </v:textbox>
              </v:shape>
            </w:pict>
          </mc:Fallback>
        </mc:AlternateContent>
      </w:r>
    </w:p>
    <w:p w:rsidR="00964216" w:rsidRDefault="00964216">
      <w:pPr>
        <w:spacing w:line="360" w:lineRule="auto"/>
      </w:pPr>
    </w:p>
    <w:p w:rsidR="00964216" w:rsidRDefault="00964216">
      <w:pPr>
        <w:spacing w:line="360" w:lineRule="auto"/>
      </w:pPr>
    </w:p>
    <w:p w:rsidR="00964216" w:rsidRDefault="00964216">
      <w:pPr>
        <w:spacing w:line="360" w:lineRule="auto"/>
      </w:pPr>
    </w:p>
    <w:p w:rsidR="00964216" w:rsidRDefault="00964216">
      <w:pPr>
        <w:spacing w:line="360" w:lineRule="auto"/>
      </w:pPr>
    </w:p>
    <w:p w:rsidR="00964216" w:rsidRDefault="00964216">
      <w:pPr>
        <w:spacing w:line="360" w:lineRule="auto"/>
      </w:pPr>
    </w:p>
    <w:p w:rsidR="00964216" w:rsidRDefault="00964216">
      <w:pPr>
        <w:spacing w:line="360" w:lineRule="auto"/>
      </w:pPr>
    </w:p>
    <w:p w:rsidR="00964216" w:rsidRDefault="00964216">
      <w:pPr>
        <w:spacing w:line="360" w:lineRule="auto"/>
      </w:pPr>
    </w:p>
    <w:p w:rsidR="00964216" w:rsidRDefault="00964216">
      <w:pPr>
        <w:spacing w:line="360" w:lineRule="auto"/>
      </w:pPr>
    </w:p>
    <w:p w:rsidR="00964216" w:rsidRDefault="00964216">
      <w:pPr>
        <w:spacing w:line="360" w:lineRule="auto"/>
      </w:pPr>
    </w:p>
    <w:p w:rsidR="00964216" w:rsidRDefault="00964216">
      <w:pPr>
        <w:spacing w:line="360" w:lineRule="auto"/>
      </w:pPr>
    </w:p>
    <w:p w:rsidR="00964216" w:rsidRDefault="00964216">
      <w:pPr>
        <w:spacing w:line="360" w:lineRule="auto"/>
      </w:pPr>
    </w:p>
    <w:p w:rsidR="00964216" w:rsidRDefault="00964216">
      <w:pPr>
        <w:spacing w:line="360" w:lineRule="auto"/>
      </w:pPr>
    </w:p>
    <w:p w:rsidR="00964216" w:rsidRDefault="00964216">
      <w:pPr>
        <w:spacing w:line="360" w:lineRule="auto"/>
      </w:pPr>
    </w:p>
    <w:p w:rsidR="00964216" w:rsidRDefault="00964216">
      <w:pPr>
        <w:spacing w:line="360" w:lineRule="auto"/>
      </w:pPr>
    </w:p>
    <w:p w:rsidR="00964216" w:rsidRDefault="00964216">
      <w:pPr>
        <w:spacing w:line="360" w:lineRule="auto"/>
      </w:pPr>
    </w:p>
    <w:p w:rsidR="00964216" w:rsidRDefault="00964216">
      <w:pPr>
        <w:spacing w:line="360" w:lineRule="auto"/>
      </w:pPr>
    </w:p>
    <w:p w:rsidR="00964216" w:rsidRDefault="00964216">
      <w:pPr>
        <w:spacing w:line="360" w:lineRule="auto"/>
      </w:pPr>
    </w:p>
    <w:p w:rsidR="00964216" w:rsidRDefault="00964216">
      <w:pPr>
        <w:spacing w:line="360" w:lineRule="auto"/>
      </w:pPr>
    </w:p>
    <w:p w:rsidR="00964216" w:rsidRDefault="00964216">
      <w:pPr>
        <w:spacing w:line="360" w:lineRule="auto"/>
      </w:pPr>
    </w:p>
    <w:p w:rsidR="00964216" w:rsidRDefault="00964216">
      <w:pPr>
        <w:spacing w:line="360" w:lineRule="auto"/>
      </w:pPr>
    </w:p>
    <w:p w:rsidR="00964216" w:rsidRDefault="00964216">
      <w:pPr>
        <w:spacing w:line="360" w:lineRule="auto"/>
      </w:pPr>
    </w:p>
    <w:p w:rsidR="00964216" w:rsidRDefault="00964216">
      <w:pPr>
        <w:rPr>
          <w:rFonts w:ascii="宋体" w:hAnsi="宋体" w:cs="宋体"/>
          <w:b/>
          <w:lang w:bidi=""/>
        </w:rPr>
      </w:pPr>
    </w:p>
    <w:p w:rsidR="00964216" w:rsidRDefault="00964216">
      <w:pPr>
        <w:rPr>
          <w:rFonts w:ascii="宋体" w:hAnsi="宋体" w:cs="宋体"/>
          <w:b/>
          <w:lang w:bidi=""/>
        </w:rPr>
      </w:pPr>
    </w:p>
    <w:p w:rsidR="00964216" w:rsidRDefault="00964216">
      <w:pPr>
        <w:rPr>
          <w:rFonts w:ascii="宋体" w:hAnsi="宋体" w:cs="宋体"/>
          <w:b/>
          <w:lang w:bidi=""/>
        </w:rPr>
      </w:pPr>
    </w:p>
    <w:p w:rsidR="00964216" w:rsidRDefault="00964216">
      <w:pPr>
        <w:rPr>
          <w:rFonts w:ascii="宋体" w:hAnsi="宋体" w:cs="宋体"/>
          <w:b/>
          <w:lang w:bidi=""/>
        </w:rPr>
      </w:pPr>
    </w:p>
    <w:p w:rsidR="00964216" w:rsidRDefault="00964216">
      <w:pPr>
        <w:rPr>
          <w:rFonts w:ascii="宋体" w:hAnsi="宋体" w:cs="宋体"/>
          <w:b/>
          <w:lang w:bidi=""/>
        </w:rPr>
      </w:pPr>
    </w:p>
    <w:p w:rsidR="00964216" w:rsidRDefault="00964216">
      <w:pPr>
        <w:rPr>
          <w:rFonts w:ascii="宋体" w:hAnsi="宋体" w:cs="宋体"/>
          <w:b/>
          <w:lang w:bidi=""/>
        </w:rPr>
      </w:pPr>
    </w:p>
    <w:p w:rsidR="00964216" w:rsidRDefault="001F494E">
      <w:pPr>
        <w:rPr>
          <w:rFonts w:ascii="宋体" w:hAnsi="宋体" w:cs="宋体"/>
          <w:b/>
          <w:lang w:bidi=""/>
        </w:rPr>
      </w:pPr>
      <w:r>
        <w:rPr>
          <w:rFonts w:ascii="宋体" w:hAnsi="宋体" w:cs="宋体" w:hint="eastAsia"/>
          <w:b/>
          <w:lang w:bidi=""/>
        </w:rPr>
        <w:t>附件一 ：《招标项目一览表》</w:t>
      </w:r>
    </w:p>
    <w:p w:rsidR="00964216" w:rsidRDefault="00964216">
      <w:pPr>
        <w:rPr>
          <w:rFonts w:ascii="宋体" w:hAnsi="宋体" w:cs="宋体"/>
          <w:b/>
          <w:lang w:bidi=""/>
        </w:rPr>
      </w:pPr>
    </w:p>
    <w:p w:rsidR="00964216" w:rsidRDefault="001F494E">
      <w:pPr>
        <w:rPr>
          <w:rFonts w:ascii="宋体" w:hAnsi="宋体" w:cs="宋体"/>
          <w:b/>
          <w:color w:val="FF0000"/>
          <w:lang w:bidi=""/>
        </w:rPr>
      </w:pPr>
      <w:r>
        <w:rPr>
          <w:rFonts w:ascii="宋体" w:hAnsi="宋体" w:cs="宋体" w:hint="eastAsia"/>
          <w:b/>
          <w:color w:val="FF0000"/>
          <w:lang w:bidi=""/>
        </w:rPr>
        <w:t>注：甲方需为乙方保密本合同涉及的商务价格信息。</w:t>
      </w:r>
    </w:p>
    <w:p w:rsidR="00964216" w:rsidRDefault="001F494E">
      <w:pPr>
        <w:pStyle w:val="1"/>
        <w:jc w:val="center"/>
        <w:rPr>
          <w:sz w:val="10"/>
          <w:szCs w:val="10"/>
        </w:rPr>
      </w:pPr>
      <w:r>
        <w:rPr>
          <w:sz w:val="28"/>
          <w:szCs w:val="28"/>
        </w:rPr>
        <w:t>招标项目一览表</w:t>
      </w:r>
    </w:p>
    <w:tbl>
      <w:tblPr>
        <w:tblpPr w:leftFromText="180" w:rightFromText="180" w:vertAnchor="text" w:horzAnchor="page" w:tblpX="1876" w:tblpY="175"/>
        <w:tblOverlap w:val="never"/>
        <w:tblW w:w="8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30"/>
        <w:gridCol w:w="3511"/>
        <w:gridCol w:w="1784"/>
        <w:gridCol w:w="2659"/>
      </w:tblGrid>
      <w:tr w:rsidR="00964216">
        <w:trPr>
          <w:trHeight w:val="502"/>
        </w:trPr>
        <w:tc>
          <w:tcPr>
            <w:tcW w:w="630" w:type="dxa"/>
          </w:tcPr>
          <w:p w:rsidR="00964216" w:rsidRDefault="00964216">
            <w:pPr>
              <w:pStyle w:val="TableParagraph"/>
              <w:spacing w:before="12"/>
              <w:jc w:val="left"/>
              <w:rPr>
                <w:b/>
                <w:sz w:val="15"/>
                <w:szCs w:val="15"/>
              </w:rPr>
            </w:pPr>
          </w:p>
          <w:p w:rsidR="00964216" w:rsidRDefault="001F494E">
            <w:pPr>
              <w:pStyle w:val="TableParagraph"/>
              <w:ind w:left="76" w:right="64"/>
              <w:jc w:val="both"/>
              <w:rPr>
                <w:sz w:val="22"/>
                <w:szCs w:val="22"/>
              </w:rPr>
            </w:pPr>
            <w:r>
              <w:rPr>
                <w:sz w:val="22"/>
                <w:szCs w:val="22"/>
              </w:rPr>
              <w:t>序号</w:t>
            </w:r>
          </w:p>
        </w:tc>
        <w:tc>
          <w:tcPr>
            <w:tcW w:w="3511" w:type="dxa"/>
          </w:tcPr>
          <w:p w:rsidR="00964216" w:rsidRDefault="00964216">
            <w:pPr>
              <w:pStyle w:val="TableParagraph"/>
              <w:spacing w:before="12"/>
              <w:jc w:val="left"/>
              <w:rPr>
                <w:b/>
                <w:sz w:val="15"/>
                <w:szCs w:val="15"/>
              </w:rPr>
            </w:pPr>
          </w:p>
          <w:p w:rsidR="00964216" w:rsidRDefault="001F494E">
            <w:pPr>
              <w:pStyle w:val="TableParagraph"/>
              <w:ind w:left="713" w:right="702"/>
              <w:rPr>
                <w:sz w:val="22"/>
                <w:szCs w:val="22"/>
              </w:rPr>
            </w:pPr>
            <w:r>
              <w:rPr>
                <w:sz w:val="22"/>
                <w:szCs w:val="22"/>
              </w:rPr>
              <w:t>设备名称</w:t>
            </w:r>
          </w:p>
        </w:tc>
        <w:tc>
          <w:tcPr>
            <w:tcW w:w="1784" w:type="dxa"/>
          </w:tcPr>
          <w:p w:rsidR="00964216" w:rsidRDefault="00964216">
            <w:pPr>
              <w:pStyle w:val="TableParagraph"/>
              <w:spacing w:before="12"/>
              <w:jc w:val="left"/>
              <w:rPr>
                <w:b/>
                <w:sz w:val="15"/>
                <w:szCs w:val="15"/>
              </w:rPr>
            </w:pPr>
          </w:p>
          <w:p w:rsidR="00964216" w:rsidRDefault="001F494E">
            <w:pPr>
              <w:pStyle w:val="TableParagraph"/>
              <w:ind w:left="156" w:right="148"/>
              <w:rPr>
                <w:sz w:val="22"/>
                <w:szCs w:val="22"/>
              </w:rPr>
            </w:pPr>
            <w:r>
              <w:rPr>
                <w:sz w:val="22"/>
                <w:szCs w:val="22"/>
              </w:rPr>
              <w:t>预测量/标的量</w:t>
            </w:r>
          </w:p>
        </w:tc>
        <w:tc>
          <w:tcPr>
            <w:tcW w:w="2659" w:type="dxa"/>
          </w:tcPr>
          <w:p w:rsidR="00964216" w:rsidRDefault="00964216">
            <w:pPr>
              <w:pStyle w:val="TableParagraph"/>
              <w:spacing w:before="12"/>
              <w:jc w:val="left"/>
              <w:rPr>
                <w:b/>
                <w:sz w:val="15"/>
                <w:szCs w:val="15"/>
              </w:rPr>
            </w:pPr>
          </w:p>
          <w:p w:rsidR="00964216" w:rsidRDefault="001F494E">
            <w:pPr>
              <w:pStyle w:val="TableParagraph"/>
              <w:ind w:left="669"/>
              <w:jc w:val="left"/>
              <w:rPr>
                <w:sz w:val="22"/>
                <w:szCs w:val="22"/>
              </w:rPr>
            </w:pPr>
            <w:r>
              <w:rPr>
                <w:sz w:val="22"/>
                <w:szCs w:val="22"/>
              </w:rPr>
              <w:t>交付到位时间</w:t>
            </w:r>
          </w:p>
        </w:tc>
      </w:tr>
      <w:tr w:rsidR="00964216">
        <w:trPr>
          <w:trHeight w:val="612"/>
        </w:trPr>
        <w:tc>
          <w:tcPr>
            <w:tcW w:w="630" w:type="dxa"/>
          </w:tcPr>
          <w:p w:rsidR="00964216" w:rsidRDefault="001F494E">
            <w:pPr>
              <w:pStyle w:val="TableParagraph"/>
              <w:spacing w:before="167"/>
              <w:ind w:left="7"/>
              <w:rPr>
                <w:sz w:val="22"/>
                <w:szCs w:val="22"/>
              </w:rPr>
            </w:pPr>
            <w:r>
              <w:rPr>
                <w:sz w:val="22"/>
                <w:szCs w:val="22"/>
              </w:rPr>
              <w:t>1</w:t>
            </w:r>
          </w:p>
        </w:tc>
        <w:tc>
          <w:tcPr>
            <w:tcW w:w="3511" w:type="dxa"/>
          </w:tcPr>
          <w:p w:rsidR="00964216" w:rsidRDefault="001F494E">
            <w:pPr>
              <w:pStyle w:val="TableParagraph"/>
              <w:spacing w:before="154"/>
              <w:ind w:left="713" w:right="707"/>
              <w:rPr>
                <w:sz w:val="24"/>
                <w:szCs w:val="24"/>
                <w:lang w:val="en-US"/>
              </w:rPr>
            </w:pPr>
            <w:r>
              <w:rPr>
                <w:sz w:val="24"/>
                <w:szCs w:val="24"/>
              </w:rPr>
              <w:t xml:space="preserve">MES </w:t>
            </w:r>
            <w:r>
              <w:rPr>
                <w:rFonts w:hint="eastAsia"/>
                <w:sz w:val="24"/>
                <w:szCs w:val="24"/>
                <w:lang w:val="en-US"/>
              </w:rPr>
              <w:t>系统</w:t>
            </w:r>
          </w:p>
        </w:tc>
        <w:tc>
          <w:tcPr>
            <w:tcW w:w="1784" w:type="dxa"/>
          </w:tcPr>
          <w:p w:rsidR="00964216" w:rsidRDefault="001F494E">
            <w:pPr>
              <w:pStyle w:val="TableParagraph"/>
              <w:spacing w:before="167"/>
              <w:ind w:left="156" w:right="145"/>
              <w:rPr>
                <w:sz w:val="22"/>
                <w:szCs w:val="22"/>
              </w:rPr>
            </w:pPr>
            <w:r>
              <w:rPr>
                <w:sz w:val="22"/>
                <w:szCs w:val="22"/>
              </w:rPr>
              <w:t>1 套</w:t>
            </w:r>
          </w:p>
        </w:tc>
        <w:tc>
          <w:tcPr>
            <w:tcW w:w="2659" w:type="dxa"/>
          </w:tcPr>
          <w:p w:rsidR="00964216" w:rsidRDefault="001F494E">
            <w:pPr>
              <w:pStyle w:val="TableParagraph"/>
              <w:spacing w:before="167"/>
              <w:rPr>
                <w:sz w:val="22"/>
                <w:szCs w:val="22"/>
                <w:lang w:val="en-US"/>
              </w:rPr>
            </w:pPr>
            <w:r>
              <w:rPr>
                <w:rFonts w:hint="eastAsia"/>
                <w:sz w:val="22"/>
                <w:szCs w:val="22"/>
                <w:lang w:val="en-US"/>
              </w:rPr>
              <w:t>180个日历天</w:t>
            </w:r>
          </w:p>
        </w:tc>
      </w:tr>
    </w:tbl>
    <w:p w:rsidR="00964216" w:rsidRDefault="00964216">
      <w:pPr>
        <w:rPr>
          <w:rFonts w:ascii="宋体" w:hAnsi="宋体" w:cs="宋体"/>
          <w:b/>
          <w:sz w:val="20"/>
          <w:szCs w:val="20"/>
          <w:lang w:bidi=""/>
        </w:rPr>
      </w:pPr>
    </w:p>
    <w:p w:rsidR="00964216" w:rsidRDefault="00964216">
      <w:pPr>
        <w:rPr>
          <w:rFonts w:ascii="宋体" w:hAnsi="宋体" w:cs="宋体"/>
          <w:b/>
          <w:lang w:bidi=""/>
        </w:rPr>
      </w:pPr>
    </w:p>
    <w:p w:rsidR="00964216" w:rsidRDefault="00964216">
      <w:pPr>
        <w:rPr>
          <w:rFonts w:ascii="宋体" w:hAnsi="宋体" w:cs="宋体"/>
          <w:b/>
          <w:lang w:bidi=""/>
        </w:rPr>
      </w:pPr>
    </w:p>
    <w:p w:rsidR="00964216" w:rsidRDefault="00964216">
      <w:pPr>
        <w:rPr>
          <w:rFonts w:ascii="宋体" w:hAnsi="宋体" w:cs="宋体"/>
          <w:b/>
          <w:lang w:bidi=""/>
        </w:rPr>
      </w:pPr>
    </w:p>
    <w:p w:rsidR="00964216" w:rsidRDefault="00964216">
      <w:pPr>
        <w:rPr>
          <w:rFonts w:ascii="宋体" w:hAnsi="宋体" w:cs="宋体"/>
          <w:b/>
          <w:lang w:bidi=""/>
        </w:rPr>
      </w:pPr>
    </w:p>
    <w:p w:rsidR="00964216" w:rsidRDefault="00964216">
      <w:pPr>
        <w:rPr>
          <w:rFonts w:ascii="宋体" w:hAnsi="宋体" w:cs="宋体"/>
          <w:b/>
          <w:lang w:bidi=""/>
        </w:rPr>
      </w:pPr>
    </w:p>
    <w:p w:rsidR="00964216" w:rsidRDefault="001F494E">
      <w:pPr>
        <w:rPr>
          <w:rFonts w:ascii="宋体" w:hAnsi="宋体" w:cs="宋体"/>
          <w:b/>
          <w:lang w:bidi=""/>
        </w:rPr>
      </w:pPr>
      <w:r>
        <w:rPr>
          <w:rFonts w:ascii="宋体" w:hAnsi="宋体" w:cs="宋体" w:hint="eastAsia"/>
          <w:b/>
          <w:lang w:bidi=""/>
        </w:rPr>
        <w:t>附件二：《MES系统项目需求规格书》</w:t>
      </w:r>
    </w:p>
    <w:p w:rsidR="00964216" w:rsidRDefault="001F494E">
      <w:pPr>
        <w:pStyle w:val="1"/>
        <w:rPr>
          <w:sz w:val="28"/>
          <w:szCs w:val="28"/>
        </w:rPr>
      </w:pPr>
      <w:bookmarkStart w:id="2" w:name="_Toc27654"/>
      <w:r>
        <w:rPr>
          <w:rFonts w:hint="eastAsia"/>
          <w:sz w:val="28"/>
          <w:szCs w:val="28"/>
        </w:rPr>
        <w:t>1</w:t>
      </w:r>
      <w:r>
        <w:rPr>
          <w:rFonts w:hint="eastAsia"/>
          <w:sz w:val="28"/>
          <w:szCs w:val="28"/>
        </w:rPr>
        <w:t>、技术性需求规格说明</w:t>
      </w:r>
      <w:bookmarkEnd w:id="2"/>
    </w:p>
    <w:p w:rsidR="00964216" w:rsidRDefault="001F494E">
      <w:pPr>
        <w:pStyle w:val="2"/>
        <w:rPr>
          <w:sz w:val="22"/>
          <w:szCs w:val="22"/>
        </w:rPr>
      </w:pPr>
      <w:bookmarkStart w:id="3" w:name="_Toc8674"/>
      <w:r>
        <w:rPr>
          <w:sz w:val="22"/>
          <w:szCs w:val="22"/>
        </w:rPr>
        <w:t>1.1</w:t>
      </w:r>
      <w:r>
        <w:rPr>
          <w:rFonts w:hint="eastAsia"/>
          <w:sz w:val="22"/>
          <w:szCs w:val="22"/>
        </w:rPr>
        <w:t xml:space="preserve"> MES</w:t>
      </w:r>
      <w:r>
        <w:rPr>
          <w:rFonts w:hint="eastAsia"/>
          <w:sz w:val="22"/>
          <w:szCs w:val="22"/>
        </w:rPr>
        <w:t>系统建设目的</w:t>
      </w:r>
      <w:bookmarkEnd w:id="3"/>
    </w:p>
    <w:p w:rsidR="00964216" w:rsidRDefault="001F494E">
      <w:pPr>
        <w:ind w:firstLine="420"/>
      </w:pPr>
      <w:r>
        <w:rPr>
          <w:rFonts w:hint="eastAsia"/>
        </w:rPr>
        <w:t>MES</w:t>
      </w:r>
      <w:r>
        <w:rPr>
          <w:rFonts w:hint="eastAsia"/>
        </w:rPr>
        <w:t>系统将生产物料、工艺管理、产能信息进行信息化管理，制定生产计划客观、合理、精准，适应了生产过程的实际需要。在对生产过程中需要的人、机、物以及合理的时间计划等资源进行合理利用，科学、合理、高效的信息化自动管理。为星云电子实现快速、健康、稳步发展提供数据支持。</w:t>
      </w:r>
    </w:p>
    <w:p w:rsidR="00964216" w:rsidRDefault="001F494E">
      <w:pPr>
        <w:pStyle w:val="2"/>
        <w:rPr>
          <w:sz w:val="22"/>
          <w:szCs w:val="22"/>
        </w:rPr>
      </w:pPr>
      <w:bookmarkStart w:id="4" w:name="_Toc6919"/>
      <w:r>
        <w:rPr>
          <w:sz w:val="22"/>
          <w:szCs w:val="22"/>
        </w:rPr>
        <w:t>1.2</w:t>
      </w:r>
      <w:r>
        <w:rPr>
          <w:rFonts w:hint="eastAsia"/>
          <w:sz w:val="22"/>
          <w:szCs w:val="22"/>
        </w:rPr>
        <w:t xml:space="preserve"> </w:t>
      </w:r>
      <w:r>
        <w:rPr>
          <w:rFonts w:hint="eastAsia"/>
          <w:sz w:val="22"/>
          <w:szCs w:val="22"/>
        </w:rPr>
        <w:t>项目实施目标</w:t>
      </w:r>
      <w:bookmarkEnd w:id="4"/>
    </w:p>
    <w:p w:rsidR="00964216" w:rsidRDefault="001F494E">
      <w:r>
        <w:rPr>
          <w:rFonts w:hint="eastAsia"/>
        </w:rPr>
        <w:t xml:space="preserve">    </w:t>
      </w:r>
      <w:r>
        <w:rPr>
          <w:rFonts w:hint="eastAsia"/>
        </w:rPr>
        <w:t>建立一套标准的公司</w:t>
      </w:r>
      <w:r>
        <w:rPr>
          <w:rFonts w:hint="eastAsia"/>
        </w:rPr>
        <w:t>MES</w:t>
      </w:r>
      <w:r>
        <w:rPr>
          <w:rFonts w:hint="eastAsia"/>
        </w:rPr>
        <w:t>系统平台，该平台应支持</w:t>
      </w:r>
      <w:r>
        <w:rPr>
          <w:rFonts w:hint="eastAsia"/>
        </w:rPr>
        <w:t>MES</w:t>
      </w:r>
      <w:r>
        <w:rPr>
          <w:rFonts w:hint="eastAsia"/>
        </w:rPr>
        <w:t>模型和</w:t>
      </w:r>
      <w:r>
        <w:rPr>
          <w:rFonts w:hint="eastAsia"/>
        </w:rPr>
        <w:t>ISA-95</w:t>
      </w:r>
      <w:r>
        <w:rPr>
          <w:rFonts w:hint="eastAsia"/>
        </w:rPr>
        <w:t>标准，符合国际标准、国家标准和行业标准，产品成熟度高，能够通过后台配置和少量的开发，适应工厂业务模式的需要，实现产品平台的快速部署和使用，满足</w:t>
      </w:r>
      <w:r>
        <w:rPr>
          <w:rFonts w:hint="eastAsia"/>
        </w:rPr>
        <w:t>MES</w:t>
      </w:r>
      <w:r>
        <w:rPr>
          <w:rFonts w:hint="eastAsia"/>
        </w:rPr>
        <w:t>系统在不同工厂间复制推广的需求。</w:t>
      </w:r>
    </w:p>
    <w:p w:rsidR="00964216" w:rsidRDefault="001F494E">
      <w:pPr>
        <w:pStyle w:val="2"/>
        <w:rPr>
          <w:sz w:val="22"/>
          <w:szCs w:val="22"/>
        </w:rPr>
      </w:pPr>
      <w:bookmarkStart w:id="5" w:name="_Toc31643"/>
      <w:r>
        <w:rPr>
          <w:sz w:val="22"/>
          <w:szCs w:val="22"/>
        </w:rPr>
        <w:t>1.3</w:t>
      </w:r>
      <w:r>
        <w:rPr>
          <w:rFonts w:hint="eastAsia"/>
          <w:sz w:val="22"/>
          <w:szCs w:val="22"/>
        </w:rPr>
        <w:t xml:space="preserve"> </w:t>
      </w:r>
      <w:r>
        <w:rPr>
          <w:rFonts w:hint="eastAsia"/>
          <w:sz w:val="22"/>
          <w:szCs w:val="22"/>
        </w:rPr>
        <w:t>项目定义</w:t>
      </w:r>
      <w:bookmarkEnd w:id="5"/>
    </w:p>
    <w:p w:rsidR="00964216" w:rsidRDefault="001F494E">
      <w:pPr>
        <w:spacing w:line="360" w:lineRule="auto"/>
        <w:ind w:firstLine="250"/>
        <w:rPr>
          <w:rFonts w:ascii="宋体" w:hAnsi="宋体" w:cs="Arial"/>
        </w:rPr>
      </w:pPr>
      <w:r>
        <w:rPr>
          <w:rFonts w:hint="eastAsia"/>
        </w:rPr>
        <w:t>为了提高公司信息化管理水平，确保生产过程中各个环节都可控，缩短产品设计周期，提高产品生产效率，保证产品质量，实施生产</w:t>
      </w:r>
      <w:r>
        <w:rPr>
          <w:rFonts w:ascii="宋体" w:hAnsi="宋体" w:cs="Arial" w:hint="eastAsia"/>
        </w:rPr>
        <w:t>管理系统是公司发展的趋势和必然。</w:t>
      </w:r>
    </w:p>
    <w:p w:rsidR="00964216" w:rsidRDefault="001F494E">
      <w:pPr>
        <w:pStyle w:val="af"/>
        <w:spacing w:after="0"/>
        <w:ind w:firstLine="420"/>
        <w:rPr>
          <w:rFonts w:ascii="宋体" w:eastAsia="宋体" w:hAnsi="宋体" w:cs="Arial"/>
          <w:sz w:val="21"/>
          <w:szCs w:val="21"/>
        </w:rPr>
      </w:pPr>
      <w:r>
        <w:rPr>
          <w:rFonts w:ascii="宋体" w:eastAsia="宋体" w:hAnsi="宋体" w:cs="Arial" w:hint="eastAsia"/>
          <w:sz w:val="21"/>
          <w:szCs w:val="21"/>
        </w:rPr>
        <w:t>本项目包含如下核心内容：</w:t>
      </w:r>
    </w:p>
    <w:p w:rsidR="00964216" w:rsidRDefault="001F494E">
      <w:pPr>
        <w:pStyle w:val="Style6"/>
        <w:numPr>
          <w:ilvl w:val="0"/>
          <w:numId w:val="18"/>
        </w:numPr>
        <w:spacing w:line="360" w:lineRule="auto"/>
        <w:ind w:left="1418" w:hanging="425"/>
        <w:rPr>
          <w:rFonts w:ascii="宋体" w:hAnsi="宋体" w:cs="Arial"/>
        </w:rPr>
      </w:pPr>
      <w:r>
        <w:rPr>
          <w:rFonts w:ascii="宋体" w:hAnsi="宋体" w:cs="Arial" w:hint="eastAsia"/>
        </w:rPr>
        <w:t>多维度可视化透明工厂管理，不同区域、不同层级信息可视化。</w:t>
      </w:r>
    </w:p>
    <w:p w:rsidR="00964216" w:rsidRDefault="001F494E">
      <w:pPr>
        <w:pStyle w:val="Style6"/>
        <w:numPr>
          <w:ilvl w:val="0"/>
          <w:numId w:val="18"/>
        </w:numPr>
        <w:spacing w:line="360" w:lineRule="auto"/>
        <w:ind w:left="1418" w:hanging="425"/>
        <w:rPr>
          <w:rFonts w:ascii="宋体" w:hAnsi="宋体" w:cs="Arial"/>
        </w:rPr>
      </w:pPr>
      <w:r>
        <w:rPr>
          <w:rFonts w:ascii="宋体" w:hAnsi="宋体" w:cs="Arial" w:hint="eastAsia"/>
        </w:rPr>
        <w:t>工艺管理覆盖产品生产工艺路径管控、工艺文件的上传</w:t>
      </w:r>
      <w:r>
        <w:rPr>
          <w:rFonts w:ascii="宋体" w:hAnsi="宋体" w:cs="Arial"/>
        </w:rPr>
        <w:t>&amp;</w:t>
      </w:r>
      <w:r>
        <w:rPr>
          <w:rFonts w:ascii="宋体" w:hAnsi="宋体" w:cs="Arial" w:hint="eastAsia"/>
        </w:rPr>
        <w:t>下载、工艺过程防呆。</w:t>
      </w:r>
    </w:p>
    <w:p w:rsidR="00964216" w:rsidRDefault="001F494E">
      <w:pPr>
        <w:pStyle w:val="Style6"/>
        <w:numPr>
          <w:ilvl w:val="0"/>
          <w:numId w:val="18"/>
        </w:numPr>
        <w:spacing w:line="360" w:lineRule="auto"/>
        <w:ind w:left="1418" w:hanging="425"/>
        <w:rPr>
          <w:rFonts w:ascii="宋体" w:hAnsi="宋体" w:cs="Arial"/>
        </w:rPr>
      </w:pPr>
      <w:r>
        <w:rPr>
          <w:rFonts w:ascii="宋体" w:hAnsi="宋体" w:cs="Arial" w:hint="eastAsia"/>
        </w:rPr>
        <w:t>建立仓库物料统一的编码管理体系，实现JIT物料管理的规范化、精细化。</w:t>
      </w:r>
    </w:p>
    <w:p w:rsidR="00964216" w:rsidRDefault="001F494E">
      <w:pPr>
        <w:pStyle w:val="Style6"/>
        <w:numPr>
          <w:ilvl w:val="0"/>
          <w:numId w:val="18"/>
        </w:numPr>
        <w:spacing w:line="360" w:lineRule="auto"/>
        <w:jc w:val="left"/>
        <w:rPr>
          <w:rFonts w:ascii="宋体" w:hAnsi="宋体" w:cs="Arial"/>
        </w:rPr>
      </w:pPr>
      <w:r>
        <w:rPr>
          <w:rFonts w:ascii="宋体" w:hAnsi="宋体" w:cs="Arial" w:hint="eastAsia"/>
        </w:rPr>
        <w:lastRenderedPageBreak/>
        <w:t>实现全面质量管理，标准无纸化、IQC/PQC/OQC/售后全程质量控制、质量数据自动采集、不良品全生命周期管理、SPC过程质量分析及预警、提高质量数据的分析统计效率。</w:t>
      </w:r>
    </w:p>
    <w:p w:rsidR="00964216" w:rsidRDefault="001F494E">
      <w:pPr>
        <w:pStyle w:val="Style6"/>
        <w:numPr>
          <w:ilvl w:val="0"/>
          <w:numId w:val="18"/>
        </w:numPr>
        <w:spacing w:line="360" w:lineRule="auto"/>
        <w:rPr>
          <w:rFonts w:ascii="宋体" w:hAnsi="宋体" w:cs="Arial"/>
        </w:rPr>
      </w:pPr>
      <w:r>
        <w:rPr>
          <w:rFonts w:ascii="宋体" w:hAnsi="宋体" w:cs="Arial" w:hint="eastAsia"/>
        </w:rPr>
        <w:t>实现实时监控设备、物料、质量状态信息、检测信息、报警信息等，即生产现场数据采集。</w:t>
      </w:r>
    </w:p>
    <w:p w:rsidR="00964216" w:rsidRDefault="001F494E">
      <w:pPr>
        <w:pStyle w:val="Style6"/>
        <w:numPr>
          <w:ilvl w:val="0"/>
          <w:numId w:val="18"/>
        </w:numPr>
        <w:spacing w:line="360" w:lineRule="auto"/>
      </w:pPr>
      <w:r>
        <w:rPr>
          <w:rFonts w:ascii="宋体" w:hAnsi="宋体" w:cs="Arial" w:hint="eastAsia"/>
        </w:rPr>
        <w:t>建立仓储来料、SMT、DIP、线材、装配、调试等车间和设备对接的生产过程管控，生产现场数据采集系统，并与自动化检测设备对接集成，实现生产数据的实时采集及存档。</w:t>
      </w:r>
    </w:p>
    <w:p w:rsidR="00964216" w:rsidRDefault="001F494E">
      <w:pPr>
        <w:pStyle w:val="Style6"/>
        <w:numPr>
          <w:ilvl w:val="0"/>
          <w:numId w:val="18"/>
        </w:numPr>
        <w:spacing w:line="360" w:lineRule="auto"/>
        <w:rPr>
          <w:sz w:val="22"/>
          <w:szCs w:val="22"/>
        </w:rPr>
      </w:pPr>
      <w:r>
        <w:rPr>
          <w:rFonts w:ascii="宋体" w:hAnsi="宋体" w:cs="Arial" w:hint="eastAsia"/>
        </w:rPr>
        <w:t>应用条码跟踪技术实现产品制造过程的全面跟踪。</w:t>
      </w:r>
    </w:p>
    <w:p w:rsidR="00964216" w:rsidRDefault="001F494E">
      <w:pPr>
        <w:pStyle w:val="1"/>
        <w:rPr>
          <w:sz w:val="28"/>
          <w:szCs w:val="28"/>
        </w:rPr>
      </w:pPr>
      <w:bookmarkStart w:id="6" w:name="_Toc24900"/>
      <w:r>
        <w:rPr>
          <w:sz w:val="28"/>
          <w:szCs w:val="28"/>
        </w:rPr>
        <w:t>2</w:t>
      </w:r>
      <w:r>
        <w:rPr>
          <w:rFonts w:hint="eastAsia"/>
          <w:sz w:val="28"/>
          <w:szCs w:val="28"/>
        </w:rPr>
        <w:t xml:space="preserve">  MES</w:t>
      </w:r>
      <w:r>
        <w:rPr>
          <w:rFonts w:hint="eastAsia"/>
          <w:sz w:val="28"/>
          <w:szCs w:val="28"/>
        </w:rPr>
        <w:t>系统架构</w:t>
      </w:r>
      <w:bookmarkEnd w:id="6"/>
    </w:p>
    <w:p w:rsidR="00964216" w:rsidRDefault="001F494E">
      <w:pPr>
        <w:pStyle w:val="2"/>
        <w:ind w:firstLine="100"/>
        <w:rPr>
          <w:sz w:val="22"/>
          <w:szCs w:val="22"/>
        </w:rPr>
      </w:pPr>
      <w:bookmarkStart w:id="7" w:name="_Toc6092"/>
      <w:r>
        <w:rPr>
          <w:rFonts w:hint="eastAsia"/>
          <w:sz w:val="22"/>
          <w:szCs w:val="22"/>
        </w:rPr>
        <w:t xml:space="preserve">2.1 </w:t>
      </w:r>
      <w:r>
        <w:rPr>
          <w:rFonts w:hint="eastAsia"/>
          <w:sz w:val="22"/>
          <w:szCs w:val="22"/>
        </w:rPr>
        <w:t>软件架构要求</w:t>
      </w:r>
      <w:bookmarkEnd w:id="7"/>
    </w:p>
    <w:p w:rsidR="00964216" w:rsidRDefault="001F494E">
      <w:pPr>
        <w:spacing w:line="360" w:lineRule="auto"/>
        <w:ind w:firstLine="200"/>
        <w:rPr>
          <w:rFonts w:ascii="宋体" w:hAnsi="宋体" w:cs="宋体"/>
        </w:rPr>
      </w:pPr>
      <w:r>
        <w:rPr>
          <w:rFonts w:ascii="宋体" w:hAnsi="宋体" w:cs="宋体" w:hint="eastAsia"/>
        </w:rPr>
        <w:t>在技术实现上，要求采用开放式的技术</w:t>
      </w:r>
      <w:r>
        <w:rPr>
          <w:rFonts w:ascii="宋体" w:hAnsi="宋体" w:hint="eastAsia"/>
        </w:rPr>
        <w:t>架构</w:t>
      </w:r>
      <w:r>
        <w:rPr>
          <w:rFonts w:ascii="宋体" w:hAnsi="宋体" w:cs="宋体" w:hint="eastAsia"/>
        </w:rPr>
        <w:t>，客户端和服务端程序必须支持多种操作系统，支持主流的数据库（</w:t>
      </w:r>
      <w:r>
        <w:rPr>
          <w:rFonts w:ascii="宋体" w:hAnsi="宋体" w:cs="宋体"/>
        </w:rPr>
        <w:t>ORACLE</w:t>
      </w:r>
      <w:r>
        <w:rPr>
          <w:rFonts w:ascii="宋体" w:hAnsi="宋体" w:cs="宋体" w:hint="eastAsia"/>
        </w:rPr>
        <w:t>、</w:t>
      </w:r>
      <w:r>
        <w:rPr>
          <w:rFonts w:ascii="宋体" w:hAnsi="宋体" w:cs="宋体"/>
        </w:rPr>
        <w:t>M</w:t>
      </w:r>
      <w:r>
        <w:rPr>
          <w:rFonts w:ascii="宋体" w:hAnsi="宋体" w:cs="宋体" w:hint="eastAsia"/>
        </w:rPr>
        <w:t>y</w:t>
      </w:r>
      <w:r>
        <w:rPr>
          <w:rFonts w:ascii="宋体" w:hAnsi="宋体" w:cs="宋体"/>
        </w:rPr>
        <w:t>S</w:t>
      </w:r>
      <w:r>
        <w:rPr>
          <w:rFonts w:ascii="宋体" w:hAnsi="宋体" w:cs="宋体" w:hint="eastAsia"/>
        </w:rPr>
        <w:t>ql、</w:t>
      </w:r>
      <w:r>
        <w:rPr>
          <w:rFonts w:ascii="宋体" w:hAnsi="宋体" w:cs="宋体"/>
        </w:rPr>
        <w:t>SQLSERVER</w:t>
      </w:r>
      <w:r>
        <w:rPr>
          <w:rFonts w:ascii="宋体" w:hAnsi="宋体" w:cs="宋体" w:hint="eastAsia"/>
        </w:rPr>
        <w:t>等）。</w:t>
      </w:r>
    </w:p>
    <w:p w:rsidR="00964216" w:rsidRDefault="001F494E">
      <w:pPr>
        <w:spacing w:line="360" w:lineRule="auto"/>
        <w:ind w:firstLine="200"/>
        <w:rPr>
          <w:rFonts w:ascii="宋体" w:hAnsi="宋体" w:cs="宋体"/>
        </w:rPr>
      </w:pPr>
      <w:r>
        <w:rPr>
          <w:rFonts w:ascii="宋体" w:hAnsi="宋体" w:cs="宋体" w:hint="eastAsia"/>
        </w:rPr>
        <w:t>现场采集能支持</w:t>
      </w:r>
      <w:r>
        <w:rPr>
          <w:rFonts w:ascii="宋体" w:hAnsi="宋体" w:cs="宋体"/>
        </w:rPr>
        <w:t xml:space="preserve"> C/S</w:t>
      </w:r>
      <w:r>
        <w:rPr>
          <w:rFonts w:ascii="宋体" w:hAnsi="宋体" w:cs="宋体" w:hint="eastAsia"/>
        </w:rPr>
        <w:t>或者</w:t>
      </w:r>
      <w:r>
        <w:rPr>
          <w:rFonts w:ascii="宋体" w:hAnsi="宋体" w:cs="宋体"/>
        </w:rPr>
        <w:t xml:space="preserve"> B/S</w:t>
      </w:r>
      <w:r>
        <w:rPr>
          <w:rFonts w:ascii="宋体" w:hAnsi="宋体" w:cs="宋体" w:hint="eastAsia"/>
        </w:rPr>
        <w:t>两种结构，支持离线采集及缓存功能，当网络恢复后能自动上传数据。客户端部分支持远程服务管理，客户端同时能自动下载进行升级更新，便于维护管理。</w:t>
      </w:r>
    </w:p>
    <w:p w:rsidR="00964216" w:rsidRDefault="001F494E">
      <w:pPr>
        <w:tabs>
          <w:tab w:val="left" w:pos="845"/>
        </w:tabs>
        <w:spacing w:line="360" w:lineRule="auto"/>
        <w:ind w:firstLine="200"/>
      </w:pPr>
      <w:r>
        <w:rPr>
          <w:rFonts w:hint="eastAsia"/>
        </w:rPr>
        <w:t>服务端支持</w:t>
      </w:r>
      <w:r>
        <w:rPr>
          <w:rFonts w:hint="eastAsia"/>
        </w:rPr>
        <w:t>32</w:t>
      </w:r>
      <w:r>
        <w:rPr>
          <w:rFonts w:hint="eastAsia"/>
        </w:rPr>
        <w:t>位或</w:t>
      </w:r>
      <w:r>
        <w:rPr>
          <w:rFonts w:hint="eastAsia"/>
        </w:rPr>
        <w:t>64</w:t>
      </w:r>
      <w:r>
        <w:rPr>
          <w:rFonts w:hint="eastAsia"/>
        </w:rPr>
        <w:t>位</w:t>
      </w:r>
      <w:r>
        <w:rPr>
          <w:rFonts w:hint="eastAsia"/>
        </w:rPr>
        <w:t>windows server2013</w:t>
      </w:r>
      <w:r>
        <w:rPr>
          <w:rFonts w:hint="eastAsia"/>
        </w:rPr>
        <w:t>及以上版本操作系统。</w:t>
      </w:r>
    </w:p>
    <w:p w:rsidR="00964216" w:rsidRDefault="001F494E">
      <w:pPr>
        <w:tabs>
          <w:tab w:val="left" w:pos="845"/>
        </w:tabs>
        <w:spacing w:line="360" w:lineRule="auto"/>
        <w:ind w:firstLine="200"/>
      </w:pPr>
      <w:r>
        <w:rPr>
          <w:rFonts w:hint="eastAsia"/>
        </w:rPr>
        <w:t>客户端支持</w:t>
      </w:r>
      <w:r>
        <w:rPr>
          <w:rFonts w:hint="eastAsia"/>
        </w:rPr>
        <w:t>32</w:t>
      </w:r>
      <w:r>
        <w:rPr>
          <w:rFonts w:hint="eastAsia"/>
        </w:rPr>
        <w:t>位或</w:t>
      </w:r>
      <w:r>
        <w:rPr>
          <w:rFonts w:hint="eastAsia"/>
        </w:rPr>
        <w:t>64</w:t>
      </w:r>
      <w:r>
        <w:rPr>
          <w:rFonts w:hint="eastAsia"/>
        </w:rPr>
        <w:t>位</w:t>
      </w:r>
      <w:r>
        <w:rPr>
          <w:rFonts w:hint="eastAsia"/>
        </w:rPr>
        <w:t>windows 10</w:t>
      </w:r>
      <w:r>
        <w:rPr>
          <w:rFonts w:hint="eastAsia"/>
        </w:rPr>
        <w:t>及以上版本操作系统。</w:t>
      </w:r>
    </w:p>
    <w:p w:rsidR="00964216" w:rsidRDefault="001F494E">
      <w:pPr>
        <w:spacing w:line="360" w:lineRule="auto"/>
        <w:ind w:firstLine="200"/>
        <w:rPr>
          <w:rFonts w:ascii="宋体" w:hAnsi="宋体" w:cs="宋体"/>
        </w:rPr>
      </w:pPr>
      <w:r>
        <w:rPr>
          <w:rFonts w:hint="eastAsia"/>
        </w:rPr>
        <w:t>系统不得与常用杀毒软件冲突，如卡巴斯基、</w:t>
      </w:r>
      <w:r>
        <w:rPr>
          <w:rFonts w:hint="eastAsia"/>
        </w:rPr>
        <w:t>360</w:t>
      </w:r>
      <w:r>
        <w:rPr>
          <w:rFonts w:hint="eastAsia"/>
        </w:rPr>
        <w:t>杀毒等。</w:t>
      </w:r>
    </w:p>
    <w:p w:rsidR="00964216" w:rsidRDefault="001F494E">
      <w:pPr>
        <w:spacing w:line="360" w:lineRule="auto"/>
        <w:ind w:firstLine="200"/>
        <w:rPr>
          <w:rFonts w:ascii="宋体" w:hAnsi="宋体"/>
        </w:rPr>
      </w:pPr>
      <w:r>
        <w:rPr>
          <w:rFonts w:ascii="宋体" w:hAnsi="宋体" w:hint="eastAsia"/>
        </w:rPr>
        <w:t>投标方提供的软件系统在技术上应是先进、实用和安全的，符合信息技术发展的主流趋势，具有实施简易、技术先进、灵活性强、开放性高、维护性好、可移植性强、集成性好，以及便于二次开发的基本特点，各投标方所提供的</w:t>
      </w:r>
      <w:r>
        <w:rPr>
          <w:rFonts w:ascii="宋体" w:hAnsi="宋体"/>
        </w:rPr>
        <w:t>MES</w:t>
      </w:r>
      <w:r>
        <w:rPr>
          <w:rFonts w:ascii="宋体" w:hAnsi="宋体" w:hint="eastAsia"/>
        </w:rPr>
        <w:t>软件系统应能满足以下要求：</w:t>
      </w:r>
    </w:p>
    <w:p w:rsidR="00964216" w:rsidRDefault="001F494E">
      <w:pPr>
        <w:numPr>
          <w:ilvl w:val="0"/>
          <w:numId w:val="19"/>
        </w:numPr>
        <w:tabs>
          <w:tab w:val="clear" w:pos="992"/>
          <w:tab w:val="left" w:pos="845"/>
        </w:tabs>
        <w:overflowPunct w:val="0"/>
        <w:autoSpaceDE w:val="0"/>
        <w:autoSpaceDN w:val="0"/>
        <w:spacing w:line="360" w:lineRule="auto"/>
        <w:ind w:left="845" w:firstLine="0"/>
        <w:rPr>
          <w:rFonts w:ascii="宋体" w:hAnsi="宋体"/>
        </w:rPr>
      </w:pPr>
      <w:r>
        <w:rPr>
          <w:rFonts w:ascii="宋体" w:hAnsi="宋体" w:hint="eastAsia"/>
        </w:rPr>
        <w:t>软件设计遵循</w:t>
      </w:r>
      <w:r>
        <w:rPr>
          <w:rFonts w:ascii="宋体" w:hAnsi="宋体"/>
        </w:rPr>
        <w:t>MES</w:t>
      </w:r>
      <w:r>
        <w:rPr>
          <w:rFonts w:ascii="宋体" w:hAnsi="宋体" w:hint="eastAsia"/>
        </w:rPr>
        <w:t>模型和</w:t>
      </w:r>
      <w:r>
        <w:rPr>
          <w:rFonts w:ascii="宋体" w:hAnsi="宋体"/>
        </w:rPr>
        <w:t>ISA-95</w:t>
      </w:r>
      <w:r>
        <w:rPr>
          <w:rFonts w:ascii="宋体" w:hAnsi="宋体" w:hint="eastAsia"/>
        </w:rPr>
        <w:t>标准</w:t>
      </w:r>
    </w:p>
    <w:p w:rsidR="00964216" w:rsidRDefault="001F494E">
      <w:pPr>
        <w:overflowPunct w:val="0"/>
        <w:autoSpaceDE w:val="0"/>
        <w:autoSpaceDN w:val="0"/>
        <w:spacing w:line="360" w:lineRule="auto"/>
        <w:ind w:left="845"/>
        <w:rPr>
          <w:rFonts w:ascii="宋体" w:hAnsi="宋体"/>
        </w:rPr>
      </w:pPr>
      <w:r>
        <w:rPr>
          <w:rFonts w:ascii="宋体" w:hAnsi="宋体" w:hint="eastAsia"/>
        </w:rPr>
        <w:t>各投标方提供的</w:t>
      </w:r>
      <w:r>
        <w:rPr>
          <w:rFonts w:ascii="宋体" w:hAnsi="宋体"/>
        </w:rPr>
        <w:t>MES</w:t>
      </w:r>
      <w:r>
        <w:rPr>
          <w:rFonts w:ascii="宋体" w:hAnsi="宋体" w:hint="eastAsia"/>
        </w:rPr>
        <w:t>软件，从架构设计到应用模块都应遵循</w:t>
      </w:r>
      <w:r>
        <w:rPr>
          <w:rFonts w:ascii="宋体" w:hAnsi="宋体"/>
        </w:rPr>
        <w:t>MES</w:t>
      </w:r>
      <w:r>
        <w:rPr>
          <w:rFonts w:ascii="宋体" w:hAnsi="宋体" w:hint="eastAsia"/>
        </w:rPr>
        <w:t>模型（</w:t>
      </w:r>
      <w:r>
        <w:rPr>
          <w:rFonts w:ascii="宋体" w:hAnsi="宋体"/>
        </w:rPr>
        <w:t>MESA</w:t>
      </w:r>
      <w:r>
        <w:rPr>
          <w:rFonts w:ascii="宋体" w:hAnsi="宋体" w:hint="eastAsia"/>
        </w:rPr>
        <w:t>规范）和</w:t>
      </w:r>
      <w:r>
        <w:rPr>
          <w:rFonts w:ascii="宋体" w:hAnsi="宋体"/>
        </w:rPr>
        <w:t>ISA-95</w:t>
      </w:r>
      <w:r>
        <w:rPr>
          <w:rFonts w:ascii="宋体" w:hAnsi="宋体" w:hint="eastAsia"/>
        </w:rPr>
        <w:t>标准，符合国际标准、国家标准和业界标准，为系统的扩展升级、与其他系统、设备的互联提供良好的基础。</w:t>
      </w:r>
    </w:p>
    <w:p w:rsidR="00964216" w:rsidRDefault="001F494E">
      <w:pPr>
        <w:numPr>
          <w:ilvl w:val="0"/>
          <w:numId w:val="19"/>
        </w:numPr>
        <w:tabs>
          <w:tab w:val="clear" w:pos="992"/>
          <w:tab w:val="left" w:pos="845"/>
        </w:tabs>
        <w:overflowPunct w:val="0"/>
        <w:autoSpaceDE w:val="0"/>
        <w:autoSpaceDN w:val="0"/>
        <w:spacing w:line="360" w:lineRule="auto"/>
        <w:ind w:left="845" w:firstLine="0"/>
        <w:rPr>
          <w:rFonts w:ascii="宋体" w:hAnsi="宋体"/>
        </w:rPr>
      </w:pPr>
      <w:r>
        <w:rPr>
          <w:rFonts w:ascii="宋体" w:hAnsi="宋体" w:hint="eastAsia"/>
        </w:rPr>
        <w:t>系统平台成熟度高</w:t>
      </w:r>
    </w:p>
    <w:p w:rsidR="00964216" w:rsidRDefault="001F494E">
      <w:pPr>
        <w:overflowPunct w:val="0"/>
        <w:autoSpaceDE w:val="0"/>
        <w:autoSpaceDN w:val="0"/>
        <w:spacing w:line="360" w:lineRule="auto"/>
        <w:ind w:left="845"/>
        <w:rPr>
          <w:rFonts w:ascii="宋体" w:hAnsi="宋体"/>
        </w:rPr>
      </w:pPr>
      <w:r>
        <w:rPr>
          <w:rFonts w:ascii="宋体" w:hAnsi="宋体" w:hint="eastAsia"/>
        </w:rPr>
        <w:t>系统平台采用国际领先成熟稳定的软件平台产品，平台支持模块化的软件产品。系统平台产品必须经过长时间的应用，确定平台稳定高效。系统结构设计、系统配置、系统管理方式等方面采用国际上先进同时又是成熟、实用的技术。</w:t>
      </w:r>
    </w:p>
    <w:p w:rsidR="00964216" w:rsidRDefault="001F494E">
      <w:pPr>
        <w:numPr>
          <w:ilvl w:val="0"/>
          <w:numId w:val="19"/>
        </w:numPr>
        <w:tabs>
          <w:tab w:val="clear" w:pos="992"/>
          <w:tab w:val="left" w:pos="845"/>
        </w:tabs>
        <w:overflowPunct w:val="0"/>
        <w:autoSpaceDE w:val="0"/>
        <w:autoSpaceDN w:val="0"/>
        <w:spacing w:line="360" w:lineRule="auto"/>
        <w:ind w:left="845" w:firstLine="0"/>
        <w:rPr>
          <w:rFonts w:ascii="宋体" w:hAnsi="宋体"/>
        </w:rPr>
      </w:pPr>
      <w:r>
        <w:rPr>
          <w:rFonts w:ascii="宋体" w:hAnsi="宋体" w:hint="eastAsia"/>
        </w:rPr>
        <w:t>系统平台可配置化</w:t>
      </w:r>
    </w:p>
    <w:p w:rsidR="00964216" w:rsidRDefault="001F494E">
      <w:pPr>
        <w:overflowPunct w:val="0"/>
        <w:autoSpaceDE w:val="0"/>
        <w:autoSpaceDN w:val="0"/>
        <w:spacing w:line="360" w:lineRule="auto"/>
        <w:ind w:left="845"/>
        <w:rPr>
          <w:rFonts w:ascii="宋体" w:hAnsi="宋体"/>
        </w:rPr>
      </w:pPr>
      <w:r>
        <w:rPr>
          <w:rFonts w:ascii="宋体" w:hAnsi="宋体" w:hint="eastAsia"/>
        </w:rPr>
        <w:lastRenderedPageBreak/>
        <w:t>系统应是一个可配置化的系统平台，提供工厂建模、流程配置、工艺建模、消息建模、预警功能、看板推送等功能。能够依据不同工厂的实际业务的不同，通过后台配置出符合工厂实际业务流程和管理需要的</w:t>
      </w:r>
      <w:r>
        <w:rPr>
          <w:rFonts w:ascii="宋体" w:hAnsi="宋体"/>
        </w:rPr>
        <w:t>MES</w:t>
      </w:r>
      <w:r>
        <w:rPr>
          <w:rFonts w:ascii="宋体" w:hAnsi="宋体" w:hint="eastAsia"/>
        </w:rPr>
        <w:t>系统。</w:t>
      </w:r>
    </w:p>
    <w:p w:rsidR="00964216" w:rsidRDefault="001F494E">
      <w:pPr>
        <w:numPr>
          <w:ilvl w:val="0"/>
          <w:numId w:val="19"/>
        </w:numPr>
        <w:tabs>
          <w:tab w:val="clear" w:pos="992"/>
          <w:tab w:val="left" w:pos="845"/>
        </w:tabs>
        <w:overflowPunct w:val="0"/>
        <w:autoSpaceDE w:val="0"/>
        <w:autoSpaceDN w:val="0"/>
        <w:spacing w:line="360" w:lineRule="auto"/>
        <w:ind w:left="845" w:firstLine="0"/>
        <w:rPr>
          <w:rFonts w:ascii="宋体" w:hAnsi="宋体"/>
        </w:rPr>
      </w:pPr>
      <w:r>
        <w:rPr>
          <w:rFonts w:ascii="宋体" w:hAnsi="宋体" w:hint="eastAsia"/>
        </w:rPr>
        <w:t>系统平台易于扩展</w:t>
      </w:r>
    </w:p>
    <w:p w:rsidR="00964216" w:rsidRDefault="001F494E">
      <w:pPr>
        <w:overflowPunct w:val="0"/>
        <w:autoSpaceDE w:val="0"/>
        <w:autoSpaceDN w:val="0"/>
        <w:spacing w:line="360" w:lineRule="auto"/>
        <w:ind w:left="845"/>
        <w:rPr>
          <w:rFonts w:ascii="宋体" w:hAnsi="宋体"/>
        </w:rPr>
      </w:pPr>
      <w:r>
        <w:rPr>
          <w:rFonts w:ascii="宋体" w:hAnsi="宋体" w:hint="eastAsia"/>
        </w:rPr>
        <w:t>系统应具备良好的可扩展性，包括系统使用范围的扩展和功能的扩展，系统应能通过配置的方式够依据企业发展的需要，增加新的组织（如公司、工厂、工序等）；能通过拔插模块的方式增加新的功能应用，以便于系统能够跟随企业的发展而不断的扩展和升级。</w:t>
      </w:r>
    </w:p>
    <w:p w:rsidR="00964216" w:rsidRDefault="001F494E">
      <w:pPr>
        <w:numPr>
          <w:ilvl w:val="0"/>
          <w:numId w:val="19"/>
        </w:numPr>
        <w:tabs>
          <w:tab w:val="clear" w:pos="992"/>
          <w:tab w:val="left" w:pos="845"/>
        </w:tabs>
        <w:overflowPunct w:val="0"/>
        <w:autoSpaceDE w:val="0"/>
        <w:autoSpaceDN w:val="0"/>
        <w:spacing w:line="360" w:lineRule="auto"/>
        <w:ind w:left="845" w:firstLine="0"/>
        <w:rPr>
          <w:rFonts w:ascii="宋体" w:hAnsi="宋体"/>
        </w:rPr>
      </w:pPr>
      <w:r>
        <w:rPr>
          <w:rFonts w:ascii="宋体" w:hAnsi="宋体" w:hint="eastAsia"/>
        </w:rPr>
        <w:t>系统应具备良好的开放性，遵循</w:t>
      </w:r>
      <w:r>
        <w:rPr>
          <w:rFonts w:ascii="宋体" w:hAnsi="宋体"/>
        </w:rPr>
        <w:t>ISA-95</w:t>
      </w:r>
      <w:r>
        <w:rPr>
          <w:rFonts w:ascii="宋体" w:hAnsi="宋体" w:hint="eastAsia"/>
        </w:rPr>
        <w:t>标准，提供标准的信息系统接口与接口集成工具与其它信息系统（包含但不限于</w:t>
      </w:r>
      <w:r>
        <w:rPr>
          <w:rFonts w:ascii="宋体" w:hAnsi="宋体"/>
        </w:rPr>
        <w:t>ERP</w:t>
      </w:r>
      <w:r>
        <w:rPr>
          <w:rFonts w:ascii="宋体" w:hAnsi="宋体" w:hint="eastAsia"/>
        </w:rPr>
        <w:t>、PLM）集成；针对底层设备（包含但不限于条码打印设备、打刻设备、检测设备等）提供</w:t>
      </w:r>
      <w:r>
        <w:rPr>
          <w:rFonts w:ascii="宋体" w:hAnsi="宋体"/>
        </w:rPr>
        <w:t>OPC</w:t>
      </w:r>
      <w:r>
        <w:rPr>
          <w:rFonts w:ascii="宋体" w:hAnsi="宋体" w:hint="eastAsia"/>
        </w:rPr>
        <w:t>、</w:t>
      </w:r>
      <w:r>
        <w:rPr>
          <w:rFonts w:ascii="宋体" w:hAnsi="宋体"/>
        </w:rPr>
        <w:t>Scoket</w:t>
      </w:r>
      <w:r>
        <w:rPr>
          <w:rFonts w:ascii="宋体" w:hAnsi="宋体" w:hint="eastAsia"/>
        </w:rPr>
        <w:t>、SCADA、文件等多种集成方式的集成接口。同时所有接口无需开发或少量开发通过配置即可实现数据的互通。</w:t>
      </w:r>
    </w:p>
    <w:p w:rsidR="00964216" w:rsidRDefault="001F494E">
      <w:pPr>
        <w:numPr>
          <w:ilvl w:val="0"/>
          <w:numId w:val="19"/>
        </w:numPr>
        <w:tabs>
          <w:tab w:val="clear" w:pos="992"/>
          <w:tab w:val="left" w:pos="845"/>
        </w:tabs>
        <w:overflowPunct w:val="0"/>
        <w:autoSpaceDE w:val="0"/>
        <w:autoSpaceDN w:val="0"/>
        <w:spacing w:line="360" w:lineRule="auto"/>
        <w:ind w:left="845" w:firstLine="0"/>
        <w:rPr>
          <w:rFonts w:ascii="宋体" w:hAnsi="宋体"/>
        </w:rPr>
      </w:pPr>
      <w:r>
        <w:rPr>
          <w:rFonts w:ascii="宋体" w:hAnsi="宋体" w:hint="eastAsia"/>
        </w:rPr>
        <w:t>系统平台可独立实施</w:t>
      </w:r>
    </w:p>
    <w:p w:rsidR="00964216" w:rsidRDefault="001F494E">
      <w:pPr>
        <w:overflowPunct w:val="0"/>
        <w:autoSpaceDE w:val="0"/>
        <w:autoSpaceDN w:val="0"/>
        <w:spacing w:line="360" w:lineRule="auto"/>
        <w:ind w:left="845"/>
        <w:rPr>
          <w:rFonts w:ascii="宋体" w:hAnsi="宋体"/>
        </w:rPr>
      </w:pPr>
      <w:r>
        <w:rPr>
          <w:rFonts w:ascii="宋体" w:hAnsi="宋体" w:hint="eastAsia"/>
        </w:rPr>
        <w:t>投标方提供的软件产品应不完全依赖于原厂的实施服务，该产品可由软件厂商之外的第三方公司实施，或者提供实施及二次开发工具可由用户方接受知识转移后自己复制实施。</w:t>
      </w:r>
    </w:p>
    <w:p w:rsidR="00964216" w:rsidRDefault="001F494E">
      <w:pPr>
        <w:numPr>
          <w:ilvl w:val="0"/>
          <w:numId w:val="19"/>
        </w:numPr>
        <w:tabs>
          <w:tab w:val="clear" w:pos="992"/>
          <w:tab w:val="left" w:pos="845"/>
        </w:tabs>
        <w:overflowPunct w:val="0"/>
        <w:autoSpaceDE w:val="0"/>
        <w:autoSpaceDN w:val="0"/>
        <w:spacing w:line="360" w:lineRule="auto"/>
        <w:ind w:left="845" w:firstLine="0"/>
        <w:rPr>
          <w:rFonts w:ascii="宋体" w:hAnsi="宋体"/>
        </w:rPr>
      </w:pPr>
      <w:r>
        <w:rPr>
          <w:rFonts w:ascii="宋体" w:hAnsi="宋体" w:hint="eastAsia"/>
        </w:rPr>
        <w:t>系统平台易于管理</w:t>
      </w:r>
    </w:p>
    <w:p w:rsidR="00964216" w:rsidRDefault="001F494E">
      <w:pPr>
        <w:overflowPunct w:val="0"/>
        <w:autoSpaceDE w:val="0"/>
        <w:autoSpaceDN w:val="0"/>
        <w:spacing w:line="360" w:lineRule="auto"/>
        <w:ind w:left="845"/>
        <w:rPr>
          <w:rFonts w:ascii="宋体" w:hAnsi="宋体"/>
        </w:rPr>
      </w:pPr>
      <w:r>
        <w:rPr>
          <w:rFonts w:ascii="宋体" w:hAnsi="宋体" w:hint="eastAsia"/>
        </w:rPr>
        <w:t>整个系统的设备应易于管理，易于维护，操作简单，易学，易用，便于进行系统配置，在设备、安全性、数据流量、性能等方面得到很好的监视和控制，并可以进行远程管理和故障诊断。</w:t>
      </w:r>
    </w:p>
    <w:p w:rsidR="00964216" w:rsidRDefault="001F494E">
      <w:pPr>
        <w:numPr>
          <w:ilvl w:val="0"/>
          <w:numId w:val="19"/>
        </w:numPr>
        <w:tabs>
          <w:tab w:val="clear" w:pos="992"/>
          <w:tab w:val="left" w:pos="845"/>
        </w:tabs>
        <w:overflowPunct w:val="0"/>
        <w:autoSpaceDE w:val="0"/>
        <w:autoSpaceDN w:val="0"/>
        <w:spacing w:line="360" w:lineRule="auto"/>
        <w:ind w:left="845" w:firstLine="0"/>
        <w:rPr>
          <w:rFonts w:ascii="宋体" w:hAnsi="宋体"/>
        </w:rPr>
      </w:pPr>
      <w:r>
        <w:rPr>
          <w:rFonts w:ascii="宋体" w:hAnsi="宋体" w:hint="eastAsia"/>
        </w:rPr>
        <w:t>安全性</w:t>
      </w:r>
    </w:p>
    <w:p w:rsidR="00964216" w:rsidRDefault="001F494E">
      <w:pPr>
        <w:overflowPunct w:val="0"/>
        <w:autoSpaceDE w:val="0"/>
        <w:autoSpaceDN w:val="0"/>
        <w:spacing w:line="360" w:lineRule="auto"/>
        <w:ind w:left="845"/>
        <w:rPr>
          <w:rFonts w:ascii="宋体" w:hAnsi="宋体"/>
        </w:rPr>
      </w:pPr>
      <w:r>
        <w:rPr>
          <w:rFonts w:ascii="宋体" w:hAnsi="宋体"/>
        </w:rPr>
        <w:t>MES</w:t>
      </w:r>
      <w:r>
        <w:rPr>
          <w:rFonts w:ascii="宋体" w:hAnsi="宋体" w:hint="eastAsia"/>
        </w:rPr>
        <w:t>系统服务于制造现场的生产，对安全级别要求较高。系统应能提供可靠的安全管理机制，可防止系统外部成员的非法侵入以及内部操作人员的越级操作，保护招标方的合法利益</w:t>
      </w:r>
      <w:r>
        <w:rPr>
          <w:rFonts w:ascii="宋体" w:hAnsi="宋体"/>
        </w:rPr>
        <w:t>,</w:t>
      </w:r>
      <w:r>
        <w:rPr>
          <w:rFonts w:ascii="宋体" w:hAnsi="宋体" w:hint="eastAsia"/>
        </w:rPr>
        <w:t>所有应用项目和软硬件都应当具有比较好的安全方案。</w:t>
      </w:r>
    </w:p>
    <w:p w:rsidR="00964216" w:rsidRDefault="001F494E">
      <w:pPr>
        <w:numPr>
          <w:ilvl w:val="0"/>
          <w:numId w:val="19"/>
        </w:numPr>
        <w:tabs>
          <w:tab w:val="clear" w:pos="992"/>
          <w:tab w:val="left" w:pos="845"/>
        </w:tabs>
        <w:overflowPunct w:val="0"/>
        <w:autoSpaceDE w:val="0"/>
        <w:autoSpaceDN w:val="0"/>
        <w:spacing w:line="360" w:lineRule="auto"/>
        <w:ind w:left="845" w:firstLine="0"/>
        <w:rPr>
          <w:rFonts w:ascii="宋体" w:hAnsi="宋体"/>
        </w:rPr>
      </w:pPr>
      <w:r>
        <w:rPr>
          <w:rFonts w:ascii="宋体" w:hAnsi="宋体" w:hint="eastAsia"/>
        </w:rPr>
        <w:t>可靠性</w:t>
      </w:r>
    </w:p>
    <w:p w:rsidR="00964216" w:rsidRDefault="001F494E">
      <w:pPr>
        <w:pStyle w:val="af0"/>
        <w:spacing w:before="0" w:after="0"/>
        <w:ind w:left="845"/>
        <w:jc w:val="left"/>
        <w:rPr>
          <w:rFonts w:ascii="宋体" w:hAnsi="宋体"/>
        </w:rPr>
      </w:pPr>
      <w:r>
        <w:rPr>
          <w:rFonts w:ascii="宋体" w:hAnsi="宋体" w:hint="eastAsia"/>
        </w:rPr>
        <w:t>系统应具有高可靠的稳定性，确保</w:t>
      </w:r>
      <w:r>
        <w:rPr>
          <w:rFonts w:ascii="宋体" w:hAnsi="宋体"/>
        </w:rPr>
        <w:t>24</w:t>
      </w:r>
      <w:r>
        <w:rPr>
          <w:rFonts w:ascii="宋体" w:hAnsi="宋体" w:hint="eastAsia"/>
        </w:rPr>
        <w:t>小时不间断运行，保证整个系统能够长期稳定、高效可靠地正常运行，并可及时实现对故障的分析、隔离和排除。</w:t>
      </w:r>
    </w:p>
    <w:p w:rsidR="00964216" w:rsidRDefault="001F494E">
      <w:pPr>
        <w:pStyle w:val="af0"/>
        <w:spacing w:before="0" w:after="0"/>
        <w:ind w:leftChars="426" w:left="1266" w:hanging="371"/>
        <w:jc w:val="left"/>
        <w:rPr>
          <w:rFonts w:ascii="MicrosoftYaHei" w:hAnsi="MicrosoftYaHei"/>
          <w:color w:val="000000"/>
        </w:rPr>
      </w:pPr>
      <w:r>
        <w:rPr>
          <w:rFonts w:ascii="MicrosoftYaHei" w:hAnsi="MicrosoftYaHei" w:hint="eastAsia"/>
          <w:color w:val="000000"/>
        </w:rPr>
        <w:t>9</w:t>
      </w:r>
      <w:r>
        <w:rPr>
          <w:rFonts w:ascii="MicrosoftYaHei" w:hAnsi="MicrosoftYaHei" w:hint="eastAsia"/>
          <w:color w:val="000000"/>
        </w:rPr>
        <w:t>）</w:t>
      </w:r>
      <w:r>
        <w:rPr>
          <w:rFonts w:ascii="MicrosoftYaHei" w:hAnsi="MicrosoftYaHei"/>
          <w:color w:val="000000"/>
        </w:rPr>
        <w:t>快速响应</w:t>
      </w:r>
    </w:p>
    <w:p w:rsidR="00964216" w:rsidRDefault="001F494E">
      <w:pPr>
        <w:pStyle w:val="af0"/>
        <w:spacing w:before="0" w:after="0"/>
        <w:ind w:leftChars="850" w:left="1785"/>
        <w:jc w:val="left"/>
        <w:rPr>
          <w:rFonts w:ascii="MicrosoftYaHei" w:hAnsi="MicrosoftYaHei"/>
          <w:color w:val="000000"/>
        </w:rPr>
      </w:pPr>
      <w:r>
        <w:rPr>
          <w:rFonts w:ascii="MicrosoftYaHei" w:hAnsi="MicrosoftYaHei"/>
          <w:color w:val="000000"/>
        </w:rPr>
        <w:t>综合考虑系统的硬件架构、数据库和软件架构，以及中间件的响应时间，操作工位响应时间小于</w:t>
      </w:r>
      <w:r>
        <w:rPr>
          <w:rFonts w:ascii="MicrosoftYaHei" w:hAnsi="MicrosoftYaHei"/>
          <w:color w:val="000000"/>
        </w:rPr>
        <w:t xml:space="preserve"> 0.5 </w:t>
      </w:r>
      <w:r>
        <w:rPr>
          <w:rFonts w:ascii="MicrosoftYaHei" w:hAnsi="MicrosoftYaHei"/>
          <w:color w:val="000000"/>
        </w:rPr>
        <w:t>秒。</w:t>
      </w:r>
    </w:p>
    <w:p w:rsidR="00964216" w:rsidRDefault="001F494E">
      <w:pPr>
        <w:pStyle w:val="af0"/>
        <w:spacing w:before="0" w:after="0"/>
        <w:ind w:firstLine="177"/>
        <w:jc w:val="left"/>
        <w:rPr>
          <w:rFonts w:ascii="MicrosoftYaHei" w:hAnsi="MicrosoftYaHei"/>
          <w:color w:val="000000"/>
        </w:rPr>
      </w:pPr>
      <w:r>
        <w:rPr>
          <w:rFonts w:ascii="MicrosoftYaHei" w:hAnsi="MicrosoftYaHei" w:hint="eastAsia"/>
          <w:color w:val="000000"/>
        </w:rPr>
        <w:t>10</w:t>
      </w:r>
      <w:r>
        <w:rPr>
          <w:rFonts w:ascii="MicrosoftYaHei" w:hAnsi="MicrosoftYaHei" w:hint="eastAsia"/>
          <w:color w:val="000000"/>
        </w:rPr>
        <w:t>）</w:t>
      </w:r>
      <w:r>
        <w:rPr>
          <w:rFonts w:ascii="MicrosoftYaHei" w:hAnsi="MicrosoftYaHei"/>
          <w:color w:val="000000"/>
        </w:rPr>
        <w:t>高可用性</w:t>
      </w:r>
    </w:p>
    <w:p w:rsidR="00964216" w:rsidRDefault="001F494E">
      <w:pPr>
        <w:ind w:firstLine="400"/>
        <w:rPr>
          <w:rFonts w:ascii="MicrosoftYaHei" w:hAnsi="MicrosoftYaHei"/>
          <w:color w:val="000000"/>
        </w:rPr>
      </w:pPr>
      <w:r>
        <w:rPr>
          <w:rFonts w:ascii="MicrosoftYaHei" w:hAnsi="MicrosoftYaHei"/>
          <w:color w:val="000000"/>
        </w:rPr>
        <w:t>数据库和应用服务器均采用双机</w:t>
      </w:r>
      <w:r>
        <w:rPr>
          <w:rFonts w:ascii="MicrosoftYaHei" w:hAnsi="MicrosoftYaHei"/>
          <w:color w:val="000000"/>
        </w:rPr>
        <w:t xml:space="preserve"> HA</w:t>
      </w:r>
      <w:r>
        <w:rPr>
          <w:rFonts w:ascii="MicrosoftYaHei" w:hAnsi="MicrosoftYaHei"/>
          <w:color w:val="000000"/>
        </w:rPr>
        <w:t>（</w:t>
      </w:r>
      <w:r>
        <w:rPr>
          <w:rFonts w:ascii="MicrosoftYaHei" w:hAnsi="MicrosoftYaHei"/>
          <w:color w:val="000000"/>
        </w:rPr>
        <w:t>High Available</w:t>
      </w:r>
      <w:r>
        <w:rPr>
          <w:rFonts w:ascii="MicrosoftYaHei" w:hAnsi="MicrosoftYaHei"/>
          <w:color w:val="000000"/>
        </w:rPr>
        <w:t>）设计，避免出现单点故障。</w:t>
      </w:r>
    </w:p>
    <w:p w:rsidR="00964216" w:rsidRDefault="001F494E">
      <w:pPr>
        <w:pStyle w:val="2"/>
        <w:rPr>
          <w:rFonts w:ascii="MicrosoftYaHei" w:eastAsiaTheme="minorEastAsia" w:hAnsi="MicrosoftYaHei"/>
          <w:color w:val="000000"/>
          <w:sz w:val="22"/>
          <w:szCs w:val="22"/>
        </w:rPr>
      </w:pPr>
      <w:bookmarkStart w:id="8" w:name="_Toc1174"/>
      <w:r>
        <w:rPr>
          <w:rFonts w:ascii="MicrosoftYaHei" w:eastAsiaTheme="minorEastAsia" w:hAnsi="MicrosoftYaHei" w:hint="eastAsia"/>
          <w:b w:val="0"/>
          <w:color w:val="000000"/>
          <w:sz w:val="22"/>
          <w:szCs w:val="22"/>
        </w:rPr>
        <w:lastRenderedPageBreak/>
        <w:t xml:space="preserve">2.2 </w:t>
      </w:r>
      <w:r>
        <w:rPr>
          <w:rFonts w:ascii="MicrosoftYaHei" w:eastAsiaTheme="minorEastAsia" w:hAnsi="MicrosoftYaHei" w:hint="eastAsia"/>
          <w:color w:val="000000"/>
          <w:sz w:val="22"/>
          <w:szCs w:val="22"/>
        </w:rPr>
        <w:t>硬件架构要求</w:t>
      </w:r>
      <w:bookmarkEnd w:id="8"/>
    </w:p>
    <w:p w:rsidR="00964216" w:rsidRDefault="001F494E" w:rsidP="005048DA">
      <w:pPr>
        <w:overflowPunct w:val="0"/>
        <w:autoSpaceDE w:val="0"/>
        <w:autoSpaceDN w:val="0"/>
        <w:spacing w:line="360" w:lineRule="auto"/>
        <w:ind w:leftChars="100" w:left="210"/>
        <w:rPr>
          <w:rFonts w:ascii="宋体" w:hAnsi="宋体"/>
        </w:rPr>
      </w:pPr>
      <w:r>
        <w:rPr>
          <w:rFonts w:ascii="宋体" w:hAnsi="宋体" w:hint="eastAsia"/>
        </w:rPr>
        <w:t>投标方应说明建议的服务器的性能特点、优缺点、可靠性、可扩充性，在产品的选择上，采用符合实际需求、并为国际上广泛采纳的、支持开放标准的主机及存储产品。</w:t>
      </w:r>
    </w:p>
    <w:p w:rsidR="00964216" w:rsidRDefault="001F494E">
      <w:pPr>
        <w:tabs>
          <w:tab w:val="left" w:pos="993"/>
        </w:tabs>
        <w:spacing w:line="360" w:lineRule="auto"/>
        <w:ind w:firstLine="200"/>
        <w:rPr>
          <w:rFonts w:ascii="宋体" w:hAnsi="宋体"/>
        </w:rPr>
      </w:pPr>
      <w:r>
        <w:rPr>
          <w:rFonts w:ascii="宋体" w:hAnsi="宋体" w:hint="eastAsia"/>
        </w:rPr>
        <w:t>请投标方在提供的解决方案中至少说明下列内容：</w:t>
      </w:r>
    </w:p>
    <w:p w:rsidR="00964216" w:rsidRDefault="001F494E">
      <w:pPr>
        <w:numPr>
          <w:ilvl w:val="0"/>
          <w:numId w:val="20"/>
        </w:numPr>
        <w:overflowPunct w:val="0"/>
        <w:autoSpaceDE w:val="0"/>
        <w:autoSpaceDN w:val="0"/>
        <w:spacing w:line="360" w:lineRule="auto"/>
        <w:ind w:left="845" w:firstLine="0"/>
        <w:rPr>
          <w:rFonts w:ascii="宋体" w:hAnsi="宋体"/>
        </w:rPr>
      </w:pPr>
      <w:r>
        <w:rPr>
          <w:rFonts w:ascii="宋体" w:hAnsi="宋体" w:hint="eastAsia"/>
        </w:rPr>
        <w:t>提供</w:t>
      </w:r>
      <w:r>
        <w:rPr>
          <w:rFonts w:ascii="宋体" w:hAnsi="宋体"/>
        </w:rPr>
        <w:t>MES</w:t>
      </w:r>
      <w:r>
        <w:rPr>
          <w:rFonts w:ascii="宋体" w:hAnsi="宋体" w:hint="eastAsia"/>
        </w:rPr>
        <w:t>系统整体解决方案，内容涉及系统构架、网络操作系统、服务器、交换机、主机等。</w:t>
      </w:r>
    </w:p>
    <w:p w:rsidR="00964216" w:rsidRDefault="001F494E">
      <w:pPr>
        <w:numPr>
          <w:ilvl w:val="0"/>
          <w:numId w:val="20"/>
        </w:numPr>
        <w:overflowPunct w:val="0"/>
        <w:autoSpaceDE w:val="0"/>
        <w:autoSpaceDN w:val="0"/>
        <w:spacing w:line="360" w:lineRule="auto"/>
        <w:ind w:left="845" w:firstLine="0"/>
        <w:rPr>
          <w:rFonts w:ascii="宋体" w:hAnsi="宋体"/>
        </w:rPr>
      </w:pPr>
      <w:r>
        <w:rPr>
          <w:rFonts w:ascii="宋体" w:hAnsi="宋体" w:hint="eastAsia"/>
        </w:rPr>
        <w:t>硬件部署架构和软件部署架构，支持更多的独立组织以及更大的业务量。</w:t>
      </w:r>
    </w:p>
    <w:p w:rsidR="00964216" w:rsidRDefault="001F494E">
      <w:pPr>
        <w:numPr>
          <w:ilvl w:val="0"/>
          <w:numId w:val="20"/>
        </w:numPr>
        <w:overflowPunct w:val="0"/>
        <w:autoSpaceDE w:val="0"/>
        <w:autoSpaceDN w:val="0"/>
        <w:spacing w:line="360" w:lineRule="auto"/>
        <w:ind w:left="845" w:firstLine="0"/>
        <w:rPr>
          <w:rFonts w:ascii="宋体" w:hAnsi="宋体"/>
        </w:rPr>
      </w:pPr>
      <w:r>
        <w:rPr>
          <w:rFonts w:ascii="宋体" w:hAnsi="宋体" w:hint="eastAsia"/>
        </w:rPr>
        <w:t>系统中各部分配置所起的功能和作用。</w:t>
      </w:r>
    </w:p>
    <w:p w:rsidR="00964216" w:rsidRDefault="001F494E">
      <w:pPr>
        <w:numPr>
          <w:ilvl w:val="0"/>
          <w:numId w:val="20"/>
        </w:numPr>
        <w:overflowPunct w:val="0"/>
        <w:autoSpaceDE w:val="0"/>
        <w:autoSpaceDN w:val="0"/>
        <w:spacing w:line="360" w:lineRule="auto"/>
        <w:ind w:left="845" w:firstLine="0"/>
        <w:rPr>
          <w:rFonts w:ascii="宋体" w:hAnsi="宋体"/>
        </w:rPr>
      </w:pPr>
      <w:r>
        <w:rPr>
          <w:rFonts w:ascii="宋体" w:hAnsi="宋体" w:hint="eastAsia"/>
        </w:rPr>
        <w:t>系统对用户端桌面操作系统的支持，并说明桌面应用系统有效利用管理信息系统的基本配置要求。</w:t>
      </w:r>
    </w:p>
    <w:p w:rsidR="00964216" w:rsidRDefault="001F494E">
      <w:pPr>
        <w:numPr>
          <w:ilvl w:val="0"/>
          <w:numId w:val="20"/>
        </w:numPr>
        <w:overflowPunct w:val="0"/>
        <w:autoSpaceDE w:val="0"/>
        <w:autoSpaceDN w:val="0"/>
        <w:spacing w:line="360" w:lineRule="auto"/>
        <w:ind w:left="845" w:firstLine="0"/>
        <w:rPr>
          <w:rFonts w:ascii="宋体" w:hAnsi="宋体"/>
        </w:rPr>
      </w:pPr>
      <w:r>
        <w:rPr>
          <w:rFonts w:ascii="宋体" w:hAnsi="宋体" w:hint="eastAsia"/>
        </w:rPr>
        <w:t>硬件配置：有详细的服务器、网络设备、操作系统、数据库、终端等具体配置和数量要求。</w:t>
      </w:r>
    </w:p>
    <w:p w:rsidR="00964216" w:rsidRDefault="001F494E">
      <w:pPr>
        <w:numPr>
          <w:ilvl w:val="0"/>
          <w:numId w:val="20"/>
        </w:numPr>
        <w:overflowPunct w:val="0"/>
        <w:autoSpaceDE w:val="0"/>
        <w:autoSpaceDN w:val="0"/>
        <w:spacing w:line="360" w:lineRule="auto"/>
        <w:ind w:left="845" w:firstLine="0"/>
        <w:rPr>
          <w:rFonts w:ascii="宋体" w:hAnsi="宋体"/>
        </w:rPr>
      </w:pPr>
      <w:r>
        <w:rPr>
          <w:rFonts w:ascii="宋体" w:hAnsi="宋体" w:hint="eastAsia"/>
        </w:rPr>
        <w:t>硬件部署：硬件总体部署架构合理和最优，物理部署规划完整，并提供完整的系统拓扑图。</w:t>
      </w:r>
    </w:p>
    <w:p w:rsidR="00964216" w:rsidRDefault="001F494E">
      <w:pPr>
        <w:numPr>
          <w:ilvl w:val="0"/>
          <w:numId w:val="20"/>
        </w:numPr>
        <w:overflowPunct w:val="0"/>
        <w:autoSpaceDE w:val="0"/>
        <w:autoSpaceDN w:val="0"/>
        <w:spacing w:line="360" w:lineRule="auto"/>
        <w:ind w:left="845" w:firstLine="0"/>
        <w:rPr>
          <w:rFonts w:ascii="宋体" w:hAnsi="宋体"/>
        </w:rPr>
      </w:pPr>
      <w:r>
        <w:rPr>
          <w:rFonts w:ascii="宋体" w:hAnsi="宋体" w:hint="eastAsia"/>
        </w:rPr>
        <w:t>硬件平台故障及恢复：要有完整的硬件平台保障及恢复机制，以支持软件系统运行正常。</w:t>
      </w:r>
    </w:p>
    <w:p w:rsidR="00964216" w:rsidRDefault="001F494E">
      <w:pPr>
        <w:numPr>
          <w:ilvl w:val="0"/>
          <w:numId w:val="20"/>
        </w:numPr>
        <w:overflowPunct w:val="0"/>
        <w:autoSpaceDE w:val="0"/>
        <w:autoSpaceDN w:val="0"/>
        <w:spacing w:line="360" w:lineRule="auto"/>
        <w:ind w:left="845" w:firstLine="0"/>
        <w:rPr>
          <w:rFonts w:ascii="宋体" w:hAnsi="宋体"/>
        </w:rPr>
      </w:pPr>
      <w:r>
        <w:rPr>
          <w:rFonts w:ascii="宋体" w:hAnsi="宋体" w:hint="eastAsia"/>
        </w:rPr>
        <w:t>硬件性能监控：要有完善的硬件性能监控策略和方法，对设备使用状态进行定时和实时的监控，确保硬件问题能尽快查明和排除，确保系统使用正常。</w:t>
      </w:r>
    </w:p>
    <w:p w:rsidR="00964216" w:rsidRDefault="001F494E">
      <w:pPr>
        <w:pStyle w:val="2"/>
        <w:rPr>
          <w:sz w:val="22"/>
          <w:szCs w:val="22"/>
        </w:rPr>
      </w:pPr>
      <w:bookmarkStart w:id="9" w:name="_Toc30789"/>
      <w:r>
        <w:rPr>
          <w:rFonts w:hint="eastAsia"/>
          <w:sz w:val="22"/>
          <w:szCs w:val="22"/>
        </w:rPr>
        <w:t xml:space="preserve">2.3 </w:t>
      </w:r>
      <w:r>
        <w:rPr>
          <w:rFonts w:hint="eastAsia"/>
          <w:sz w:val="22"/>
          <w:szCs w:val="22"/>
        </w:rPr>
        <w:t>系统集成与二次开发</w:t>
      </w:r>
      <w:bookmarkEnd w:id="9"/>
    </w:p>
    <w:p w:rsidR="00964216" w:rsidRDefault="001F494E">
      <w:pPr>
        <w:pStyle w:val="Style6"/>
        <w:numPr>
          <w:ilvl w:val="0"/>
          <w:numId w:val="21"/>
        </w:numPr>
        <w:spacing w:line="360" w:lineRule="auto"/>
        <w:ind w:left="425" w:hanging="425"/>
        <w:rPr>
          <w:rFonts w:ascii="宋体" w:hAnsi="宋体"/>
        </w:rPr>
      </w:pPr>
      <w:r>
        <w:rPr>
          <w:rFonts w:ascii="宋体" w:hAnsi="宋体" w:hint="eastAsia"/>
        </w:rPr>
        <w:t>投标方提供的项目方案应具有同其他的应用系统进行集成的能力。</w:t>
      </w:r>
    </w:p>
    <w:p w:rsidR="00964216" w:rsidRDefault="001F494E">
      <w:pPr>
        <w:pStyle w:val="Style6"/>
        <w:numPr>
          <w:ilvl w:val="0"/>
          <w:numId w:val="21"/>
        </w:numPr>
        <w:spacing w:line="360" w:lineRule="auto"/>
        <w:ind w:left="425" w:hanging="425"/>
        <w:rPr>
          <w:rFonts w:ascii="宋体" w:hAnsi="宋体"/>
        </w:rPr>
      </w:pPr>
      <w:r>
        <w:rPr>
          <w:rFonts w:ascii="宋体" w:hAnsi="宋体" w:hint="eastAsia"/>
        </w:rPr>
        <w:t>投标方详细描述系统与外部系统、设备之间的接口方式和实现方法。</w:t>
      </w:r>
    </w:p>
    <w:p w:rsidR="00964216" w:rsidRDefault="001F494E">
      <w:pPr>
        <w:pStyle w:val="Style6"/>
        <w:numPr>
          <w:ilvl w:val="0"/>
          <w:numId w:val="21"/>
        </w:numPr>
        <w:spacing w:line="360" w:lineRule="auto"/>
        <w:ind w:left="425" w:hanging="425"/>
        <w:rPr>
          <w:rFonts w:ascii="宋体" w:hAnsi="宋体"/>
        </w:rPr>
      </w:pPr>
      <w:r>
        <w:rPr>
          <w:rFonts w:ascii="宋体" w:hAnsi="宋体" w:hint="eastAsia"/>
        </w:rPr>
        <w:t>投标方描述系统二次开发的方式及工具。</w:t>
      </w:r>
    </w:p>
    <w:p w:rsidR="00964216" w:rsidRDefault="001F494E">
      <w:pPr>
        <w:pStyle w:val="2"/>
        <w:rPr>
          <w:sz w:val="22"/>
          <w:szCs w:val="22"/>
        </w:rPr>
      </w:pPr>
      <w:bookmarkStart w:id="10" w:name="_Toc28034"/>
      <w:r>
        <w:rPr>
          <w:rFonts w:hint="eastAsia"/>
          <w:sz w:val="22"/>
          <w:szCs w:val="22"/>
        </w:rPr>
        <w:t xml:space="preserve">2.4 </w:t>
      </w:r>
      <w:r>
        <w:rPr>
          <w:rFonts w:hint="eastAsia"/>
          <w:sz w:val="22"/>
          <w:szCs w:val="22"/>
        </w:rPr>
        <w:t>系统架构要求</w:t>
      </w:r>
      <w:bookmarkEnd w:id="10"/>
    </w:p>
    <w:p w:rsidR="00964216" w:rsidRDefault="001F494E">
      <w:pPr>
        <w:pStyle w:val="Style6"/>
        <w:numPr>
          <w:ilvl w:val="0"/>
          <w:numId w:val="22"/>
        </w:numPr>
        <w:spacing w:line="360" w:lineRule="auto"/>
        <w:ind w:left="425" w:hanging="425"/>
        <w:rPr>
          <w:rFonts w:ascii="宋体" w:hAnsi="宋体"/>
        </w:rPr>
      </w:pPr>
      <w:r>
        <w:rPr>
          <w:rFonts w:ascii="宋体" w:hAnsi="宋体"/>
        </w:rPr>
        <w:t>标准三层式系统架构(用户端、中介端、服务器端)。</w:t>
      </w:r>
    </w:p>
    <w:p w:rsidR="00964216" w:rsidRDefault="001F494E">
      <w:pPr>
        <w:pStyle w:val="Style6"/>
        <w:numPr>
          <w:ilvl w:val="0"/>
          <w:numId w:val="22"/>
        </w:numPr>
        <w:spacing w:line="360" w:lineRule="auto"/>
        <w:ind w:left="425" w:hanging="425"/>
        <w:rPr>
          <w:rFonts w:ascii="宋体" w:hAnsi="宋体"/>
        </w:rPr>
      </w:pPr>
      <w:r>
        <w:rPr>
          <w:rFonts w:ascii="宋体" w:hAnsi="宋体"/>
        </w:rPr>
        <w:t xml:space="preserve">三层式体系结构的中介端需具备多任务处理功能，可以一台中介服务器自动创建多线程的中介服务，在单一服务器上同时具备平行运算(Parallel Computing)与负载平衡(Load Balance)的机制。 </w:t>
      </w:r>
    </w:p>
    <w:p w:rsidR="00964216" w:rsidRDefault="001F494E">
      <w:pPr>
        <w:pStyle w:val="Style6"/>
        <w:numPr>
          <w:ilvl w:val="0"/>
          <w:numId w:val="22"/>
        </w:numPr>
        <w:spacing w:line="360" w:lineRule="auto"/>
        <w:rPr>
          <w:rFonts w:ascii="宋体" w:hAnsi="宋体"/>
        </w:rPr>
      </w:pPr>
      <w:r>
        <w:rPr>
          <w:rFonts w:ascii="宋体" w:hAnsi="宋体"/>
        </w:rPr>
        <w:t>系统需支持简体、英文</w:t>
      </w:r>
      <w:r>
        <w:rPr>
          <w:rFonts w:ascii="宋体" w:hAnsi="宋体" w:hint="eastAsia"/>
        </w:rPr>
        <w:t>二</w:t>
      </w:r>
      <w:r>
        <w:rPr>
          <w:rFonts w:ascii="宋体" w:hAnsi="宋体"/>
        </w:rPr>
        <w:t>种语言，可在线实时切换，并可依需求弹性</w:t>
      </w:r>
      <w:r>
        <w:rPr>
          <w:rFonts w:ascii="宋体" w:hAnsi="宋体" w:hint="eastAsia"/>
        </w:rPr>
        <w:t>扩</w:t>
      </w:r>
      <w:r>
        <w:rPr>
          <w:rFonts w:ascii="宋体" w:hAnsi="宋体"/>
        </w:rPr>
        <w:t>充系统语言</w:t>
      </w:r>
      <w:r>
        <w:rPr>
          <w:rFonts w:ascii="宋体" w:hAnsi="宋体" w:hint="eastAsia"/>
        </w:rPr>
        <w:t>包.</w:t>
      </w:r>
    </w:p>
    <w:p w:rsidR="00964216" w:rsidRDefault="001F494E">
      <w:pPr>
        <w:pStyle w:val="Style6"/>
        <w:numPr>
          <w:ilvl w:val="0"/>
          <w:numId w:val="22"/>
        </w:numPr>
        <w:spacing w:line="360" w:lineRule="auto"/>
        <w:ind w:left="425" w:hanging="425"/>
        <w:rPr>
          <w:rFonts w:ascii="宋体" w:hAnsi="宋体"/>
        </w:rPr>
      </w:pPr>
      <w:r>
        <w:rPr>
          <w:rFonts w:ascii="宋体" w:hAnsi="宋体"/>
        </w:rPr>
        <w:t>数据查询功能需提供复合式条件查询(载具、时间、在制品)，结果支持排序、群组、汇出Excel、固定字段、隐藏</w:t>
      </w:r>
      <w:r>
        <w:rPr>
          <w:rFonts w:ascii="宋体" w:hAnsi="宋体" w:hint="eastAsia"/>
        </w:rPr>
        <w:t>区域。</w:t>
      </w:r>
      <w:r>
        <w:rPr>
          <w:rFonts w:ascii="宋体" w:hAnsi="宋体"/>
        </w:rPr>
        <w:t xml:space="preserve"> </w:t>
      </w:r>
    </w:p>
    <w:p w:rsidR="00964216" w:rsidRDefault="001F494E">
      <w:pPr>
        <w:pStyle w:val="Style6"/>
        <w:numPr>
          <w:ilvl w:val="0"/>
          <w:numId w:val="22"/>
        </w:numPr>
        <w:spacing w:line="360" w:lineRule="auto"/>
        <w:ind w:left="425" w:hanging="425"/>
        <w:rPr>
          <w:rFonts w:ascii="宋体" w:hAnsi="宋体"/>
        </w:rPr>
      </w:pPr>
      <w:r>
        <w:rPr>
          <w:rFonts w:ascii="宋体" w:hAnsi="宋体"/>
        </w:rPr>
        <w:t xml:space="preserve">权限群组化管理，使用者可依据所属角色设定使用系统功能的权限，系统依其权限呈现可使用之功能。 </w:t>
      </w:r>
    </w:p>
    <w:p w:rsidR="00964216" w:rsidRDefault="001F494E">
      <w:pPr>
        <w:pStyle w:val="Style6"/>
        <w:numPr>
          <w:ilvl w:val="0"/>
          <w:numId w:val="22"/>
        </w:numPr>
        <w:spacing w:line="360" w:lineRule="auto"/>
        <w:ind w:left="425" w:hanging="425"/>
        <w:rPr>
          <w:rFonts w:ascii="宋体" w:hAnsi="宋体"/>
        </w:rPr>
      </w:pPr>
      <w:r>
        <w:rPr>
          <w:rFonts w:ascii="宋体" w:hAnsi="宋体"/>
        </w:rPr>
        <w:lastRenderedPageBreak/>
        <w:t>系统操作界面需支持目视化管理、使用颜色区别状态、优先</w:t>
      </w:r>
      <w:r>
        <w:rPr>
          <w:rFonts w:ascii="宋体" w:hAnsi="宋体" w:hint="eastAsia"/>
        </w:rPr>
        <w:t>级</w:t>
      </w:r>
      <w:r>
        <w:rPr>
          <w:rFonts w:ascii="宋体" w:hAnsi="宋体"/>
        </w:rPr>
        <w:t xml:space="preserve">、模块。 </w:t>
      </w:r>
    </w:p>
    <w:p w:rsidR="00964216" w:rsidRDefault="001F494E">
      <w:pPr>
        <w:pStyle w:val="Style6"/>
        <w:numPr>
          <w:ilvl w:val="0"/>
          <w:numId w:val="22"/>
        </w:numPr>
        <w:spacing w:line="360" w:lineRule="auto"/>
        <w:ind w:left="425" w:hanging="425"/>
        <w:rPr>
          <w:rFonts w:ascii="宋体" w:hAnsi="宋体"/>
        </w:rPr>
      </w:pPr>
      <w:r>
        <w:rPr>
          <w:rFonts w:ascii="宋体" w:hAnsi="宋体"/>
        </w:rPr>
        <w:t>符合企业规模并兼顾扩充性，当系统功能版本更新，或新功能上线时，须全厂同步一起更新。</w:t>
      </w:r>
    </w:p>
    <w:p w:rsidR="00964216" w:rsidRDefault="001F494E">
      <w:pPr>
        <w:pStyle w:val="Style6"/>
        <w:numPr>
          <w:ilvl w:val="0"/>
          <w:numId w:val="22"/>
        </w:numPr>
        <w:spacing w:line="360" w:lineRule="auto"/>
        <w:ind w:left="425" w:hanging="425"/>
        <w:rPr>
          <w:rFonts w:ascii="宋体" w:hAnsi="宋体"/>
        </w:rPr>
      </w:pPr>
      <w:r>
        <w:rPr>
          <w:rFonts w:ascii="宋体" w:hAnsi="宋体"/>
        </w:rPr>
        <w:t>版本更新需提供</w:t>
      </w:r>
      <w:r>
        <w:rPr>
          <w:rFonts w:ascii="宋体" w:hAnsi="宋体" w:hint="eastAsia"/>
        </w:rPr>
        <w:t>恢复</w:t>
      </w:r>
      <w:r>
        <w:rPr>
          <w:rFonts w:ascii="宋体" w:hAnsi="宋体"/>
        </w:rPr>
        <w:t>机制，可同步更新亦可同步返回至上一版本。</w:t>
      </w:r>
    </w:p>
    <w:p w:rsidR="00964216" w:rsidRDefault="001F494E">
      <w:pPr>
        <w:pStyle w:val="Style6"/>
        <w:numPr>
          <w:ilvl w:val="0"/>
          <w:numId w:val="22"/>
        </w:numPr>
        <w:spacing w:line="360" w:lineRule="auto"/>
        <w:ind w:left="425" w:hanging="425"/>
        <w:rPr>
          <w:rFonts w:ascii="宋体" w:hAnsi="宋体"/>
        </w:rPr>
      </w:pPr>
      <w:r>
        <w:rPr>
          <w:rFonts w:ascii="宋体" w:hAnsi="宋体"/>
        </w:rPr>
        <w:t>功能执行时需有状态栏提供使用者参考当前执行状况。</w:t>
      </w:r>
    </w:p>
    <w:p w:rsidR="00964216" w:rsidRDefault="001F494E">
      <w:pPr>
        <w:pStyle w:val="Style6"/>
        <w:numPr>
          <w:ilvl w:val="0"/>
          <w:numId w:val="22"/>
        </w:numPr>
        <w:spacing w:line="360" w:lineRule="auto"/>
        <w:ind w:left="425" w:hanging="425"/>
        <w:rPr>
          <w:rFonts w:ascii="宋体" w:hAnsi="宋体"/>
        </w:rPr>
      </w:pPr>
      <w:r>
        <w:rPr>
          <w:rFonts w:ascii="宋体" w:hAnsi="宋体"/>
        </w:rPr>
        <w:t>数据传输失败时相关数据需</w:t>
      </w:r>
      <w:r>
        <w:rPr>
          <w:rFonts w:ascii="宋体" w:hAnsi="宋体" w:hint="eastAsia"/>
        </w:rPr>
        <w:t>恢复</w:t>
      </w:r>
      <w:r>
        <w:rPr>
          <w:rFonts w:ascii="宋体" w:hAnsi="宋体"/>
        </w:rPr>
        <w:t xml:space="preserve">未交易前的状态 </w:t>
      </w:r>
    </w:p>
    <w:p w:rsidR="00964216" w:rsidRDefault="001F494E">
      <w:pPr>
        <w:pStyle w:val="Style6"/>
        <w:numPr>
          <w:ilvl w:val="0"/>
          <w:numId w:val="22"/>
        </w:numPr>
        <w:spacing w:line="360" w:lineRule="auto"/>
        <w:ind w:left="425" w:hanging="425"/>
        <w:rPr>
          <w:rFonts w:ascii="宋体" w:hAnsi="宋体"/>
        </w:rPr>
      </w:pPr>
      <w:r>
        <w:rPr>
          <w:rFonts w:ascii="宋体" w:hAnsi="宋体"/>
        </w:rPr>
        <w:t>数据输入方式可以使用键盘或条形码设备</w:t>
      </w:r>
      <w:r>
        <w:rPr>
          <w:rFonts w:ascii="宋体" w:hAnsi="宋体" w:hint="eastAsia"/>
        </w:rPr>
        <w:t>输入</w:t>
      </w:r>
      <w:r>
        <w:rPr>
          <w:rFonts w:ascii="宋体" w:hAnsi="宋体"/>
        </w:rPr>
        <w:t xml:space="preserve">。 </w:t>
      </w:r>
    </w:p>
    <w:p w:rsidR="00964216" w:rsidRDefault="001F494E">
      <w:pPr>
        <w:pStyle w:val="Style6"/>
        <w:numPr>
          <w:ilvl w:val="0"/>
          <w:numId w:val="22"/>
        </w:numPr>
        <w:spacing w:line="360" w:lineRule="auto"/>
        <w:ind w:left="425" w:hanging="425"/>
        <w:rPr>
          <w:rFonts w:ascii="宋体" w:hAnsi="宋体"/>
        </w:rPr>
      </w:pPr>
      <w:r>
        <w:rPr>
          <w:rFonts w:ascii="宋体" w:hAnsi="宋体"/>
        </w:rPr>
        <w:t xml:space="preserve">系统功能开发维护容易，方便 IT人员日后维护及管理。 </w:t>
      </w:r>
    </w:p>
    <w:p w:rsidR="00964216" w:rsidRDefault="001F494E">
      <w:pPr>
        <w:pStyle w:val="Style6"/>
        <w:numPr>
          <w:ilvl w:val="0"/>
          <w:numId w:val="22"/>
        </w:numPr>
        <w:spacing w:line="360" w:lineRule="auto"/>
        <w:ind w:left="425" w:hanging="425"/>
        <w:rPr>
          <w:rFonts w:ascii="宋体" w:hAnsi="宋体"/>
        </w:rPr>
      </w:pPr>
      <w:r>
        <w:rPr>
          <w:rFonts w:ascii="宋体" w:hAnsi="宋体"/>
        </w:rPr>
        <w:t>系统需支持自定义字段，记录用户想记载的属性、说明、备注等。</w:t>
      </w:r>
    </w:p>
    <w:p w:rsidR="00964216" w:rsidRDefault="001F494E">
      <w:pPr>
        <w:pStyle w:val="Style6"/>
        <w:numPr>
          <w:ilvl w:val="0"/>
          <w:numId w:val="22"/>
        </w:numPr>
        <w:spacing w:line="360" w:lineRule="auto"/>
        <w:ind w:left="425" w:hanging="425"/>
        <w:rPr>
          <w:rFonts w:ascii="宋体" w:hAnsi="宋体"/>
        </w:rPr>
      </w:pPr>
      <w:r>
        <w:rPr>
          <w:rFonts w:ascii="宋体" w:hAnsi="宋体"/>
        </w:rPr>
        <w:t>符合内控作业定期强制更改系统密码，用户于限定时间内未操作任何功能，系统自动中断联机。</w:t>
      </w:r>
    </w:p>
    <w:p w:rsidR="00964216" w:rsidRDefault="001F494E">
      <w:pPr>
        <w:pStyle w:val="Style6"/>
        <w:numPr>
          <w:ilvl w:val="0"/>
          <w:numId w:val="22"/>
        </w:numPr>
        <w:spacing w:line="360" w:lineRule="auto"/>
        <w:ind w:left="425" w:hanging="425"/>
        <w:rPr>
          <w:rFonts w:ascii="宋体" w:hAnsi="宋体"/>
        </w:rPr>
      </w:pPr>
      <w:r>
        <w:rPr>
          <w:rFonts w:ascii="宋体" w:hAnsi="宋体"/>
        </w:rPr>
        <w:t>需可支持多个厂区于同一套MES上运行。</w:t>
      </w:r>
    </w:p>
    <w:p w:rsidR="00964216" w:rsidRDefault="001F494E">
      <w:pPr>
        <w:pStyle w:val="1"/>
        <w:rPr>
          <w:sz w:val="28"/>
          <w:szCs w:val="28"/>
        </w:rPr>
      </w:pPr>
      <w:bookmarkStart w:id="11" w:name="_Toc24991"/>
      <w:r>
        <w:rPr>
          <w:sz w:val="28"/>
          <w:szCs w:val="28"/>
        </w:rPr>
        <w:t>3</w:t>
      </w:r>
      <w:r>
        <w:rPr>
          <w:rFonts w:hint="eastAsia"/>
          <w:sz w:val="28"/>
          <w:szCs w:val="28"/>
        </w:rPr>
        <w:t xml:space="preserve"> </w:t>
      </w:r>
      <w:r>
        <w:rPr>
          <w:rFonts w:hint="eastAsia"/>
          <w:sz w:val="28"/>
          <w:szCs w:val="28"/>
        </w:rPr>
        <w:t>系统功能模块需求</w:t>
      </w:r>
      <w:bookmarkEnd w:id="11"/>
    </w:p>
    <w:p w:rsidR="00964216" w:rsidRDefault="001F494E">
      <w:pPr>
        <w:pStyle w:val="2"/>
        <w:rPr>
          <w:sz w:val="22"/>
          <w:szCs w:val="22"/>
        </w:rPr>
      </w:pPr>
      <w:bookmarkStart w:id="12" w:name="_Toc31678"/>
      <w:r>
        <w:rPr>
          <w:rFonts w:hint="eastAsia"/>
          <w:sz w:val="22"/>
          <w:szCs w:val="22"/>
        </w:rPr>
        <w:t xml:space="preserve">3.1 </w:t>
      </w:r>
      <w:r>
        <w:rPr>
          <w:rFonts w:hint="eastAsia"/>
          <w:sz w:val="22"/>
          <w:szCs w:val="22"/>
        </w:rPr>
        <w:t>基础数据模块</w:t>
      </w:r>
      <w:bookmarkEnd w:id="12"/>
    </w:p>
    <w:p w:rsidR="00964216" w:rsidRDefault="001F494E">
      <w:pPr>
        <w:pStyle w:val="a3"/>
        <w:numPr>
          <w:ilvl w:val="0"/>
          <w:numId w:val="23"/>
        </w:numPr>
        <w:rPr>
          <w:rFonts w:ascii="宋体" w:hAnsi="宋体"/>
        </w:rPr>
      </w:pPr>
      <w:r>
        <w:rPr>
          <w:rFonts w:ascii="宋体" w:hAnsi="宋体"/>
        </w:rPr>
        <w:t xml:space="preserve">厂区以阶层式架构设定，依不同属性划分区域：如厂区、区域、线别、制程、作业站。 </w:t>
      </w:r>
    </w:p>
    <w:p w:rsidR="00964216" w:rsidRDefault="001F494E">
      <w:pPr>
        <w:pStyle w:val="a3"/>
        <w:numPr>
          <w:ilvl w:val="0"/>
          <w:numId w:val="23"/>
        </w:numPr>
        <w:rPr>
          <w:rFonts w:ascii="宋体" w:hAnsi="宋体"/>
        </w:rPr>
      </w:pPr>
      <w:r>
        <w:rPr>
          <w:rFonts w:ascii="宋体" w:hAnsi="宋体"/>
        </w:rPr>
        <w:t xml:space="preserve">仓别需可定义线边仓、半成品仓、成品仓、报废仓、不良品仓等。 </w:t>
      </w:r>
    </w:p>
    <w:p w:rsidR="00964216" w:rsidRDefault="001F494E">
      <w:pPr>
        <w:pStyle w:val="a3"/>
        <w:numPr>
          <w:ilvl w:val="0"/>
          <w:numId w:val="23"/>
        </w:numPr>
        <w:rPr>
          <w:rFonts w:ascii="宋体" w:hAnsi="宋体"/>
        </w:rPr>
      </w:pPr>
      <w:r>
        <w:rPr>
          <w:rFonts w:ascii="宋体" w:hAnsi="宋体"/>
        </w:rPr>
        <w:t xml:space="preserve">提供储位、架位及产品可入的仓别设定。 </w:t>
      </w:r>
    </w:p>
    <w:p w:rsidR="00964216" w:rsidRDefault="001F494E">
      <w:pPr>
        <w:pStyle w:val="a3"/>
        <w:numPr>
          <w:ilvl w:val="0"/>
          <w:numId w:val="23"/>
        </w:numPr>
        <w:rPr>
          <w:rFonts w:ascii="宋体" w:hAnsi="宋体"/>
        </w:rPr>
      </w:pPr>
      <w:r>
        <w:rPr>
          <w:rFonts w:ascii="宋体" w:hAnsi="宋体"/>
        </w:rPr>
        <w:t>提供弹性的生产</w:t>
      </w:r>
      <w:r>
        <w:rPr>
          <w:rFonts w:ascii="宋体" w:hAnsi="宋体" w:hint="eastAsia"/>
        </w:rPr>
        <w:t>工艺</w:t>
      </w:r>
      <w:r>
        <w:rPr>
          <w:rFonts w:ascii="宋体" w:hAnsi="宋体"/>
        </w:rPr>
        <w:t>流程管理：以阶层式架构主流程、副流程、工作站点提供图形化</w:t>
      </w:r>
      <w:r>
        <w:rPr>
          <w:rFonts w:ascii="宋体" w:hAnsi="宋体" w:hint="eastAsia"/>
        </w:rPr>
        <w:t>拖拽</w:t>
      </w:r>
      <w:r>
        <w:rPr>
          <w:rFonts w:ascii="宋体" w:hAnsi="宋体"/>
        </w:rPr>
        <w:t>方式设定生产</w:t>
      </w:r>
      <w:r>
        <w:rPr>
          <w:rFonts w:ascii="宋体" w:hAnsi="宋体" w:hint="eastAsia"/>
        </w:rPr>
        <w:t>工艺</w:t>
      </w:r>
      <w:r>
        <w:rPr>
          <w:rFonts w:ascii="宋体" w:hAnsi="宋体"/>
        </w:rPr>
        <w:t>流程。</w:t>
      </w:r>
    </w:p>
    <w:p w:rsidR="00964216" w:rsidRDefault="001F494E">
      <w:pPr>
        <w:pStyle w:val="a3"/>
        <w:numPr>
          <w:ilvl w:val="0"/>
          <w:numId w:val="23"/>
        </w:numPr>
        <w:rPr>
          <w:rFonts w:ascii="宋体" w:hAnsi="宋体"/>
        </w:rPr>
      </w:pPr>
      <w:r>
        <w:rPr>
          <w:rFonts w:ascii="宋体" w:hAnsi="宋体"/>
        </w:rPr>
        <w:t>副流程除一般生产副流程，需可定义其它属性之副流程：如</w:t>
      </w:r>
      <w:r>
        <w:rPr>
          <w:rFonts w:ascii="宋体" w:hAnsi="宋体" w:hint="eastAsia"/>
        </w:rPr>
        <w:t>返</w:t>
      </w:r>
      <w:r>
        <w:rPr>
          <w:rFonts w:ascii="宋体" w:hAnsi="宋体"/>
        </w:rPr>
        <w:t xml:space="preserve">工流程。 </w:t>
      </w:r>
    </w:p>
    <w:p w:rsidR="00964216" w:rsidRDefault="001F494E">
      <w:pPr>
        <w:pStyle w:val="a3"/>
        <w:numPr>
          <w:ilvl w:val="0"/>
          <w:numId w:val="23"/>
        </w:numPr>
        <w:rPr>
          <w:rFonts w:ascii="宋体" w:hAnsi="宋体"/>
        </w:rPr>
      </w:pPr>
      <w:r>
        <w:rPr>
          <w:rFonts w:ascii="宋体" w:hAnsi="宋体"/>
        </w:rPr>
        <w:t xml:space="preserve">支持设定流程条件，系统依在制品目前条件，自动决定下一个生产流程。 </w:t>
      </w:r>
    </w:p>
    <w:p w:rsidR="00964216" w:rsidRDefault="001F494E">
      <w:pPr>
        <w:pStyle w:val="a3"/>
        <w:numPr>
          <w:ilvl w:val="0"/>
          <w:numId w:val="23"/>
        </w:numPr>
        <w:rPr>
          <w:rFonts w:ascii="宋体" w:hAnsi="宋体"/>
        </w:rPr>
      </w:pPr>
      <w:r>
        <w:rPr>
          <w:rFonts w:ascii="宋体" w:hAnsi="宋体"/>
        </w:rPr>
        <w:t>工作站点设定，指定作业使用的资源(机台群组、治具、物料、制程参数)与资料搜集计划。</w:t>
      </w:r>
    </w:p>
    <w:p w:rsidR="00964216" w:rsidRDefault="001F494E">
      <w:pPr>
        <w:pStyle w:val="a3"/>
        <w:numPr>
          <w:ilvl w:val="0"/>
          <w:numId w:val="23"/>
        </w:numPr>
        <w:rPr>
          <w:rFonts w:ascii="宋体" w:hAnsi="宋体"/>
        </w:rPr>
      </w:pPr>
      <w:r>
        <w:rPr>
          <w:rFonts w:ascii="宋体" w:hAnsi="宋体"/>
        </w:rPr>
        <w:t>工作站点设定资料搜集计划可定义为必要或非必要作业，同一工作站点可定义一个以上之资料搜集计划，且可定义搜集计划触发时机(进站前收集或出站前收集)。</w:t>
      </w:r>
    </w:p>
    <w:p w:rsidR="00964216" w:rsidRDefault="001F494E">
      <w:pPr>
        <w:pStyle w:val="a3"/>
        <w:numPr>
          <w:ilvl w:val="0"/>
          <w:numId w:val="23"/>
        </w:numPr>
        <w:rPr>
          <w:rFonts w:ascii="宋体" w:hAnsi="宋体"/>
        </w:rPr>
      </w:pPr>
      <w:r>
        <w:rPr>
          <w:rFonts w:ascii="宋体" w:hAnsi="宋体"/>
        </w:rPr>
        <w:t>工作站点设定单位转换：需支持工单数量单位设定。</w:t>
      </w:r>
    </w:p>
    <w:p w:rsidR="00964216" w:rsidRDefault="001F494E">
      <w:pPr>
        <w:pStyle w:val="a3"/>
        <w:numPr>
          <w:ilvl w:val="0"/>
          <w:numId w:val="23"/>
        </w:numPr>
        <w:rPr>
          <w:rFonts w:ascii="宋体" w:hAnsi="宋体"/>
        </w:rPr>
      </w:pPr>
      <w:r>
        <w:rPr>
          <w:rFonts w:ascii="宋体" w:hAnsi="宋体"/>
        </w:rPr>
        <w:t>机台设备可设定各种属性机台型态、机台群组、机台制程能力、状态。</w:t>
      </w:r>
    </w:p>
    <w:p w:rsidR="00964216" w:rsidRDefault="001F494E">
      <w:pPr>
        <w:pStyle w:val="a3"/>
        <w:numPr>
          <w:ilvl w:val="0"/>
          <w:numId w:val="23"/>
        </w:numPr>
        <w:rPr>
          <w:rFonts w:ascii="宋体" w:hAnsi="宋体"/>
        </w:rPr>
      </w:pPr>
      <w:r>
        <w:rPr>
          <w:rFonts w:ascii="宋体" w:hAnsi="宋体"/>
        </w:rPr>
        <w:t xml:space="preserve">依机台设备特性定义机台类型、机台编号。 </w:t>
      </w:r>
    </w:p>
    <w:p w:rsidR="00964216" w:rsidRDefault="001F494E">
      <w:pPr>
        <w:pStyle w:val="a3"/>
        <w:numPr>
          <w:ilvl w:val="0"/>
          <w:numId w:val="23"/>
        </w:numPr>
        <w:rPr>
          <w:rFonts w:ascii="宋体" w:hAnsi="宋体"/>
        </w:rPr>
      </w:pPr>
      <w:r>
        <w:rPr>
          <w:rFonts w:ascii="宋体" w:hAnsi="宋体"/>
        </w:rPr>
        <w:t>提供弹性的机台状态转换规则，可自定义设备状态，如</w:t>
      </w:r>
      <w:r>
        <w:rPr>
          <w:rFonts w:ascii="宋体" w:hAnsi="宋体" w:hint="eastAsia"/>
        </w:rPr>
        <w:t>运行</w:t>
      </w:r>
      <w:r>
        <w:rPr>
          <w:rFonts w:ascii="宋体" w:hAnsi="宋体"/>
        </w:rPr>
        <w:t>、</w:t>
      </w:r>
      <w:r>
        <w:rPr>
          <w:rFonts w:ascii="宋体" w:hAnsi="宋体" w:hint="eastAsia"/>
        </w:rPr>
        <w:t>闲置</w:t>
      </w:r>
      <w:r>
        <w:rPr>
          <w:rFonts w:ascii="宋体" w:hAnsi="宋体"/>
        </w:rPr>
        <w:t>、</w:t>
      </w:r>
      <w:r>
        <w:rPr>
          <w:rFonts w:ascii="宋体" w:hAnsi="宋体" w:hint="eastAsia"/>
        </w:rPr>
        <w:t>宕机</w:t>
      </w:r>
      <w:r>
        <w:rPr>
          <w:rFonts w:ascii="宋体" w:hAnsi="宋体"/>
        </w:rPr>
        <w:t>、</w:t>
      </w:r>
      <w:r>
        <w:rPr>
          <w:rFonts w:ascii="宋体" w:hAnsi="宋体" w:hint="eastAsia"/>
        </w:rPr>
        <w:t>保养</w:t>
      </w:r>
      <w:r>
        <w:rPr>
          <w:rFonts w:ascii="宋体" w:hAnsi="宋体"/>
        </w:rPr>
        <w:t xml:space="preserve">等。 </w:t>
      </w:r>
    </w:p>
    <w:p w:rsidR="00964216" w:rsidRDefault="001F494E">
      <w:pPr>
        <w:pStyle w:val="a3"/>
        <w:numPr>
          <w:ilvl w:val="0"/>
          <w:numId w:val="23"/>
        </w:numPr>
        <w:rPr>
          <w:rFonts w:ascii="宋体" w:hAnsi="宋体"/>
        </w:rPr>
      </w:pPr>
      <w:r>
        <w:rPr>
          <w:rFonts w:ascii="宋体" w:hAnsi="宋体"/>
        </w:rPr>
        <w:t xml:space="preserve">依收集对象设定数据收集计划：收集项目、规格(包含上下限、取样率、取样位置)，自动计算后存入数据库。 </w:t>
      </w:r>
    </w:p>
    <w:p w:rsidR="00964216" w:rsidRDefault="001F494E">
      <w:pPr>
        <w:pStyle w:val="a3"/>
        <w:numPr>
          <w:ilvl w:val="0"/>
          <w:numId w:val="23"/>
        </w:numPr>
        <w:rPr>
          <w:rFonts w:ascii="宋体" w:hAnsi="宋体"/>
        </w:rPr>
      </w:pPr>
      <w:r>
        <w:rPr>
          <w:rFonts w:ascii="宋体" w:hAnsi="宋体"/>
        </w:rPr>
        <w:t xml:space="preserve">提供弹性的参数设定：灵活的在生产流程控管应用。(产品、主制程、副制程、站点、生产批、机台皆可设定参数、相同参数名称依其权重决定参数值)。 </w:t>
      </w:r>
    </w:p>
    <w:p w:rsidR="00964216" w:rsidRDefault="001F494E">
      <w:pPr>
        <w:pStyle w:val="a3"/>
        <w:numPr>
          <w:ilvl w:val="0"/>
          <w:numId w:val="23"/>
        </w:numPr>
        <w:rPr>
          <w:rFonts w:ascii="宋体" w:hAnsi="宋体"/>
        </w:rPr>
      </w:pPr>
      <w:r>
        <w:rPr>
          <w:rFonts w:ascii="宋体" w:hAnsi="宋体"/>
        </w:rPr>
        <w:t>产品料号管理：可设定产品类别、生产流程、生产规范、原料规格等相关属性设定。</w:t>
      </w:r>
    </w:p>
    <w:p w:rsidR="00964216" w:rsidRDefault="001F494E">
      <w:pPr>
        <w:pStyle w:val="a3"/>
        <w:numPr>
          <w:ilvl w:val="0"/>
          <w:numId w:val="23"/>
        </w:numPr>
        <w:rPr>
          <w:rFonts w:ascii="宋体" w:hAnsi="宋体"/>
        </w:rPr>
      </w:pPr>
      <w:r>
        <w:rPr>
          <w:rFonts w:ascii="宋体" w:hAnsi="宋体" w:hint="eastAsia"/>
        </w:rPr>
        <w:t>支持BOM清单设定，可手动导入或自动与ERP/PLM系统对接获取。</w:t>
      </w:r>
      <w:r>
        <w:rPr>
          <w:rFonts w:ascii="宋体" w:hAnsi="宋体"/>
        </w:rPr>
        <w:t xml:space="preserve"> </w:t>
      </w:r>
    </w:p>
    <w:p w:rsidR="00964216" w:rsidRDefault="001F494E">
      <w:pPr>
        <w:pStyle w:val="a3"/>
        <w:numPr>
          <w:ilvl w:val="0"/>
          <w:numId w:val="23"/>
        </w:numPr>
        <w:rPr>
          <w:rFonts w:ascii="宋体" w:hAnsi="宋体"/>
        </w:rPr>
      </w:pPr>
      <w:r>
        <w:rPr>
          <w:rFonts w:ascii="宋体" w:hAnsi="宋体"/>
        </w:rPr>
        <w:t>支持多产品设定：</w:t>
      </w:r>
      <w:r>
        <w:rPr>
          <w:rFonts w:ascii="宋体" w:hAnsi="宋体" w:hint="eastAsia"/>
        </w:rPr>
        <w:t>于</w:t>
      </w:r>
      <w:r>
        <w:rPr>
          <w:rFonts w:ascii="宋体" w:hAnsi="宋体"/>
        </w:rPr>
        <w:t>站点后WIP跑各自的生产流程。</w:t>
      </w:r>
    </w:p>
    <w:p w:rsidR="00964216" w:rsidRDefault="001F494E">
      <w:pPr>
        <w:pStyle w:val="a3"/>
        <w:numPr>
          <w:ilvl w:val="0"/>
          <w:numId w:val="23"/>
        </w:numPr>
        <w:rPr>
          <w:rFonts w:ascii="宋体" w:hAnsi="宋体"/>
        </w:rPr>
      </w:pPr>
      <w:r>
        <w:rPr>
          <w:rFonts w:ascii="宋体" w:hAnsi="宋体"/>
        </w:rPr>
        <w:t xml:space="preserve">复合条件设定Q-time control包括可设定最大等待时间与最少停留时间(Max/Min Q-time) 。 </w:t>
      </w:r>
    </w:p>
    <w:p w:rsidR="00964216" w:rsidRDefault="001F494E">
      <w:pPr>
        <w:pStyle w:val="a3"/>
        <w:numPr>
          <w:ilvl w:val="0"/>
          <w:numId w:val="23"/>
        </w:numPr>
        <w:rPr>
          <w:rFonts w:ascii="宋体" w:hAnsi="宋体"/>
        </w:rPr>
      </w:pPr>
      <w:r>
        <w:rPr>
          <w:rFonts w:ascii="宋体" w:hAnsi="宋体"/>
        </w:rPr>
        <w:lastRenderedPageBreak/>
        <w:t>产品料号需有版本管控机制，新增时支持复制</w:t>
      </w:r>
      <w:r>
        <w:rPr>
          <w:rFonts w:ascii="宋体" w:hAnsi="宋体" w:hint="eastAsia"/>
        </w:rPr>
        <w:t>现</w:t>
      </w:r>
      <w:r>
        <w:rPr>
          <w:rFonts w:ascii="宋体" w:hAnsi="宋体"/>
        </w:rPr>
        <w:t xml:space="preserve">有对象功能。 </w:t>
      </w:r>
    </w:p>
    <w:p w:rsidR="00964216" w:rsidRDefault="001F494E">
      <w:pPr>
        <w:pStyle w:val="a3"/>
        <w:numPr>
          <w:ilvl w:val="0"/>
          <w:numId w:val="23"/>
        </w:numPr>
        <w:rPr>
          <w:rFonts w:ascii="宋体" w:hAnsi="宋体"/>
        </w:rPr>
      </w:pPr>
      <w:r>
        <w:rPr>
          <w:rFonts w:ascii="宋体" w:hAnsi="宋体"/>
        </w:rPr>
        <w:t xml:space="preserve">复合条件设定可执行的重工流程。 </w:t>
      </w:r>
    </w:p>
    <w:p w:rsidR="00964216" w:rsidRDefault="001F494E">
      <w:pPr>
        <w:pStyle w:val="a3"/>
        <w:numPr>
          <w:ilvl w:val="0"/>
          <w:numId w:val="23"/>
        </w:numPr>
        <w:rPr>
          <w:rFonts w:ascii="宋体" w:hAnsi="宋体"/>
        </w:rPr>
      </w:pPr>
      <w:r>
        <w:rPr>
          <w:rFonts w:ascii="宋体" w:hAnsi="宋体"/>
        </w:rPr>
        <w:t xml:space="preserve">依抽样对象设定抽样计划：包括抽样频率与取样数与流程，抽样对象可为产品、机台。 </w:t>
      </w:r>
    </w:p>
    <w:p w:rsidR="00964216" w:rsidRDefault="001F494E">
      <w:pPr>
        <w:pStyle w:val="a3"/>
        <w:numPr>
          <w:ilvl w:val="0"/>
          <w:numId w:val="23"/>
        </w:numPr>
        <w:rPr>
          <w:rFonts w:ascii="宋体" w:hAnsi="宋体"/>
        </w:rPr>
      </w:pPr>
      <w:r>
        <w:rPr>
          <w:rFonts w:ascii="宋体" w:hAnsi="宋体"/>
        </w:rPr>
        <w:t>自定义批号</w:t>
      </w:r>
      <w:r>
        <w:rPr>
          <w:rFonts w:ascii="宋体" w:hAnsi="宋体" w:hint="eastAsia"/>
        </w:rPr>
        <w:t>、序列号等</w:t>
      </w:r>
      <w:r>
        <w:rPr>
          <w:rFonts w:ascii="宋体" w:hAnsi="宋体"/>
        </w:rPr>
        <w:t xml:space="preserve">产生规则。 </w:t>
      </w:r>
    </w:p>
    <w:p w:rsidR="00964216" w:rsidRDefault="001F494E">
      <w:pPr>
        <w:pStyle w:val="a3"/>
        <w:numPr>
          <w:ilvl w:val="0"/>
          <w:numId w:val="23"/>
        </w:numPr>
        <w:rPr>
          <w:rFonts w:ascii="宋体" w:hAnsi="宋体"/>
        </w:rPr>
      </w:pPr>
      <w:r>
        <w:rPr>
          <w:rFonts w:ascii="宋体" w:hAnsi="宋体"/>
        </w:rPr>
        <w:t>自定义异常代码、异常原因代码、异常责任代码及其类别。</w:t>
      </w:r>
    </w:p>
    <w:p w:rsidR="00964216" w:rsidRDefault="001F494E">
      <w:pPr>
        <w:pStyle w:val="a3"/>
        <w:numPr>
          <w:ilvl w:val="0"/>
          <w:numId w:val="23"/>
        </w:numPr>
        <w:rPr>
          <w:rFonts w:ascii="宋体" w:hAnsi="宋体"/>
        </w:rPr>
      </w:pPr>
      <w:r>
        <w:rPr>
          <w:rFonts w:ascii="宋体" w:hAnsi="宋体"/>
        </w:rPr>
        <w:t>提供</w:t>
      </w:r>
      <w:r>
        <w:rPr>
          <w:rFonts w:ascii="宋体" w:hAnsi="宋体" w:hint="eastAsia"/>
        </w:rPr>
        <w:t>产品</w:t>
      </w:r>
      <w:r>
        <w:rPr>
          <w:rFonts w:ascii="宋体" w:hAnsi="宋体"/>
        </w:rPr>
        <w:t xml:space="preserve">测试规格与所属之等级设定。 </w:t>
      </w:r>
    </w:p>
    <w:p w:rsidR="00964216" w:rsidRDefault="001F494E">
      <w:pPr>
        <w:pStyle w:val="a3"/>
        <w:numPr>
          <w:ilvl w:val="0"/>
          <w:numId w:val="23"/>
        </w:numPr>
        <w:rPr>
          <w:rFonts w:ascii="宋体" w:hAnsi="宋体"/>
        </w:rPr>
      </w:pPr>
      <w:r>
        <w:rPr>
          <w:rFonts w:ascii="宋体" w:hAnsi="宋体"/>
        </w:rPr>
        <w:t>产品主要分类:主要产品与非主要产品再依其等级规格区分。</w:t>
      </w:r>
    </w:p>
    <w:p w:rsidR="00964216" w:rsidRDefault="001F494E">
      <w:pPr>
        <w:pStyle w:val="a3"/>
        <w:numPr>
          <w:ilvl w:val="0"/>
          <w:numId w:val="23"/>
        </w:numPr>
        <w:rPr>
          <w:rFonts w:ascii="宋体" w:hAnsi="宋体"/>
        </w:rPr>
      </w:pPr>
      <w:r>
        <w:rPr>
          <w:rFonts w:ascii="宋体" w:hAnsi="宋体"/>
        </w:rPr>
        <w:t>产品需有其他属性字段，记录其属性、等级、参数、范围值等。</w:t>
      </w:r>
    </w:p>
    <w:p w:rsidR="00964216" w:rsidRDefault="001F494E">
      <w:pPr>
        <w:pStyle w:val="a3"/>
        <w:numPr>
          <w:ilvl w:val="0"/>
          <w:numId w:val="23"/>
        </w:numPr>
        <w:rPr>
          <w:rFonts w:ascii="宋体" w:hAnsi="宋体"/>
        </w:rPr>
      </w:pPr>
      <w:r>
        <w:rPr>
          <w:rFonts w:ascii="宋体" w:hAnsi="宋体"/>
        </w:rPr>
        <w:t>提供汇入功能，于初期系统建置时汇入工厂资源设定数据。</w:t>
      </w:r>
    </w:p>
    <w:p w:rsidR="00964216" w:rsidRDefault="001F494E">
      <w:pPr>
        <w:pStyle w:val="a3"/>
        <w:numPr>
          <w:ilvl w:val="0"/>
          <w:numId w:val="23"/>
        </w:numPr>
        <w:rPr>
          <w:rFonts w:ascii="宋体" w:hAnsi="宋体"/>
        </w:rPr>
      </w:pPr>
      <w:r>
        <w:rPr>
          <w:rFonts w:ascii="宋体" w:hAnsi="宋体" w:hint="eastAsia"/>
        </w:rPr>
        <w:t>客户及供应商基本数据设定。</w:t>
      </w:r>
    </w:p>
    <w:p w:rsidR="00964216" w:rsidRDefault="001F494E">
      <w:pPr>
        <w:pStyle w:val="a3"/>
        <w:numPr>
          <w:ilvl w:val="0"/>
          <w:numId w:val="23"/>
        </w:numPr>
        <w:rPr>
          <w:rFonts w:ascii="宋体" w:hAnsi="宋体"/>
        </w:rPr>
      </w:pPr>
      <w:r>
        <w:rPr>
          <w:rFonts w:ascii="宋体" w:hAnsi="宋体" w:hint="eastAsia"/>
        </w:rPr>
        <w:t>提供角色人员权限设定功能，支持人员授权及功能授权。</w:t>
      </w:r>
    </w:p>
    <w:p w:rsidR="00964216" w:rsidRDefault="001F494E">
      <w:pPr>
        <w:pStyle w:val="a3"/>
        <w:numPr>
          <w:ilvl w:val="0"/>
          <w:numId w:val="23"/>
        </w:numPr>
        <w:rPr>
          <w:rFonts w:ascii="宋体" w:hAnsi="宋体"/>
        </w:rPr>
      </w:pPr>
      <w:r>
        <w:rPr>
          <w:rFonts w:ascii="宋体" w:hAnsi="宋体" w:hint="eastAsia"/>
        </w:rPr>
        <w:t>支持人员资质考核，记录人员操作工时，人员定岗设定等。</w:t>
      </w:r>
    </w:p>
    <w:p w:rsidR="00964216" w:rsidRDefault="001F494E">
      <w:pPr>
        <w:pStyle w:val="a3"/>
        <w:numPr>
          <w:ilvl w:val="0"/>
          <w:numId w:val="23"/>
        </w:numPr>
        <w:rPr>
          <w:rFonts w:ascii="宋体" w:hAnsi="宋体"/>
        </w:rPr>
      </w:pPr>
      <w:r>
        <w:rPr>
          <w:rFonts w:ascii="宋体" w:hAnsi="宋体" w:hint="eastAsia"/>
        </w:rPr>
        <w:t>支持定义人员与部门、班组的基本信息。</w:t>
      </w:r>
    </w:p>
    <w:p w:rsidR="00964216" w:rsidRDefault="001F494E">
      <w:pPr>
        <w:pStyle w:val="a3"/>
        <w:numPr>
          <w:ilvl w:val="0"/>
          <w:numId w:val="23"/>
        </w:numPr>
        <w:rPr>
          <w:rFonts w:ascii="宋体" w:hAnsi="宋体"/>
        </w:rPr>
      </w:pPr>
      <w:r>
        <w:rPr>
          <w:rFonts w:ascii="宋体" w:hAnsi="宋体" w:hint="eastAsia"/>
        </w:rPr>
        <w:t>支持对人员的技能水平，上岗资格进行管理。</w:t>
      </w:r>
    </w:p>
    <w:p w:rsidR="00964216" w:rsidRDefault="001F494E">
      <w:pPr>
        <w:pStyle w:val="a3"/>
        <w:numPr>
          <w:ilvl w:val="0"/>
          <w:numId w:val="23"/>
        </w:numPr>
        <w:rPr>
          <w:rFonts w:ascii="宋体" w:hAnsi="宋体"/>
        </w:rPr>
      </w:pPr>
      <w:r>
        <w:rPr>
          <w:rFonts w:ascii="宋体" w:hAnsi="宋体" w:hint="eastAsia"/>
        </w:rPr>
        <w:t>支持对员工培训过程以及考核结果。</w:t>
      </w:r>
    </w:p>
    <w:p w:rsidR="00964216" w:rsidRDefault="001F494E">
      <w:pPr>
        <w:pStyle w:val="a3"/>
        <w:numPr>
          <w:ilvl w:val="0"/>
          <w:numId w:val="23"/>
        </w:numPr>
        <w:rPr>
          <w:rFonts w:ascii="宋体" w:hAnsi="宋体"/>
        </w:rPr>
      </w:pPr>
      <w:r>
        <w:rPr>
          <w:rFonts w:ascii="宋体" w:hAnsi="宋体" w:hint="eastAsia"/>
        </w:rPr>
        <w:t>支持生产主管将根据生产任务进行产线排班作业。</w:t>
      </w:r>
    </w:p>
    <w:p w:rsidR="00964216" w:rsidRDefault="001F494E">
      <w:pPr>
        <w:pStyle w:val="a3"/>
        <w:numPr>
          <w:ilvl w:val="0"/>
          <w:numId w:val="23"/>
        </w:numPr>
        <w:rPr>
          <w:rFonts w:ascii="宋体" w:hAnsi="宋体"/>
        </w:rPr>
      </w:pPr>
      <w:r>
        <w:rPr>
          <w:rFonts w:ascii="宋体" w:hAnsi="宋体" w:hint="eastAsia"/>
        </w:rPr>
        <w:t>人员上岗将进行扫描认证，确保合适的人出现在正确的岗位。</w:t>
      </w:r>
    </w:p>
    <w:p w:rsidR="00964216" w:rsidRDefault="001F494E">
      <w:pPr>
        <w:pStyle w:val="a3"/>
        <w:numPr>
          <w:ilvl w:val="0"/>
          <w:numId w:val="23"/>
        </w:numPr>
        <w:rPr>
          <w:rFonts w:ascii="宋体" w:hAnsi="宋体"/>
        </w:rPr>
      </w:pPr>
      <w:r>
        <w:rPr>
          <w:rFonts w:ascii="宋体" w:hAnsi="宋体" w:hint="eastAsia"/>
        </w:rPr>
        <w:t>支持事后可从人员的维度进行全面追溯。</w:t>
      </w:r>
    </w:p>
    <w:p w:rsidR="00964216" w:rsidRDefault="00964216">
      <w:pPr>
        <w:ind w:left="425"/>
        <w:rPr>
          <w:sz w:val="18"/>
          <w:szCs w:val="18"/>
        </w:rPr>
      </w:pPr>
    </w:p>
    <w:p w:rsidR="00964216" w:rsidRDefault="001F494E">
      <w:pPr>
        <w:pStyle w:val="2"/>
        <w:rPr>
          <w:sz w:val="22"/>
          <w:szCs w:val="22"/>
        </w:rPr>
      </w:pPr>
      <w:bookmarkStart w:id="13" w:name="_Toc13362"/>
      <w:r>
        <w:rPr>
          <w:sz w:val="22"/>
          <w:szCs w:val="22"/>
        </w:rPr>
        <w:t>3.2</w:t>
      </w:r>
      <w:r>
        <w:rPr>
          <w:rFonts w:hint="eastAsia"/>
          <w:sz w:val="22"/>
          <w:szCs w:val="22"/>
        </w:rPr>
        <w:t xml:space="preserve"> </w:t>
      </w:r>
      <w:r>
        <w:rPr>
          <w:rFonts w:hint="eastAsia"/>
          <w:sz w:val="22"/>
          <w:szCs w:val="22"/>
        </w:rPr>
        <w:t>仓储管理模块</w:t>
      </w:r>
      <w:bookmarkEnd w:id="13"/>
    </w:p>
    <w:p w:rsidR="00964216" w:rsidRDefault="001F494E">
      <w:pPr>
        <w:pStyle w:val="a3"/>
        <w:numPr>
          <w:ilvl w:val="0"/>
          <w:numId w:val="24"/>
        </w:numPr>
        <w:rPr>
          <w:rFonts w:ascii="宋体" w:hAnsi="宋体"/>
        </w:rPr>
      </w:pPr>
      <w:r>
        <w:rPr>
          <w:rFonts w:ascii="宋体" w:hAnsi="宋体" w:hint="eastAsia"/>
        </w:rPr>
        <w:t>支持手动或自动</w:t>
      </w:r>
      <w:r>
        <w:rPr>
          <w:rFonts w:ascii="宋体" w:hAnsi="宋体"/>
        </w:rPr>
        <w:t>开</w:t>
      </w:r>
      <w:r>
        <w:rPr>
          <w:rFonts w:ascii="宋体" w:hAnsi="宋体" w:hint="eastAsia"/>
        </w:rPr>
        <w:t>立入库单，也可根据 IQC 送检单会自动生成入库单。</w:t>
      </w:r>
    </w:p>
    <w:p w:rsidR="00964216" w:rsidRDefault="001F494E">
      <w:pPr>
        <w:pStyle w:val="a3"/>
        <w:numPr>
          <w:ilvl w:val="0"/>
          <w:numId w:val="24"/>
        </w:numPr>
        <w:rPr>
          <w:rFonts w:ascii="宋体" w:hAnsi="宋体"/>
        </w:rPr>
      </w:pPr>
      <w:r>
        <w:rPr>
          <w:rFonts w:ascii="宋体" w:hAnsi="宋体" w:hint="eastAsia"/>
        </w:rPr>
        <w:t>提供原材料出入库管理，可依据检验单的料号进行入库作业，包括物料/料件入库、打印物料/料件标签、物料状态变更及工单备料转移等功能。</w:t>
      </w:r>
    </w:p>
    <w:p w:rsidR="00964216" w:rsidRDefault="001F494E">
      <w:pPr>
        <w:pStyle w:val="a3"/>
        <w:numPr>
          <w:ilvl w:val="0"/>
          <w:numId w:val="24"/>
        </w:numPr>
        <w:rPr>
          <w:rFonts w:ascii="宋体" w:hAnsi="宋体"/>
        </w:rPr>
      </w:pPr>
      <w:r>
        <w:rPr>
          <w:rFonts w:ascii="宋体" w:hAnsi="宋体" w:hint="eastAsia"/>
        </w:rPr>
        <w:t>物料来料检完成后系统会通知仓库物料员该物料检验完成等待入库，物料员根据提示到待检区领料。</w:t>
      </w:r>
    </w:p>
    <w:p w:rsidR="00964216" w:rsidRDefault="001F494E">
      <w:pPr>
        <w:pStyle w:val="a3"/>
        <w:numPr>
          <w:ilvl w:val="0"/>
          <w:numId w:val="24"/>
        </w:numPr>
        <w:rPr>
          <w:rFonts w:ascii="宋体" w:hAnsi="宋体"/>
        </w:rPr>
      </w:pPr>
      <w:r>
        <w:rPr>
          <w:rFonts w:ascii="宋体" w:hAnsi="宋体" w:hint="eastAsia"/>
        </w:rPr>
        <w:t>记录入库单号支持</w:t>
      </w:r>
      <w:r>
        <w:rPr>
          <w:rFonts w:ascii="宋体" w:hAnsi="宋体"/>
        </w:rPr>
        <w:t>PDA</w:t>
      </w:r>
      <w:r>
        <w:rPr>
          <w:rFonts w:ascii="宋体" w:hAnsi="宋体" w:hint="eastAsia"/>
        </w:rPr>
        <w:t>和PAD等外接移动设备</w:t>
      </w:r>
      <w:r>
        <w:rPr>
          <w:rFonts w:ascii="宋体" w:hAnsi="宋体"/>
        </w:rPr>
        <w:t>作业。</w:t>
      </w:r>
    </w:p>
    <w:p w:rsidR="00964216" w:rsidRDefault="001F494E">
      <w:pPr>
        <w:pStyle w:val="a3"/>
        <w:numPr>
          <w:ilvl w:val="0"/>
          <w:numId w:val="24"/>
        </w:numPr>
        <w:rPr>
          <w:rFonts w:ascii="宋体" w:hAnsi="宋体"/>
        </w:rPr>
      </w:pPr>
      <w:r>
        <w:rPr>
          <w:rFonts w:ascii="宋体" w:hAnsi="宋体"/>
        </w:rPr>
        <w:t>可由系统产生与打印收料入库单据。</w:t>
      </w:r>
    </w:p>
    <w:p w:rsidR="00964216" w:rsidRDefault="001F494E">
      <w:pPr>
        <w:pStyle w:val="a3"/>
        <w:numPr>
          <w:ilvl w:val="0"/>
          <w:numId w:val="24"/>
        </w:numPr>
        <w:rPr>
          <w:rFonts w:ascii="宋体" w:hAnsi="宋体"/>
        </w:rPr>
      </w:pPr>
      <w:r>
        <w:rPr>
          <w:rFonts w:ascii="宋体" w:hAnsi="宋体"/>
        </w:rPr>
        <w:t>入库作业记录收料入待验区的仓别架位。</w:t>
      </w:r>
    </w:p>
    <w:p w:rsidR="00964216" w:rsidRDefault="001F494E">
      <w:pPr>
        <w:pStyle w:val="a3"/>
        <w:numPr>
          <w:ilvl w:val="0"/>
          <w:numId w:val="24"/>
        </w:numPr>
        <w:rPr>
          <w:rFonts w:ascii="宋体" w:hAnsi="宋体"/>
        </w:rPr>
      </w:pPr>
      <w:r>
        <w:rPr>
          <w:rFonts w:ascii="宋体" w:hAnsi="宋体"/>
        </w:rPr>
        <w:t>可对已入库品项做日期、批号、料号、供货商的控管与纪录。</w:t>
      </w:r>
    </w:p>
    <w:p w:rsidR="00964216" w:rsidRDefault="001F494E">
      <w:pPr>
        <w:pStyle w:val="a3"/>
        <w:numPr>
          <w:ilvl w:val="0"/>
          <w:numId w:val="24"/>
        </w:numPr>
        <w:rPr>
          <w:rFonts w:ascii="宋体" w:hAnsi="宋体"/>
        </w:rPr>
      </w:pPr>
      <w:r>
        <w:rPr>
          <w:rFonts w:ascii="宋体" w:hAnsi="宋体" w:hint="eastAsia"/>
        </w:rPr>
        <w:t xml:space="preserve">根据入库单 PDA和PAD 便捷入库，入库时校验物料正确性、IQC 检验合法性，入库完成更新 MES 库存。 </w:t>
      </w:r>
    </w:p>
    <w:p w:rsidR="00964216" w:rsidRDefault="001F494E">
      <w:pPr>
        <w:pStyle w:val="a3"/>
        <w:numPr>
          <w:ilvl w:val="0"/>
          <w:numId w:val="24"/>
        </w:numPr>
        <w:rPr>
          <w:rFonts w:ascii="宋体" w:hAnsi="宋体"/>
        </w:rPr>
      </w:pPr>
      <w:r>
        <w:rPr>
          <w:rFonts w:ascii="宋体" w:hAnsi="宋体" w:hint="eastAsia"/>
        </w:rPr>
        <w:t>根据入库单回传ERP 的入库明细。</w:t>
      </w:r>
    </w:p>
    <w:p w:rsidR="00964216" w:rsidRDefault="001F494E">
      <w:pPr>
        <w:pStyle w:val="a3"/>
        <w:numPr>
          <w:ilvl w:val="0"/>
          <w:numId w:val="24"/>
        </w:numPr>
        <w:rPr>
          <w:rFonts w:ascii="宋体" w:hAnsi="宋体"/>
        </w:rPr>
      </w:pPr>
      <w:r>
        <w:rPr>
          <w:rFonts w:ascii="宋体" w:hAnsi="宋体"/>
        </w:rPr>
        <w:t>可自动计算目前所有仓库中的实时库存量。</w:t>
      </w:r>
    </w:p>
    <w:p w:rsidR="00964216" w:rsidRDefault="001F494E">
      <w:pPr>
        <w:pStyle w:val="a3"/>
        <w:numPr>
          <w:ilvl w:val="0"/>
          <w:numId w:val="24"/>
        </w:numPr>
        <w:rPr>
          <w:rFonts w:ascii="宋体" w:hAnsi="宋体"/>
        </w:rPr>
      </w:pPr>
      <w:r>
        <w:rPr>
          <w:rFonts w:ascii="宋体" w:hAnsi="宋体"/>
        </w:rPr>
        <w:t>提供</w:t>
      </w:r>
      <w:r>
        <w:rPr>
          <w:rFonts w:ascii="宋体" w:hAnsi="宋体" w:hint="eastAsia"/>
        </w:rPr>
        <w:t>原材料、半成品条码管控，包装数量精确管理。</w:t>
      </w:r>
    </w:p>
    <w:p w:rsidR="00964216" w:rsidRDefault="001F494E">
      <w:pPr>
        <w:pStyle w:val="a3"/>
        <w:numPr>
          <w:ilvl w:val="0"/>
          <w:numId w:val="24"/>
        </w:numPr>
        <w:rPr>
          <w:rFonts w:ascii="宋体" w:hAnsi="宋体"/>
        </w:rPr>
      </w:pPr>
      <w:r>
        <w:rPr>
          <w:rFonts w:ascii="宋体" w:hAnsi="宋体" w:hint="eastAsia"/>
        </w:rPr>
        <w:t>需可对物料可用状态进行控管，可下达异常冻结命令，包含在制物料与库存物料。</w:t>
      </w:r>
    </w:p>
    <w:p w:rsidR="00964216" w:rsidRDefault="001F494E">
      <w:pPr>
        <w:pStyle w:val="a3"/>
        <w:numPr>
          <w:ilvl w:val="0"/>
          <w:numId w:val="24"/>
        </w:numPr>
        <w:rPr>
          <w:rFonts w:ascii="宋体" w:hAnsi="宋体"/>
        </w:rPr>
      </w:pPr>
      <w:r>
        <w:rPr>
          <w:rFonts w:ascii="宋体" w:hAnsi="宋体"/>
        </w:rPr>
        <w:t>提供</w:t>
      </w:r>
      <w:r>
        <w:rPr>
          <w:rFonts w:ascii="宋体" w:hAnsi="宋体" w:hint="eastAsia"/>
        </w:rPr>
        <w:t>仓库与各产线物料消耗状况实时监看。</w:t>
      </w:r>
    </w:p>
    <w:p w:rsidR="00964216" w:rsidRDefault="001F494E">
      <w:pPr>
        <w:pStyle w:val="a3"/>
        <w:numPr>
          <w:ilvl w:val="0"/>
          <w:numId w:val="24"/>
        </w:numPr>
        <w:rPr>
          <w:rFonts w:ascii="宋体" w:hAnsi="宋体"/>
        </w:rPr>
      </w:pPr>
      <w:r>
        <w:rPr>
          <w:rFonts w:ascii="宋体" w:hAnsi="宋体" w:hint="eastAsia"/>
        </w:rPr>
        <w:t>支持多人多储位同时进行上架作业。</w:t>
      </w:r>
    </w:p>
    <w:p w:rsidR="00964216" w:rsidRDefault="001F494E">
      <w:pPr>
        <w:pStyle w:val="a3"/>
        <w:numPr>
          <w:ilvl w:val="0"/>
          <w:numId w:val="24"/>
        </w:numPr>
        <w:rPr>
          <w:rFonts w:ascii="宋体" w:hAnsi="宋体"/>
        </w:rPr>
      </w:pPr>
      <w:r>
        <w:rPr>
          <w:rFonts w:ascii="宋体" w:hAnsi="宋体" w:hint="eastAsia"/>
        </w:rPr>
        <w:t>物料入库后库存信息上传仓储系统和ERP系统。</w:t>
      </w:r>
    </w:p>
    <w:p w:rsidR="00964216" w:rsidRDefault="001F494E">
      <w:pPr>
        <w:pStyle w:val="a3"/>
        <w:numPr>
          <w:ilvl w:val="0"/>
          <w:numId w:val="24"/>
        </w:numPr>
        <w:rPr>
          <w:rFonts w:ascii="宋体" w:hAnsi="宋体"/>
        </w:rPr>
      </w:pPr>
      <w:r>
        <w:rPr>
          <w:rFonts w:ascii="宋体" w:hAnsi="宋体"/>
        </w:rPr>
        <w:t>提供</w:t>
      </w:r>
      <w:r>
        <w:rPr>
          <w:rFonts w:ascii="宋体" w:hAnsi="宋体" w:hint="eastAsia"/>
        </w:rPr>
        <w:t>生产车间缺料预警，自动配料提示。</w:t>
      </w:r>
    </w:p>
    <w:p w:rsidR="00964216" w:rsidRDefault="001F494E">
      <w:pPr>
        <w:pStyle w:val="a3"/>
        <w:numPr>
          <w:ilvl w:val="0"/>
          <w:numId w:val="24"/>
        </w:numPr>
        <w:rPr>
          <w:rFonts w:ascii="宋体" w:hAnsi="宋体"/>
        </w:rPr>
      </w:pPr>
      <w:r>
        <w:rPr>
          <w:rFonts w:ascii="宋体" w:hAnsi="宋体"/>
        </w:rPr>
        <w:t>支持仓库所有异动作业，包含挪退料、调拨、移转、委外、报废等作业。</w:t>
      </w:r>
    </w:p>
    <w:p w:rsidR="00964216" w:rsidRDefault="001F494E">
      <w:pPr>
        <w:pStyle w:val="a3"/>
        <w:numPr>
          <w:ilvl w:val="0"/>
          <w:numId w:val="24"/>
        </w:numPr>
        <w:rPr>
          <w:rFonts w:ascii="宋体" w:hAnsi="宋体"/>
        </w:rPr>
      </w:pPr>
      <w:r>
        <w:rPr>
          <w:rFonts w:ascii="宋体" w:hAnsi="宋体"/>
        </w:rPr>
        <w:t xml:space="preserve">可设定条形码解析规则，于收料时刷入即可带出物料料号、数量、厂商等信息。 </w:t>
      </w:r>
    </w:p>
    <w:p w:rsidR="00964216" w:rsidRDefault="001F494E">
      <w:pPr>
        <w:pStyle w:val="a3"/>
        <w:numPr>
          <w:ilvl w:val="0"/>
          <w:numId w:val="24"/>
        </w:numPr>
        <w:rPr>
          <w:rFonts w:ascii="宋体" w:hAnsi="宋体"/>
        </w:rPr>
      </w:pPr>
      <w:r>
        <w:rPr>
          <w:rFonts w:ascii="宋体" w:hAnsi="宋体"/>
        </w:rPr>
        <w:t xml:space="preserve">依工作站点定义物料耗用：使用之原物料号、耗用单位数量、替代料。 </w:t>
      </w:r>
    </w:p>
    <w:p w:rsidR="00964216" w:rsidRDefault="001F494E">
      <w:pPr>
        <w:pStyle w:val="a3"/>
        <w:numPr>
          <w:ilvl w:val="0"/>
          <w:numId w:val="24"/>
        </w:numPr>
        <w:rPr>
          <w:rFonts w:ascii="宋体" w:hAnsi="宋体"/>
        </w:rPr>
      </w:pPr>
      <w:r>
        <w:rPr>
          <w:rFonts w:ascii="宋体" w:hAnsi="宋体"/>
        </w:rPr>
        <w:t xml:space="preserve">特别的材料种类可设定用料规格比例设定。 </w:t>
      </w:r>
    </w:p>
    <w:p w:rsidR="00964216" w:rsidRDefault="001F494E">
      <w:pPr>
        <w:pStyle w:val="a3"/>
        <w:numPr>
          <w:ilvl w:val="0"/>
          <w:numId w:val="24"/>
        </w:numPr>
        <w:rPr>
          <w:rFonts w:ascii="宋体" w:hAnsi="宋体"/>
        </w:rPr>
      </w:pPr>
      <w:r>
        <w:rPr>
          <w:rFonts w:ascii="宋体" w:hAnsi="宋体"/>
        </w:rPr>
        <w:lastRenderedPageBreak/>
        <w:t>物料上机台时需检核，该物料是否可上该机台，上料数量可为累计式或置换式。</w:t>
      </w:r>
    </w:p>
    <w:p w:rsidR="00964216" w:rsidRDefault="001F494E">
      <w:pPr>
        <w:pStyle w:val="a3"/>
        <w:numPr>
          <w:ilvl w:val="0"/>
          <w:numId w:val="24"/>
        </w:numPr>
        <w:rPr>
          <w:rFonts w:ascii="宋体" w:hAnsi="宋体"/>
        </w:rPr>
      </w:pPr>
      <w:r>
        <w:rPr>
          <w:rFonts w:ascii="宋体" w:hAnsi="宋体"/>
        </w:rPr>
        <w:t>可与仓储设备对接，下达出库命令与对应物料</w:t>
      </w:r>
      <w:r>
        <w:rPr>
          <w:rFonts w:ascii="宋体" w:hAnsi="宋体" w:hint="eastAsia"/>
        </w:rPr>
        <w:t>信息</w:t>
      </w:r>
      <w:r>
        <w:rPr>
          <w:rFonts w:ascii="宋体" w:hAnsi="宋体"/>
        </w:rPr>
        <w:t>，并由系统产生与打印发料单据。</w:t>
      </w:r>
    </w:p>
    <w:p w:rsidR="00964216" w:rsidRDefault="001F494E">
      <w:pPr>
        <w:pStyle w:val="a3"/>
        <w:numPr>
          <w:ilvl w:val="0"/>
          <w:numId w:val="24"/>
        </w:numPr>
        <w:rPr>
          <w:rFonts w:ascii="宋体" w:hAnsi="宋体"/>
        </w:rPr>
      </w:pPr>
      <w:r>
        <w:rPr>
          <w:rFonts w:ascii="宋体" w:hAnsi="宋体"/>
        </w:rPr>
        <w:t>提供</w:t>
      </w:r>
      <w:r>
        <w:rPr>
          <w:rFonts w:ascii="宋体" w:hAnsi="宋体" w:hint="eastAsia"/>
        </w:rPr>
        <w:t>配料点上料防呆管控，减少生产节点原材料数量，防止在使用工位上，多余半成品的积压。</w:t>
      </w:r>
    </w:p>
    <w:p w:rsidR="00964216" w:rsidRDefault="001F494E">
      <w:pPr>
        <w:pStyle w:val="a3"/>
        <w:numPr>
          <w:ilvl w:val="0"/>
          <w:numId w:val="24"/>
        </w:numPr>
        <w:rPr>
          <w:rFonts w:ascii="宋体" w:hAnsi="宋体"/>
        </w:rPr>
      </w:pPr>
      <w:r>
        <w:rPr>
          <w:rFonts w:ascii="宋体" w:hAnsi="宋体" w:hint="eastAsia"/>
        </w:rPr>
        <w:t>生产线发料功能，根据线上实际需求，按照生产工单创建领料单，一个生产工单的原料可分多个领料单。</w:t>
      </w:r>
    </w:p>
    <w:p w:rsidR="00964216" w:rsidRDefault="001F494E">
      <w:pPr>
        <w:pStyle w:val="a3"/>
        <w:numPr>
          <w:ilvl w:val="0"/>
          <w:numId w:val="24"/>
        </w:numPr>
        <w:rPr>
          <w:rFonts w:ascii="宋体" w:hAnsi="宋体"/>
        </w:rPr>
      </w:pPr>
      <w:r>
        <w:rPr>
          <w:rFonts w:ascii="宋体" w:hAnsi="宋体"/>
        </w:rPr>
        <w:t>支持从</w:t>
      </w:r>
      <w:r>
        <w:rPr>
          <w:rFonts w:ascii="宋体" w:hAnsi="宋体" w:hint="eastAsia"/>
        </w:rPr>
        <w:t>ERP</w:t>
      </w:r>
      <w:r>
        <w:rPr>
          <w:rFonts w:ascii="宋体" w:hAnsi="宋体"/>
        </w:rPr>
        <w:t>下载领料单或调拨单快速出库</w:t>
      </w:r>
      <w:r>
        <w:rPr>
          <w:rFonts w:ascii="宋体" w:hAnsi="宋体" w:hint="eastAsia"/>
        </w:rPr>
        <w:t>。</w:t>
      </w:r>
    </w:p>
    <w:p w:rsidR="00964216" w:rsidRDefault="001F494E">
      <w:pPr>
        <w:pStyle w:val="a3"/>
        <w:numPr>
          <w:ilvl w:val="0"/>
          <w:numId w:val="24"/>
        </w:numPr>
        <w:rPr>
          <w:rFonts w:ascii="宋体" w:hAnsi="宋体"/>
        </w:rPr>
      </w:pPr>
      <w:r>
        <w:rPr>
          <w:rFonts w:ascii="宋体" w:hAnsi="宋体"/>
        </w:rPr>
        <w:t>支持在库物料齐套检查</w:t>
      </w:r>
      <w:r>
        <w:rPr>
          <w:rFonts w:ascii="宋体" w:hAnsi="宋体" w:hint="eastAsia"/>
        </w:rPr>
        <w:t>。</w:t>
      </w:r>
    </w:p>
    <w:p w:rsidR="00964216" w:rsidRDefault="001F494E">
      <w:pPr>
        <w:pStyle w:val="a3"/>
        <w:numPr>
          <w:ilvl w:val="0"/>
          <w:numId w:val="24"/>
        </w:numPr>
        <w:rPr>
          <w:rFonts w:ascii="宋体" w:hAnsi="宋体"/>
        </w:rPr>
      </w:pPr>
      <w:r>
        <w:rPr>
          <w:rFonts w:ascii="宋体" w:hAnsi="宋体" w:hint="eastAsia"/>
        </w:rPr>
        <w:t>依据</w:t>
      </w:r>
      <w:r>
        <w:rPr>
          <w:rFonts w:ascii="宋体" w:hAnsi="宋体"/>
        </w:rPr>
        <w:t>BOM</w:t>
      </w:r>
      <w:r>
        <w:rPr>
          <w:rFonts w:ascii="宋体" w:hAnsi="宋体" w:hint="eastAsia"/>
        </w:rPr>
        <w:t>，生产节拍，产线物料实时消耗在系統计算做物料需求监控。</w:t>
      </w:r>
    </w:p>
    <w:p w:rsidR="00964216" w:rsidRDefault="001F494E">
      <w:pPr>
        <w:pStyle w:val="a3"/>
        <w:numPr>
          <w:ilvl w:val="0"/>
          <w:numId w:val="24"/>
        </w:numPr>
        <w:rPr>
          <w:rFonts w:ascii="宋体" w:hAnsi="宋体"/>
        </w:rPr>
      </w:pPr>
      <w:r>
        <w:rPr>
          <w:rFonts w:ascii="宋体" w:hAnsi="宋体"/>
        </w:rPr>
        <w:t>可通过亮灯系统等，引导仓库人员进行货品分捡下架</w:t>
      </w:r>
      <w:r>
        <w:rPr>
          <w:rFonts w:ascii="宋体" w:hAnsi="宋体" w:hint="eastAsia"/>
        </w:rPr>
        <w:t>。</w:t>
      </w:r>
    </w:p>
    <w:p w:rsidR="00964216" w:rsidRDefault="001F494E">
      <w:pPr>
        <w:pStyle w:val="a3"/>
        <w:numPr>
          <w:ilvl w:val="0"/>
          <w:numId w:val="24"/>
        </w:numPr>
        <w:rPr>
          <w:rFonts w:ascii="宋体" w:hAnsi="宋体"/>
        </w:rPr>
      </w:pPr>
      <w:r>
        <w:rPr>
          <w:rFonts w:ascii="宋体" w:hAnsi="宋体"/>
        </w:rPr>
        <w:t>支持JIT拉动式发料</w:t>
      </w:r>
      <w:r>
        <w:rPr>
          <w:rFonts w:ascii="宋体" w:hAnsi="宋体" w:hint="eastAsia"/>
        </w:rPr>
        <w:t>。</w:t>
      </w:r>
    </w:p>
    <w:p w:rsidR="00964216" w:rsidRDefault="001F494E">
      <w:pPr>
        <w:pStyle w:val="a3"/>
        <w:numPr>
          <w:ilvl w:val="0"/>
          <w:numId w:val="24"/>
        </w:numPr>
        <w:rPr>
          <w:rFonts w:ascii="宋体" w:hAnsi="宋体"/>
        </w:rPr>
      </w:pPr>
      <w:r>
        <w:rPr>
          <w:rFonts w:ascii="宋体" w:hAnsi="宋体"/>
        </w:rPr>
        <w:t>支持先进先出规则下架检查</w:t>
      </w:r>
      <w:r>
        <w:rPr>
          <w:rFonts w:ascii="宋体" w:hAnsi="宋体" w:hint="eastAsia"/>
        </w:rPr>
        <w:t>。</w:t>
      </w:r>
    </w:p>
    <w:p w:rsidR="00964216" w:rsidRDefault="001F494E">
      <w:pPr>
        <w:pStyle w:val="a3"/>
        <w:numPr>
          <w:ilvl w:val="0"/>
          <w:numId w:val="24"/>
        </w:numPr>
        <w:rPr>
          <w:rFonts w:ascii="宋体" w:hAnsi="宋体"/>
        </w:rPr>
      </w:pPr>
      <w:r>
        <w:rPr>
          <w:rFonts w:ascii="宋体" w:hAnsi="宋体"/>
        </w:rPr>
        <w:t>支持拆分下架、合并工单，或按照工单套料配送方式发料</w:t>
      </w:r>
      <w:r>
        <w:rPr>
          <w:rFonts w:ascii="宋体" w:hAnsi="宋体" w:hint="eastAsia"/>
        </w:rPr>
        <w:t>。</w:t>
      </w:r>
    </w:p>
    <w:p w:rsidR="00964216" w:rsidRDefault="001F494E">
      <w:pPr>
        <w:pStyle w:val="a3"/>
        <w:numPr>
          <w:ilvl w:val="0"/>
          <w:numId w:val="24"/>
        </w:numPr>
        <w:rPr>
          <w:rFonts w:ascii="宋体" w:hAnsi="宋体"/>
        </w:rPr>
      </w:pPr>
      <w:r>
        <w:rPr>
          <w:rFonts w:ascii="宋体" w:hAnsi="宋体"/>
        </w:rPr>
        <w:t>单据执行完成之后回传ERP</w:t>
      </w:r>
      <w:r>
        <w:rPr>
          <w:rFonts w:ascii="宋体" w:hAnsi="宋体" w:hint="eastAsia"/>
        </w:rPr>
        <w:t>。</w:t>
      </w:r>
    </w:p>
    <w:p w:rsidR="00964216" w:rsidRDefault="001F494E">
      <w:pPr>
        <w:pStyle w:val="a3"/>
        <w:numPr>
          <w:ilvl w:val="0"/>
          <w:numId w:val="24"/>
        </w:numPr>
        <w:rPr>
          <w:rFonts w:ascii="宋体" w:hAnsi="宋体"/>
        </w:rPr>
      </w:pPr>
      <w:r>
        <w:rPr>
          <w:rFonts w:ascii="宋体" w:hAnsi="宋体"/>
        </w:rPr>
        <w:t>支持操作人员分工规则与权限，防止无权人员可以取料或者做账</w:t>
      </w:r>
      <w:r>
        <w:rPr>
          <w:rFonts w:ascii="宋体" w:hAnsi="宋体" w:hint="eastAsia"/>
        </w:rPr>
        <w:t>。</w:t>
      </w:r>
    </w:p>
    <w:p w:rsidR="00964216" w:rsidRDefault="001F494E">
      <w:pPr>
        <w:pStyle w:val="a3"/>
        <w:numPr>
          <w:ilvl w:val="0"/>
          <w:numId w:val="24"/>
        </w:numPr>
        <w:rPr>
          <w:rFonts w:ascii="宋体" w:hAnsi="宋体"/>
        </w:rPr>
      </w:pPr>
      <w:r>
        <w:rPr>
          <w:rFonts w:ascii="宋体" w:hAnsi="宋体"/>
        </w:rPr>
        <w:t>支持分检路径优化，提高备料人员工作效率</w:t>
      </w:r>
      <w:r>
        <w:rPr>
          <w:rFonts w:ascii="宋体" w:hAnsi="宋体" w:hint="eastAsia"/>
        </w:rPr>
        <w:t>。</w:t>
      </w:r>
    </w:p>
    <w:p w:rsidR="00964216" w:rsidRDefault="001F494E">
      <w:pPr>
        <w:pStyle w:val="a3"/>
        <w:numPr>
          <w:ilvl w:val="0"/>
          <w:numId w:val="24"/>
        </w:numPr>
        <w:rPr>
          <w:rFonts w:ascii="宋体" w:hAnsi="宋体"/>
        </w:rPr>
      </w:pPr>
      <w:r>
        <w:rPr>
          <w:rFonts w:ascii="宋体" w:hAnsi="宋体"/>
        </w:rPr>
        <w:t>支持电子看板，滚动播报产线叫料或缺料信息</w:t>
      </w:r>
      <w:r>
        <w:rPr>
          <w:rFonts w:ascii="宋体" w:hAnsi="宋体" w:hint="eastAsia"/>
        </w:rPr>
        <w:t>。</w:t>
      </w:r>
    </w:p>
    <w:p w:rsidR="00964216" w:rsidRDefault="001F494E">
      <w:pPr>
        <w:pStyle w:val="a3"/>
        <w:numPr>
          <w:ilvl w:val="0"/>
          <w:numId w:val="24"/>
        </w:numPr>
        <w:rPr>
          <w:rFonts w:ascii="宋体" w:hAnsi="宋体"/>
        </w:rPr>
      </w:pPr>
      <w:r>
        <w:rPr>
          <w:rFonts w:ascii="宋体" w:hAnsi="宋体" w:hint="eastAsia"/>
        </w:rPr>
        <w:t>系统还可以支持多种来料接收方式创建收料单，包括但不限于：a.对接ERP，获取采购订单数据；b.通过本地EXCEL文档直接导入系统接收等。</w:t>
      </w:r>
    </w:p>
    <w:p w:rsidR="00964216" w:rsidRDefault="001F494E">
      <w:pPr>
        <w:pStyle w:val="a3"/>
        <w:numPr>
          <w:ilvl w:val="0"/>
          <w:numId w:val="24"/>
        </w:numPr>
        <w:rPr>
          <w:rFonts w:ascii="宋体" w:hAnsi="宋体"/>
        </w:rPr>
      </w:pPr>
      <w:r>
        <w:rPr>
          <w:rFonts w:ascii="宋体" w:hAnsi="宋体" w:hint="eastAsia"/>
        </w:rPr>
        <w:t>可以用PDA和PAD扫描物料条码绑定货架库位信息。</w:t>
      </w:r>
    </w:p>
    <w:p w:rsidR="00964216" w:rsidRDefault="001F494E">
      <w:pPr>
        <w:pStyle w:val="a3"/>
        <w:numPr>
          <w:ilvl w:val="0"/>
          <w:numId w:val="24"/>
        </w:numPr>
        <w:rPr>
          <w:rFonts w:ascii="宋体" w:hAnsi="宋体"/>
        </w:rPr>
      </w:pPr>
      <w:r>
        <w:rPr>
          <w:rFonts w:ascii="宋体" w:hAnsi="宋体" w:hint="eastAsia"/>
        </w:rPr>
        <w:t>电子料采用标准智能亮灯货架管理，上料随机空位上料无需找位置，可实现多盘物料仅扫一次库位条码绑定</w:t>
      </w:r>
    </w:p>
    <w:p w:rsidR="00964216" w:rsidRDefault="001F494E">
      <w:pPr>
        <w:pStyle w:val="a3"/>
        <w:numPr>
          <w:ilvl w:val="0"/>
          <w:numId w:val="24"/>
        </w:numPr>
        <w:rPr>
          <w:rFonts w:ascii="宋体" w:hAnsi="宋体"/>
        </w:rPr>
      </w:pPr>
      <w:r>
        <w:rPr>
          <w:rFonts w:ascii="宋体" w:hAnsi="宋体" w:hint="eastAsia"/>
        </w:rPr>
        <w:t>结构件采用传统货架改造亮灯型货架进行管理，为后续备料效率提升提供亮灯基础。</w:t>
      </w:r>
    </w:p>
    <w:p w:rsidR="00964216" w:rsidRDefault="001F494E">
      <w:pPr>
        <w:pStyle w:val="a3"/>
        <w:numPr>
          <w:ilvl w:val="0"/>
          <w:numId w:val="24"/>
        </w:numPr>
        <w:rPr>
          <w:rFonts w:ascii="宋体" w:hAnsi="宋体"/>
        </w:rPr>
      </w:pPr>
      <w:r>
        <w:rPr>
          <w:rFonts w:ascii="宋体" w:hAnsi="宋体" w:hint="eastAsia"/>
        </w:rPr>
        <w:t>支持按容器上架：直接扫容器条码和入库货位完成入库，无需再扫每个外包装上的条码。</w:t>
      </w:r>
    </w:p>
    <w:p w:rsidR="00964216" w:rsidRDefault="001F494E">
      <w:pPr>
        <w:pStyle w:val="a3"/>
        <w:numPr>
          <w:ilvl w:val="0"/>
          <w:numId w:val="24"/>
        </w:numPr>
        <w:rPr>
          <w:rFonts w:ascii="宋体" w:hAnsi="宋体"/>
        </w:rPr>
      </w:pPr>
      <w:r>
        <w:rPr>
          <w:rFonts w:ascii="宋体" w:hAnsi="宋体" w:hint="eastAsia"/>
        </w:rPr>
        <w:t>支持实时显示剩余储位资源，以及动态存货提醒建议。</w:t>
      </w:r>
    </w:p>
    <w:p w:rsidR="00964216" w:rsidRDefault="001F494E">
      <w:pPr>
        <w:pStyle w:val="a3"/>
        <w:numPr>
          <w:ilvl w:val="0"/>
          <w:numId w:val="24"/>
        </w:numPr>
        <w:rPr>
          <w:rFonts w:ascii="宋体" w:hAnsi="宋体"/>
        </w:rPr>
      </w:pPr>
      <w:r>
        <w:rPr>
          <w:rFonts w:ascii="宋体" w:hAnsi="宋体"/>
        </w:rPr>
        <w:t>需承接ERP的出货通知提供检料备货作业，可依产品、储位架别、</w:t>
      </w:r>
      <w:r>
        <w:rPr>
          <w:rFonts w:ascii="宋体" w:hAnsi="宋体" w:hint="eastAsia"/>
        </w:rPr>
        <w:t>产品</w:t>
      </w:r>
      <w:r>
        <w:rPr>
          <w:rFonts w:ascii="宋体" w:hAnsi="宋体"/>
        </w:rPr>
        <w:t>等级查询入库尚未出货之库存清单供仓储人员备料，确认后打印出货清单。</w:t>
      </w:r>
    </w:p>
    <w:p w:rsidR="00964216" w:rsidRDefault="001F494E">
      <w:pPr>
        <w:pStyle w:val="a3"/>
        <w:numPr>
          <w:ilvl w:val="0"/>
          <w:numId w:val="24"/>
        </w:numPr>
        <w:rPr>
          <w:rFonts w:ascii="宋体" w:hAnsi="宋体"/>
        </w:rPr>
      </w:pPr>
      <w:r>
        <w:rPr>
          <w:rFonts w:ascii="宋体" w:hAnsi="宋体"/>
        </w:rPr>
        <w:t>依出</w:t>
      </w:r>
      <w:r>
        <w:rPr>
          <w:rFonts w:ascii="宋体" w:hAnsi="宋体" w:hint="eastAsia"/>
        </w:rPr>
        <w:t>货</w:t>
      </w:r>
      <w:r>
        <w:rPr>
          <w:rFonts w:ascii="宋体" w:hAnsi="宋体"/>
        </w:rPr>
        <w:t>列表打印每箱的</w:t>
      </w:r>
      <w:r>
        <w:rPr>
          <w:rFonts w:ascii="宋体" w:hAnsi="宋体" w:hint="eastAsia"/>
        </w:rPr>
        <w:t>标签</w:t>
      </w:r>
      <w:r>
        <w:rPr>
          <w:rFonts w:ascii="宋体" w:hAnsi="宋体"/>
        </w:rPr>
        <w:t xml:space="preserve">格式、数据源需可定义。 </w:t>
      </w:r>
    </w:p>
    <w:p w:rsidR="00964216" w:rsidRDefault="001F494E">
      <w:pPr>
        <w:pStyle w:val="a3"/>
        <w:numPr>
          <w:ilvl w:val="0"/>
          <w:numId w:val="24"/>
        </w:numPr>
        <w:rPr>
          <w:rFonts w:ascii="宋体" w:hAnsi="宋体"/>
        </w:rPr>
      </w:pPr>
      <w:r>
        <w:rPr>
          <w:rFonts w:ascii="宋体" w:hAnsi="宋体"/>
        </w:rPr>
        <w:t>栈板拆并重整功能，重新打印栈板标签。</w:t>
      </w:r>
    </w:p>
    <w:p w:rsidR="00964216" w:rsidRDefault="001F494E">
      <w:pPr>
        <w:pStyle w:val="a3"/>
        <w:numPr>
          <w:ilvl w:val="0"/>
          <w:numId w:val="24"/>
        </w:numPr>
        <w:rPr>
          <w:rFonts w:ascii="宋体" w:hAnsi="宋体"/>
        </w:rPr>
      </w:pPr>
      <w:r>
        <w:rPr>
          <w:rFonts w:ascii="宋体" w:hAnsi="宋体"/>
        </w:rPr>
        <w:t xml:space="preserve">提供出货前OQC功能，核对箱号、出货列表等相关信息确认是否可出货。 </w:t>
      </w:r>
    </w:p>
    <w:p w:rsidR="00964216" w:rsidRDefault="001F494E">
      <w:pPr>
        <w:pStyle w:val="a3"/>
        <w:numPr>
          <w:ilvl w:val="0"/>
          <w:numId w:val="24"/>
        </w:numPr>
        <w:rPr>
          <w:rFonts w:ascii="宋体" w:hAnsi="宋体"/>
        </w:rPr>
      </w:pPr>
      <w:r>
        <w:rPr>
          <w:rFonts w:ascii="宋体" w:hAnsi="宋体"/>
        </w:rPr>
        <w:t>出货作业数据抛转ERP。</w:t>
      </w:r>
    </w:p>
    <w:p w:rsidR="00964216" w:rsidRDefault="001F494E">
      <w:pPr>
        <w:pStyle w:val="a3"/>
        <w:numPr>
          <w:ilvl w:val="0"/>
          <w:numId w:val="24"/>
        </w:numPr>
        <w:rPr>
          <w:rFonts w:ascii="宋体" w:hAnsi="宋体"/>
        </w:rPr>
      </w:pPr>
      <w:r>
        <w:rPr>
          <w:rFonts w:ascii="宋体" w:hAnsi="宋体" w:hint="eastAsia"/>
        </w:rPr>
        <w:t>支持统计仓库作业人员之绩效。</w:t>
      </w:r>
    </w:p>
    <w:p w:rsidR="00964216" w:rsidRDefault="001F494E">
      <w:pPr>
        <w:pStyle w:val="2"/>
        <w:rPr>
          <w:sz w:val="22"/>
          <w:szCs w:val="22"/>
        </w:rPr>
      </w:pPr>
      <w:bookmarkStart w:id="14" w:name="_Toc30671"/>
      <w:r>
        <w:rPr>
          <w:sz w:val="22"/>
          <w:szCs w:val="22"/>
        </w:rPr>
        <w:t>3.3</w:t>
      </w:r>
      <w:r>
        <w:rPr>
          <w:rFonts w:hint="eastAsia"/>
          <w:sz w:val="22"/>
          <w:szCs w:val="22"/>
        </w:rPr>
        <w:t xml:space="preserve"> </w:t>
      </w:r>
      <w:r>
        <w:rPr>
          <w:rFonts w:hint="eastAsia"/>
          <w:sz w:val="22"/>
          <w:szCs w:val="22"/>
        </w:rPr>
        <w:t>物料管理模块</w:t>
      </w:r>
      <w:bookmarkEnd w:id="14"/>
    </w:p>
    <w:p w:rsidR="00964216" w:rsidRDefault="001F494E">
      <w:pPr>
        <w:pStyle w:val="a3"/>
        <w:numPr>
          <w:ilvl w:val="0"/>
          <w:numId w:val="25"/>
        </w:numPr>
        <w:rPr>
          <w:rFonts w:ascii="宋体" w:hAnsi="宋体"/>
        </w:rPr>
      </w:pPr>
      <w:r>
        <w:rPr>
          <w:rFonts w:ascii="宋体" w:hAnsi="宋体" w:hint="eastAsia"/>
        </w:rPr>
        <w:t>支持设定物料保质期。</w:t>
      </w:r>
    </w:p>
    <w:p w:rsidR="00964216" w:rsidRDefault="001F494E">
      <w:pPr>
        <w:pStyle w:val="a3"/>
        <w:numPr>
          <w:ilvl w:val="0"/>
          <w:numId w:val="25"/>
        </w:numPr>
        <w:rPr>
          <w:rFonts w:ascii="宋体" w:hAnsi="宋体"/>
        </w:rPr>
      </w:pPr>
      <w:r>
        <w:rPr>
          <w:rFonts w:ascii="宋体" w:hAnsi="宋体" w:hint="eastAsia"/>
        </w:rPr>
        <w:t>支持在收料端进行判定，防止超过保质期的物料收料，并对即将到期的物料进行预警提示，通知相关人员判定。</w:t>
      </w:r>
    </w:p>
    <w:p w:rsidR="00964216" w:rsidRDefault="001F494E">
      <w:pPr>
        <w:pStyle w:val="a3"/>
        <w:numPr>
          <w:ilvl w:val="0"/>
          <w:numId w:val="25"/>
        </w:numPr>
        <w:rPr>
          <w:rFonts w:ascii="宋体" w:hAnsi="宋体"/>
        </w:rPr>
      </w:pPr>
      <w:r>
        <w:rPr>
          <w:rFonts w:ascii="宋体" w:hAnsi="宋体" w:hint="eastAsia"/>
        </w:rPr>
        <w:t>对于已经在库的物料，通过设定预警管控，触发超期物料处理流程，提前通知IQC进行复检，重启赋予物料保质期方可继续使用</w:t>
      </w:r>
    </w:p>
    <w:p w:rsidR="00964216" w:rsidRDefault="001F494E">
      <w:pPr>
        <w:pStyle w:val="a3"/>
        <w:numPr>
          <w:ilvl w:val="0"/>
          <w:numId w:val="25"/>
        </w:numPr>
        <w:rPr>
          <w:rFonts w:ascii="宋体" w:hAnsi="宋体"/>
        </w:rPr>
      </w:pPr>
      <w:r>
        <w:rPr>
          <w:rFonts w:ascii="宋体" w:hAnsi="宋体" w:hint="eastAsia"/>
        </w:rPr>
        <w:t>已超期的物料，无法使用</w:t>
      </w:r>
    </w:p>
    <w:p w:rsidR="00964216" w:rsidRDefault="001F494E">
      <w:pPr>
        <w:pStyle w:val="a3"/>
        <w:numPr>
          <w:ilvl w:val="0"/>
          <w:numId w:val="25"/>
        </w:numPr>
        <w:rPr>
          <w:rFonts w:ascii="宋体" w:hAnsi="宋体"/>
        </w:rPr>
      </w:pPr>
      <w:r>
        <w:rPr>
          <w:rFonts w:ascii="宋体" w:hAnsi="宋体" w:hint="eastAsia"/>
        </w:rPr>
        <w:t>提供报表显示超期的物料。</w:t>
      </w:r>
    </w:p>
    <w:p w:rsidR="00964216" w:rsidRDefault="001F494E">
      <w:pPr>
        <w:pStyle w:val="a3"/>
        <w:numPr>
          <w:ilvl w:val="0"/>
          <w:numId w:val="25"/>
        </w:numPr>
        <w:rPr>
          <w:rFonts w:ascii="宋体" w:hAnsi="宋体"/>
        </w:rPr>
      </w:pPr>
      <w:r>
        <w:rPr>
          <w:rFonts w:ascii="宋体" w:hAnsi="宋体" w:hint="eastAsia"/>
        </w:rPr>
        <w:t>提供</w:t>
      </w:r>
      <w:r>
        <w:rPr>
          <w:rFonts w:ascii="宋体" w:hAnsi="宋体"/>
        </w:rPr>
        <w:t>物料到料</w:t>
      </w:r>
      <w:r>
        <w:rPr>
          <w:rFonts w:ascii="宋体" w:hAnsi="宋体" w:hint="eastAsia"/>
        </w:rPr>
        <w:t>规划功能</w:t>
      </w:r>
      <w:r>
        <w:rPr>
          <w:rFonts w:ascii="宋体" w:hAnsi="宋体"/>
        </w:rPr>
        <w:t>，能知道未来一段时间物料到达来料检验的计划</w:t>
      </w:r>
      <w:r>
        <w:rPr>
          <w:rFonts w:ascii="宋体" w:hAnsi="宋体" w:hint="eastAsia"/>
        </w:rPr>
        <w:t>。</w:t>
      </w:r>
    </w:p>
    <w:p w:rsidR="00964216" w:rsidRDefault="001F494E">
      <w:pPr>
        <w:pStyle w:val="a3"/>
        <w:numPr>
          <w:ilvl w:val="0"/>
          <w:numId w:val="25"/>
        </w:numPr>
        <w:rPr>
          <w:rFonts w:ascii="宋体" w:hAnsi="宋体"/>
        </w:rPr>
      </w:pPr>
      <w:r>
        <w:rPr>
          <w:rFonts w:ascii="宋体" w:hAnsi="宋体"/>
        </w:rPr>
        <w:t>生产线上工单完成共用料可提醒作业员位置，延用至下个工单使用，非共用料退回仓库，节省换线时间</w:t>
      </w:r>
      <w:r>
        <w:rPr>
          <w:rFonts w:ascii="宋体" w:hAnsi="宋体" w:hint="eastAsia"/>
        </w:rPr>
        <w:t>。</w:t>
      </w:r>
    </w:p>
    <w:p w:rsidR="00964216" w:rsidRDefault="001F494E">
      <w:pPr>
        <w:pStyle w:val="a3"/>
        <w:numPr>
          <w:ilvl w:val="0"/>
          <w:numId w:val="25"/>
        </w:numPr>
        <w:rPr>
          <w:rFonts w:ascii="宋体" w:hAnsi="宋体"/>
        </w:rPr>
      </w:pPr>
      <w:r>
        <w:rPr>
          <w:rFonts w:ascii="宋体" w:hAnsi="宋体"/>
        </w:rPr>
        <w:lastRenderedPageBreak/>
        <w:t>退料免盘点：根据贴片机对接计算元件消耗整合抛料率，实现物料的剩余数量的准确定量</w:t>
      </w:r>
      <w:r>
        <w:rPr>
          <w:rFonts w:ascii="宋体" w:hAnsi="宋体" w:hint="eastAsia"/>
        </w:rPr>
        <w:t>。</w:t>
      </w:r>
    </w:p>
    <w:p w:rsidR="00964216" w:rsidRDefault="001F494E">
      <w:pPr>
        <w:pStyle w:val="a3"/>
        <w:numPr>
          <w:ilvl w:val="0"/>
          <w:numId w:val="25"/>
        </w:numPr>
        <w:rPr>
          <w:rFonts w:ascii="宋体" w:hAnsi="宋体"/>
        </w:rPr>
      </w:pPr>
      <w:r>
        <w:rPr>
          <w:rFonts w:ascii="宋体" w:hAnsi="宋体"/>
        </w:rPr>
        <w:t>支持点料机、X-ray等方式直接检测退料数量，MES</w:t>
      </w:r>
      <w:r>
        <w:rPr>
          <w:rFonts w:ascii="宋体" w:hAnsi="宋体" w:hint="eastAsia"/>
        </w:rPr>
        <w:t>系统</w:t>
      </w:r>
      <w:r>
        <w:rPr>
          <w:rFonts w:ascii="宋体" w:hAnsi="宋体"/>
        </w:rPr>
        <w:t>对接盘点机自动获取盘点数据自动更新库存</w:t>
      </w:r>
      <w:r>
        <w:rPr>
          <w:rFonts w:ascii="宋体" w:hAnsi="宋体" w:hint="eastAsia"/>
        </w:rPr>
        <w:t>。</w:t>
      </w:r>
    </w:p>
    <w:p w:rsidR="00964216" w:rsidRDefault="001F494E">
      <w:pPr>
        <w:pStyle w:val="a3"/>
        <w:numPr>
          <w:ilvl w:val="0"/>
          <w:numId w:val="25"/>
        </w:numPr>
        <w:rPr>
          <w:rFonts w:ascii="宋体" w:hAnsi="宋体"/>
        </w:rPr>
      </w:pPr>
      <w:r>
        <w:rPr>
          <w:rFonts w:ascii="宋体" w:hAnsi="宋体"/>
        </w:rPr>
        <w:t>退料作业 PDA</w:t>
      </w:r>
      <w:r>
        <w:rPr>
          <w:rFonts w:ascii="宋体" w:hAnsi="宋体" w:hint="eastAsia"/>
        </w:rPr>
        <w:t>和PAD</w:t>
      </w:r>
      <w:r>
        <w:rPr>
          <w:rFonts w:ascii="宋体" w:hAnsi="宋体"/>
        </w:rPr>
        <w:t xml:space="preserve"> 便捷操作，无需人工记录，需支持在手持终端上进行签核。</w:t>
      </w:r>
    </w:p>
    <w:p w:rsidR="00964216" w:rsidRDefault="001F494E">
      <w:pPr>
        <w:pStyle w:val="a3"/>
        <w:numPr>
          <w:ilvl w:val="0"/>
          <w:numId w:val="25"/>
        </w:numPr>
        <w:rPr>
          <w:rFonts w:ascii="宋体" w:hAnsi="宋体"/>
        </w:rPr>
      </w:pPr>
      <w:r>
        <w:rPr>
          <w:rFonts w:ascii="宋体" w:hAnsi="宋体" w:hint="eastAsia"/>
        </w:rPr>
        <w:t>物料作业记录全方位追溯：物料关键属性、收料记录、IQC 检验数据、出入 库记录、作业人员、动作时间、与产品使用关系等全方位追溯。</w:t>
      </w:r>
    </w:p>
    <w:p w:rsidR="00964216" w:rsidRDefault="001F494E">
      <w:pPr>
        <w:pStyle w:val="a3"/>
        <w:numPr>
          <w:ilvl w:val="0"/>
          <w:numId w:val="25"/>
        </w:numPr>
        <w:rPr>
          <w:rFonts w:ascii="宋体" w:hAnsi="宋体"/>
        </w:rPr>
      </w:pPr>
      <w:r>
        <w:rPr>
          <w:rFonts w:ascii="宋体" w:hAnsi="宋体"/>
        </w:rPr>
        <w:t>退料完成实时更新库存，回传数据至</w:t>
      </w:r>
      <w:r>
        <w:rPr>
          <w:rFonts w:ascii="宋体" w:hAnsi="宋体" w:hint="eastAsia"/>
        </w:rPr>
        <w:t>ERP</w:t>
      </w:r>
      <w:r>
        <w:rPr>
          <w:rFonts w:ascii="宋体" w:hAnsi="宋体"/>
        </w:rPr>
        <w:t>；</w:t>
      </w:r>
    </w:p>
    <w:p w:rsidR="00964216" w:rsidRDefault="001F494E">
      <w:pPr>
        <w:pStyle w:val="3"/>
        <w:ind w:firstLine="100"/>
        <w:rPr>
          <w:sz w:val="22"/>
          <w:szCs w:val="22"/>
        </w:rPr>
      </w:pPr>
      <w:bookmarkStart w:id="15" w:name="_Toc8631"/>
      <w:r>
        <w:rPr>
          <w:rFonts w:hint="eastAsia"/>
          <w:sz w:val="22"/>
          <w:szCs w:val="22"/>
        </w:rPr>
        <w:t xml:space="preserve">3.3.1 </w:t>
      </w:r>
      <w:r>
        <w:rPr>
          <w:rFonts w:hint="eastAsia"/>
          <w:sz w:val="22"/>
          <w:szCs w:val="22"/>
        </w:rPr>
        <w:t>盘点管理模块</w:t>
      </w:r>
      <w:bookmarkEnd w:id="15"/>
    </w:p>
    <w:p w:rsidR="00964216" w:rsidRDefault="001F494E">
      <w:pPr>
        <w:pStyle w:val="a3"/>
        <w:numPr>
          <w:ilvl w:val="0"/>
          <w:numId w:val="26"/>
        </w:numPr>
        <w:rPr>
          <w:rFonts w:ascii="宋体" w:hAnsi="宋体"/>
        </w:rPr>
      </w:pPr>
      <w:r>
        <w:rPr>
          <w:rFonts w:ascii="宋体" w:hAnsi="宋体" w:hint="eastAsia"/>
        </w:rPr>
        <w:t>支持多种类型盘点模式：按仓库、库区、客户、供应商、物料种类、物料进行盘点，支持动态盘点（仓库可以继续出入库操作）、定期盘点。</w:t>
      </w:r>
    </w:p>
    <w:p w:rsidR="00964216" w:rsidRDefault="001F494E">
      <w:pPr>
        <w:pStyle w:val="a3"/>
        <w:numPr>
          <w:ilvl w:val="0"/>
          <w:numId w:val="26"/>
        </w:numPr>
        <w:rPr>
          <w:rFonts w:ascii="宋体" w:hAnsi="宋体"/>
        </w:rPr>
      </w:pPr>
      <w:r>
        <w:rPr>
          <w:rFonts w:ascii="宋体" w:hAnsi="宋体" w:hint="eastAsia"/>
        </w:rPr>
        <w:t>整合智能货架，盘点自动亮灯所需盘点物料无需找料，提升盘点效率。</w:t>
      </w:r>
    </w:p>
    <w:p w:rsidR="00964216" w:rsidRDefault="001F494E">
      <w:pPr>
        <w:pStyle w:val="a3"/>
        <w:numPr>
          <w:ilvl w:val="0"/>
          <w:numId w:val="26"/>
        </w:numPr>
        <w:rPr>
          <w:rFonts w:ascii="宋体" w:hAnsi="宋体"/>
        </w:rPr>
      </w:pPr>
      <w:r>
        <w:rPr>
          <w:rFonts w:ascii="宋体" w:hAnsi="宋体" w:hint="eastAsia"/>
        </w:rPr>
        <w:t>可以根据一个或多个物料创建盘点清单。</w:t>
      </w:r>
    </w:p>
    <w:p w:rsidR="00964216" w:rsidRDefault="001F494E">
      <w:pPr>
        <w:pStyle w:val="a3"/>
        <w:numPr>
          <w:ilvl w:val="0"/>
          <w:numId w:val="26"/>
        </w:numPr>
        <w:rPr>
          <w:rFonts w:ascii="宋体" w:hAnsi="宋体"/>
        </w:rPr>
      </w:pPr>
      <w:r>
        <w:rPr>
          <w:rFonts w:ascii="宋体" w:hAnsi="宋体" w:hint="eastAsia"/>
        </w:rPr>
        <w:t xml:space="preserve">同一盘点单支持多人同时盘点。 </w:t>
      </w:r>
    </w:p>
    <w:p w:rsidR="00964216" w:rsidRDefault="001F494E">
      <w:pPr>
        <w:pStyle w:val="a3"/>
        <w:numPr>
          <w:ilvl w:val="0"/>
          <w:numId w:val="26"/>
        </w:numPr>
        <w:rPr>
          <w:rFonts w:ascii="宋体" w:hAnsi="宋体"/>
        </w:rPr>
      </w:pPr>
      <w:r>
        <w:rPr>
          <w:rFonts w:ascii="宋体" w:hAnsi="宋体" w:hint="eastAsia"/>
        </w:rPr>
        <w:t xml:space="preserve">盘点结束生成盘盈、盘亏单，供分析汇总查询。 </w:t>
      </w:r>
    </w:p>
    <w:p w:rsidR="00964216" w:rsidRDefault="001F494E">
      <w:pPr>
        <w:pStyle w:val="a3"/>
        <w:numPr>
          <w:ilvl w:val="0"/>
          <w:numId w:val="26"/>
        </w:numPr>
        <w:rPr>
          <w:rFonts w:ascii="宋体" w:hAnsi="宋体"/>
        </w:rPr>
      </w:pPr>
      <w:r>
        <w:rPr>
          <w:rFonts w:ascii="宋体" w:hAnsi="宋体" w:hint="eastAsia"/>
        </w:rPr>
        <w:t xml:space="preserve">支持PDA和PAD便捷作业，审核完成，自动更新盘点实际库存。 </w:t>
      </w:r>
    </w:p>
    <w:p w:rsidR="00964216" w:rsidRDefault="001F494E">
      <w:pPr>
        <w:pStyle w:val="a3"/>
        <w:numPr>
          <w:ilvl w:val="0"/>
          <w:numId w:val="26"/>
        </w:numPr>
        <w:rPr>
          <w:rFonts w:ascii="宋体" w:hAnsi="宋体"/>
        </w:rPr>
      </w:pPr>
      <w:r>
        <w:rPr>
          <w:rFonts w:ascii="宋体" w:hAnsi="宋体" w:hint="eastAsia"/>
        </w:rPr>
        <w:t>实际库存回传ERP。</w:t>
      </w:r>
    </w:p>
    <w:p w:rsidR="00964216" w:rsidRDefault="001F494E">
      <w:pPr>
        <w:pStyle w:val="a3"/>
        <w:numPr>
          <w:ilvl w:val="0"/>
          <w:numId w:val="26"/>
        </w:numPr>
        <w:rPr>
          <w:rFonts w:ascii="宋体" w:hAnsi="宋体"/>
        </w:rPr>
      </w:pPr>
      <w:r>
        <w:rPr>
          <w:rFonts w:ascii="宋体" w:hAnsi="宋体" w:hint="eastAsia"/>
        </w:rPr>
        <w:t>支持全盘和抽盘模式。</w:t>
      </w:r>
    </w:p>
    <w:p w:rsidR="00964216" w:rsidRDefault="001F494E">
      <w:pPr>
        <w:pStyle w:val="a3"/>
        <w:numPr>
          <w:ilvl w:val="0"/>
          <w:numId w:val="26"/>
        </w:numPr>
        <w:rPr>
          <w:rFonts w:ascii="宋体" w:hAnsi="宋体"/>
        </w:rPr>
      </w:pPr>
      <w:r>
        <w:rPr>
          <w:rFonts w:ascii="宋体" w:hAnsi="宋体" w:hint="eastAsia"/>
        </w:rPr>
        <w:t>支持明盘或暗盘，暗盘时不能将账面数量显示出来。</w:t>
      </w:r>
    </w:p>
    <w:p w:rsidR="00964216" w:rsidRDefault="001F494E">
      <w:pPr>
        <w:pStyle w:val="a3"/>
        <w:numPr>
          <w:ilvl w:val="0"/>
          <w:numId w:val="26"/>
        </w:numPr>
        <w:rPr>
          <w:rFonts w:ascii="宋体" w:hAnsi="宋体"/>
        </w:rPr>
      </w:pPr>
      <w:r>
        <w:rPr>
          <w:rFonts w:ascii="宋体" w:hAnsi="宋体" w:hint="eastAsia"/>
        </w:rPr>
        <w:t>部分有差异的地方，可要支持复盘。</w:t>
      </w:r>
    </w:p>
    <w:p w:rsidR="00964216" w:rsidRDefault="001F494E">
      <w:pPr>
        <w:pStyle w:val="3"/>
        <w:ind w:firstLine="100"/>
        <w:rPr>
          <w:sz w:val="22"/>
          <w:szCs w:val="22"/>
        </w:rPr>
      </w:pPr>
      <w:bookmarkStart w:id="16" w:name="_Toc21171"/>
      <w:r>
        <w:rPr>
          <w:rFonts w:hint="eastAsia"/>
          <w:sz w:val="22"/>
          <w:szCs w:val="22"/>
        </w:rPr>
        <w:t xml:space="preserve">3.3.2 </w:t>
      </w:r>
      <w:r>
        <w:rPr>
          <w:rFonts w:hint="eastAsia"/>
          <w:sz w:val="22"/>
          <w:szCs w:val="22"/>
        </w:rPr>
        <w:t>锡膏管理模块</w:t>
      </w:r>
      <w:bookmarkEnd w:id="16"/>
    </w:p>
    <w:p w:rsidR="00964216" w:rsidRDefault="00964216">
      <w:pPr>
        <w:pStyle w:val="a3"/>
        <w:ind w:left="425" w:firstLine="0"/>
        <w:rPr>
          <w:rFonts w:ascii="宋体" w:hAnsi="宋体"/>
        </w:rPr>
      </w:pPr>
    </w:p>
    <w:p w:rsidR="00964216" w:rsidRDefault="001F494E">
      <w:pPr>
        <w:pStyle w:val="a3"/>
        <w:numPr>
          <w:ilvl w:val="0"/>
          <w:numId w:val="27"/>
        </w:numPr>
        <w:rPr>
          <w:rFonts w:ascii="宋体" w:hAnsi="宋体"/>
        </w:rPr>
      </w:pPr>
      <w:r>
        <w:rPr>
          <w:rFonts w:ascii="宋体" w:hAnsi="宋体" w:hint="eastAsia"/>
        </w:rPr>
        <w:t>提供整套锡膏管理的方案，包括锡膏管理柜、回温闭环方案，保证锡膏管理的严谨性。</w:t>
      </w:r>
    </w:p>
    <w:p w:rsidR="00964216" w:rsidRDefault="001F494E">
      <w:pPr>
        <w:pStyle w:val="a3"/>
        <w:numPr>
          <w:ilvl w:val="0"/>
          <w:numId w:val="27"/>
        </w:numPr>
        <w:rPr>
          <w:rFonts w:ascii="宋体" w:hAnsi="宋体"/>
        </w:rPr>
      </w:pPr>
      <w:r>
        <w:rPr>
          <w:rFonts w:ascii="宋体" w:hAnsi="宋体" w:hint="eastAsia"/>
        </w:rPr>
        <w:t>锡膏数据建档，采用唯一码管理锡膏，绑定锡膏关键属性：PN、供应商代码、批次等。</w:t>
      </w:r>
    </w:p>
    <w:p w:rsidR="00964216" w:rsidRDefault="001F494E">
      <w:pPr>
        <w:pStyle w:val="a3"/>
        <w:numPr>
          <w:ilvl w:val="0"/>
          <w:numId w:val="27"/>
        </w:numPr>
        <w:rPr>
          <w:rFonts w:ascii="宋体" w:hAnsi="宋体"/>
        </w:rPr>
      </w:pPr>
      <w:r>
        <w:rPr>
          <w:rFonts w:ascii="宋体" w:hAnsi="宋体" w:hint="eastAsia"/>
        </w:rPr>
        <w:t>锡膏出入库：锡膏出入库 PDA 采集记录，自动更新库存。</w:t>
      </w:r>
    </w:p>
    <w:p w:rsidR="00964216" w:rsidRDefault="001F494E">
      <w:pPr>
        <w:pStyle w:val="a3"/>
        <w:numPr>
          <w:ilvl w:val="0"/>
          <w:numId w:val="27"/>
        </w:numPr>
        <w:rPr>
          <w:rFonts w:ascii="宋体" w:hAnsi="宋体"/>
        </w:rPr>
      </w:pPr>
      <w:r>
        <w:rPr>
          <w:rFonts w:ascii="宋体" w:hAnsi="宋体" w:hint="eastAsia"/>
        </w:rPr>
        <w:t>PDA和PAD采集回温起止时间，严控回温时间，未满足无法上线，可整合对接智能锡膏回温柜，无需手动 PDA 采集回温起止时间，锡膏回温柜可自动记录锡膏回温时间且满足回温时间方可从锡膏柜吐出正常回温锡膏。</w:t>
      </w:r>
    </w:p>
    <w:p w:rsidR="00964216" w:rsidRDefault="001F494E">
      <w:pPr>
        <w:pStyle w:val="a3"/>
        <w:numPr>
          <w:ilvl w:val="0"/>
          <w:numId w:val="27"/>
        </w:numPr>
        <w:rPr>
          <w:rFonts w:ascii="宋体" w:hAnsi="宋体"/>
        </w:rPr>
      </w:pPr>
      <w:r>
        <w:rPr>
          <w:rFonts w:ascii="宋体" w:hAnsi="宋体" w:hint="eastAsia"/>
        </w:rPr>
        <w:t>锡膏搅拌管控，未满足搅拌的锡膏无法上线使用，可对接锡膏搅拌机来提取搅拌数据。</w:t>
      </w:r>
    </w:p>
    <w:p w:rsidR="00964216" w:rsidRDefault="001F494E">
      <w:pPr>
        <w:pStyle w:val="a3"/>
        <w:numPr>
          <w:ilvl w:val="0"/>
          <w:numId w:val="27"/>
        </w:numPr>
        <w:rPr>
          <w:rFonts w:ascii="宋体" w:hAnsi="宋体"/>
        </w:rPr>
      </w:pPr>
      <w:r>
        <w:rPr>
          <w:rFonts w:ascii="宋体" w:hAnsi="宋体" w:hint="eastAsia"/>
        </w:rPr>
        <w:t>对锡膏/胶水各状态的时间进行校验，超过标准进行报废管理。</w:t>
      </w:r>
    </w:p>
    <w:p w:rsidR="00964216" w:rsidRDefault="001F494E">
      <w:pPr>
        <w:pStyle w:val="a3"/>
        <w:numPr>
          <w:ilvl w:val="0"/>
          <w:numId w:val="27"/>
        </w:numPr>
        <w:rPr>
          <w:rFonts w:ascii="宋体" w:hAnsi="宋体"/>
        </w:rPr>
      </w:pPr>
      <w:r>
        <w:rPr>
          <w:rFonts w:ascii="宋体" w:hAnsi="宋体" w:hint="eastAsia"/>
        </w:rPr>
        <w:t>锡膏防错：锡膏上线扫描检验防错，错误锡膏无法上线使用，且界面报警。</w:t>
      </w:r>
    </w:p>
    <w:p w:rsidR="00964216" w:rsidRDefault="00964216">
      <w:pPr>
        <w:pStyle w:val="a3"/>
        <w:ind w:firstLine="0"/>
        <w:rPr>
          <w:rFonts w:ascii="宋体" w:hAnsi="宋体"/>
        </w:rPr>
      </w:pPr>
    </w:p>
    <w:p w:rsidR="00964216" w:rsidRDefault="001F494E">
      <w:pPr>
        <w:pStyle w:val="2"/>
        <w:rPr>
          <w:sz w:val="22"/>
          <w:szCs w:val="22"/>
        </w:rPr>
      </w:pPr>
      <w:bookmarkStart w:id="17" w:name="_Toc19666"/>
      <w:r>
        <w:rPr>
          <w:sz w:val="22"/>
          <w:szCs w:val="22"/>
        </w:rPr>
        <w:t>3.</w:t>
      </w:r>
      <w:r>
        <w:rPr>
          <w:rFonts w:hint="eastAsia"/>
          <w:sz w:val="22"/>
          <w:szCs w:val="22"/>
        </w:rPr>
        <w:t xml:space="preserve">4 </w:t>
      </w:r>
      <w:r>
        <w:rPr>
          <w:sz w:val="22"/>
          <w:szCs w:val="22"/>
        </w:rPr>
        <w:t>生产计划管理模块</w:t>
      </w:r>
      <w:bookmarkEnd w:id="17"/>
    </w:p>
    <w:p w:rsidR="00964216" w:rsidRDefault="001F494E">
      <w:pPr>
        <w:pStyle w:val="a3"/>
        <w:numPr>
          <w:ilvl w:val="0"/>
          <w:numId w:val="28"/>
        </w:numPr>
        <w:rPr>
          <w:rFonts w:ascii="宋体" w:hAnsi="宋体"/>
        </w:rPr>
      </w:pPr>
      <w:r>
        <w:rPr>
          <w:rFonts w:ascii="宋体" w:hAnsi="宋体"/>
        </w:rPr>
        <w:t>工单管理作业：可承接ERP工单或厂内自行</w:t>
      </w:r>
      <w:r>
        <w:rPr>
          <w:rFonts w:ascii="宋体" w:hAnsi="宋体" w:hint="eastAsia"/>
        </w:rPr>
        <w:t>开立</w:t>
      </w:r>
      <w:r>
        <w:rPr>
          <w:rFonts w:ascii="宋体" w:hAnsi="宋体"/>
        </w:rPr>
        <w:t>MES</w:t>
      </w:r>
      <w:r>
        <w:rPr>
          <w:rFonts w:ascii="宋体" w:hAnsi="宋体" w:hint="eastAsia"/>
        </w:rPr>
        <w:t>工单。</w:t>
      </w:r>
    </w:p>
    <w:p w:rsidR="00964216" w:rsidRDefault="001F494E">
      <w:pPr>
        <w:pStyle w:val="a3"/>
        <w:numPr>
          <w:ilvl w:val="0"/>
          <w:numId w:val="28"/>
        </w:numPr>
        <w:rPr>
          <w:rFonts w:ascii="宋体" w:hAnsi="宋体"/>
        </w:rPr>
      </w:pPr>
      <w:r>
        <w:rPr>
          <w:rFonts w:ascii="宋体" w:hAnsi="宋体"/>
        </w:rPr>
        <w:t>MES</w:t>
      </w:r>
      <w:r>
        <w:rPr>
          <w:rFonts w:ascii="宋体" w:hAnsi="宋体" w:hint="eastAsia"/>
        </w:rPr>
        <w:t>负责工单的关闭（自动或手工），关闭条件：半成品或成品在各工序上均完成。</w:t>
      </w:r>
    </w:p>
    <w:p w:rsidR="00964216" w:rsidRDefault="001F494E">
      <w:pPr>
        <w:pStyle w:val="a3"/>
        <w:numPr>
          <w:ilvl w:val="0"/>
          <w:numId w:val="28"/>
        </w:numPr>
        <w:rPr>
          <w:rFonts w:ascii="宋体" w:hAnsi="宋体"/>
        </w:rPr>
      </w:pPr>
      <w:r>
        <w:rPr>
          <w:rFonts w:ascii="宋体" w:hAnsi="宋体" w:hint="eastAsia"/>
        </w:rPr>
        <w:t>可区分已经下达计划及未下达计划。</w:t>
      </w:r>
    </w:p>
    <w:p w:rsidR="00964216" w:rsidRDefault="001F494E">
      <w:pPr>
        <w:pStyle w:val="a3"/>
        <w:numPr>
          <w:ilvl w:val="0"/>
          <w:numId w:val="28"/>
        </w:numPr>
        <w:rPr>
          <w:rFonts w:ascii="宋体" w:hAnsi="宋体"/>
        </w:rPr>
      </w:pPr>
      <w:r>
        <w:rPr>
          <w:rFonts w:ascii="宋体" w:hAnsi="宋体" w:hint="eastAsia"/>
        </w:rPr>
        <w:t>实验性工单应与正常工单在下达时进行区别，并在程序处理与物理存放等方面与正常工单的半成品或成品分离，报表应独立。</w:t>
      </w:r>
    </w:p>
    <w:p w:rsidR="00964216" w:rsidRDefault="001F494E">
      <w:pPr>
        <w:pStyle w:val="a3"/>
        <w:numPr>
          <w:ilvl w:val="0"/>
          <w:numId w:val="28"/>
        </w:numPr>
        <w:rPr>
          <w:rFonts w:ascii="宋体" w:hAnsi="宋体"/>
        </w:rPr>
      </w:pPr>
      <w:r>
        <w:rPr>
          <w:rFonts w:ascii="宋体" w:hAnsi="宋体"/>
        </w:rPr>
        <w:lastRenderedPageBreak/>
        <w:t>排程作业：指定计划生产产品、预计投产时间、</w:t>
      </w:r>
      <w:r>
        <w:rPr>
          <w:rFonts w:ascii="宋体" w:hAnsi="宋体" w:hint="eastAsia"/>
        </w:rPr>
        <w:t>预计完工时间、实际投产时间、实际完成时间、</w:t>
      </w:r>
      <w:r>
        <w:rPr>
          <w:rFonts w:ascii="宋体" w:hAnsi="宋体"/>
        </w:rPr>
        <w:t>数量、所属工单</w:t>
      </w:r>
      <w:r>
        <w:rPr>
          <w:rFonts w:ascii="宋体" w:hAnsi="宋体" w:hint="eastAsia"/>
        </w:rPr>
        <w:t>，支持计划调整</w:t>
      </w:r>
      <w:r>
        <w:rPr>
          <w:rFonts w:ascii="宋体" w:hAnsi="宋体"/>
        </w:rPr>
        <w:t xml:space="preserve">。 </w:t>
      </w:r>
    </w:p>
    <w:p w:rsidR="00964216" w:rsidRDefault="001F494E">
      <w:pPr>
        <w:pStyle w:val="a3"/>
        <w:numPr>
          <w:ilvl w:val="0"/>
          <w:numId w:val="28"/>
        </w:numPr>
        <w:rPr>
          <w:rFonts w:ascii="宋体" w:hAnsi="宋体"/>
        </w:rPr>
      </w:pPr>
      <w:r>
        <w:rPr>
          <w:rFonts w:ascii="宋体" w:hAnsi="宋体"/>
        </w:rPr>
        <w:t>MES依排程预计之生产数量开</w:t>
      </w:r>
      <w:r>
        <w:rPr>
          <w:rFonts w:ascii="宋体" w:hAnsi="宋体" w:hint="eastAsia"/>
        </w:rPr>
        <w:t>立领料单，</w:t>
      </w:r>
      <w:r>
        <w:rPr>
          <w:rFonts w:ascii="宋体" w:hAnsi="宋体"/>
        </w:rPr>
        <w:t>系统依产品BOM表提供建议</w:t>
      </w:r>
      <w:r>
        <w:rPr>
          <w:rFonts w:ascii="宋体" w:hAnsi="宋体" w:hint="eastAsia"/>
        </w:rPr>
        <w:t>并提供比对料栈表，</w:t>
      </w:r>
      <w:r>
        <w:rPr>
          <w:rFonts w:ascii="宋体" w:hAnsi="宋体"/>
        </w:rPr>
        <w:t>但不限于领用原物料与数量。</w:t>
      </w:r>
    </w:p>
    <w:p w:rsidR="00964216" w:rsidRDefault="001F494E">
      <w:pPr>
        <w:pStyle w:val="a3"/>
        <w:numPr>
          <w:ilvl w:val="0"/>
          <w:numId w:val="28"/>
        </w:numPr>
        <w:rPr>
          <w:rFonts w:ascii="宋体" w:hAnsi="宋体"/>
        </w:rPr>
      </w:pPr>
      <w:r>
        <w:rPr>
          <w:rFonts w:ascii="宋体" w:hAnsi="宋体" w:hint="eastAsia"/>
        </w:rPr>
        <w:t>支持周计划自动排程，系统根据交期、产能、产线优先级原则，进行自动排程，将工单下达至产线。</w:t>
      </w:r>
    </w:p>
    <w:p w:rsidR="00964216" w:rsidRDefault="001F494E">
      <w:pPr>
        <w:pStyle w:val="a3"/>
        <w:numPr>
          <w:ilvl w:val="0"/>
          <w:numId w:val="28"/>
        </w:numPr>
        <w:rPr>
          <w:rFonts w:ascii="宋体" w:hAnsi="宋体"/>
        </w:rPr>
      </w:pPr>
      <w:r>
        <w:rPr>
          <w:rFonts w:ascii="宋体" w:hAnsi="宋体" w:hint="eastAsia"/>
        </w:rPr>
        <w:t>支持日计划（工单）下达后，计划人员依据计划排程甘特图，能够直观的了解各产线的计划安排情况，甘特图不同的颜色体现工单不同的状态（客户可自定义甘特图颜色及对应的状态）。计划人员可根据甘特图及时直观的了解到预计排程与实际进度的差异，便于计划人员合理安排各产线生产计划，计划调整可直接用鼠标拖拉。计划排程信息能直接传达给各仓库、各工序段，信息更加畅通。</w:t>
      </w:r>
    </w:p>
    <w:p w:rsidR="00964216" w:rsidRDefault="001F494E">
      <w:pPr>
        <w:pStyle w:val="a3"/>
        <w:numPr>
          <w:ilvl w:val="0"/>
          <w:numId w:val="28"/>
        </w:numPr>
        <w:rPr>
          <w:rFonts w:ascii="宋体" w:hAnsi="宋体"/>
        </w:rPr>
      </w:pPr>
      <w:r>
        <w:rPr>
          <w:rFonts w:ascii="宋体" w:hAnsi="宋体" w:hint="eastAsia"/>
        </w:rPr>
        <w:t>支持多制程工单排程，支持工单合并、拆分、外协工单等作业。</w:t>
      </w:r>
      <w:r>
        <w:rPr>
          <w:rFonts w:ascii="宋体" w:hAnsi="宋体"/>
        </w:rPr>
        <w:t xml:space="preserve"> </w:t>
      </w:r>
    </w:p>
    <w:p w:rsidR="00964216" w:rsidRDefault="001F494E">
      <w:pPr>
        <w:pStyle w:val="a3"/>
        <w:numPr>
          <w:ilvl w:val="0"/>
          <w:numId w:val="28"/>
        </w:numPr>
        <w:rPr>
          <w:rFonts w:ascii="宋体" w:hAnsi="宋体"/>
        </w:rPr>
      </w:pPr>
      <w:r>
        <w:rPr>
          <w:rFonts w:ascii="宋体" w:hAnsi="宋体"/>
        </w:rPr>
        <w:t>下线投产产生生产批号，自动打印</w:t>
      </w:r>
      <w:r>
        <w:rPr>
          <w:rFonts w:ascii="宋体" w:hAnsi="宋体" w:hint="eastAsia"/>
        </w:rPr>
        <w:t>标签</w:t>
      </w:r>
      <w:r>
        <w:rPr>
          <w:rFonts w:ascii="宋体" w:hAnsi="宋体"/>
        </w:rPr>
        <w:t>，可依模板文件套印。</w:t>
      </w:r>
    </w:p>
    <w:p w:rsidR="00964216" w:rsidRDefault="001F494E">
      <w:pPr>
        <w:pStyle w:val="a3"/>
        <w:numPr>
          <w:ilvl w:val="0"/>
          <w:numId w:val="28"/>
        </w:numPr>
        <w:rPr>
          <w:rFonts w:ascii="宋体" w:hAnsi="宋体"/>
        </w:rPr>
      </w:pPr>
      <w:r>
        <w:rPr>
          <w:rFonts w:ascii="宋体" w:hAnsi="宋体"/>
        </w:rPr>
        <w:t>工单需有状态控管与产品转工单之功能。</w:t>
      </w:r>
    </w:p>
    <w:p w:rsidR="00964216" w:rsidRDefault="001F494E">
      <w:pPr>
        <w:pStyle w:val="a3"/>
        <w:numPr>
          <w:ilvl w:val="0"/>
          <w:numId w:val="28"/>
        </w:numPr>
        <w:rPr>
          <w:rFonts w:ascii="宋体" w:hAnsi="宋体"/>
        </w:rPr>
      </w:pPr>
      <w:r>
        <w:rPr>
          <w:rFonts w:ascii="宋体" w:hAnsi="宋体"/>
        </w:rPr>
        <w:t>正确记录工单排程、下线、报废、完工.</w:t>
      </w:r>
      <w:r>
        <w:rPr>
          <w:rFonts w:ascii="宋体" w:hAnsi="宋体" w:hint="eastAsia"/>
        </w:rPr>
        <w:t>.</w:t>
      </w:r>
      <w:r>
        <w:rPr>
          <w:rFonts w:ascii="宋体" w:hAnsi="宋体"/>
        </w:rPr>
        <w:t>.等数量。</w:t>
      </w:r>
    </w:p>
    <w:p w:rsidR="00964216" w:rsidRDefault="001F494E">
      <w:pPr>
        <w:pStyle w:val="a3"/>
        <w:numPr>
          <w:ilvl w:val="0"/>
          <w:numId w:val="28"/>
        </w:numPr>
        <w:rPr>
          <w:rFonts w:ascii="宋体" w:hAnsi="宋体"/>
        </w:rPr>
      </w:pPr>
      <w:r>
        <w:rPr>
          <w:rFonts w:ascii="宋体" w:hAnsi="宋体" w:hint="eastAsia"/>
        </w:rPr>
        <w:t>如MES工单尚未开始，则可从ERP直接取消工单。已在做的工单，ERP在变更前需提醒，如进行变更，MES需提醒或暂停工单执行。</w:t>
      </w:r>
    </w:p>
    <w:p w:rsidR="00964216" w:rsidRDefault="001F494E">
      <w:pPr>
        <w:pStyle w:val="a3"/>
        <w:numPr>
          <w:ilvl w:val="0"/>
          <w:numId w:val="28"/>
        </w:numPr>
        <w:rPr>
          <w:rFonts w:ascii="宋体" w:hAnsi="宋体"/>
        </w:rPr>
      </w:pPr>
      <w:r>
        <w:rPr>
          <w:rFonts w:ascii="宋体" w:hAnsi="宋体" w:hint="eastAsia"/>
        </w:rPr>
        <w:t>在工单类型可由ERP定义是否为“项目实验品”工单，并对应到实验线流程。</w:t>
      </w:r>
    </w:p>
    <w:p w:rsidR="00964216" w:rsidRDefault="001F494E">
      <w:pPr>
        <w:pStyle w:val="a3"/>
        <w:numPr>
          <w:ilvl w:val="0"/>
          <w:numId w:val="28"/>
        </w:numPr>
        <w:rPr>
          <w:rFonts w:ascii="宋体" w:hAnsi="宋体"/>
        </w:rPr>
      </w:pPr>
      <w:r>
        <w:rPr>
          <w:rFonts w:ascii="宋体" w:hAnsi="宋体" w:hint="eastAsia"/>
        </w:rPr>
        <w:t>可实现单阶或多阶工单设定，接继等。</w:t>
      </w:r>
    </w:p>
    <w:p w:rsidR="00964216" w:rsidRDefault="001F494E">
      <w:pPr>
        <w:pStyle w:val="a3"/>
        <w:numPr>
          <w:ilvl w:val="0"/>
          <w:numId w:val="28"/>
        </w:numPr>
        <w:rPr>
          <w:rFonts w:ascii="宋体" w:hAnsi="宋体"/>
        </w:rPr>
      </w:pPr>
      <w:r>
        <w:rPr>
          <w:rFonts w:ascii="宋体" w:hAnsi="宋体" w:hint="eastAsia"/>
        </w:rPr>
        <w:t>支持手动插单、工单固定、工单拆分、工单导出。</w:t>
      </w:r>
    </w:p>
    <w:p w:rsidR="00964216" w:rsidRDefault="001F494E">
      <w:pPr>
        <w:pStyle w:val="a3"/>
        <w:numPr>
          <w:ilvl w:val="0"/>
          <w:numId w:val="28"/>
        </w:numPr>
        <w:rPr>
          <w:rFonts w:ascii="宋体" w:hAnsi="宋体"/>
        </w:rPr>
      </w:pPr>
      <w:r>
        <w:rPr>
          <w:rFonts w:ascii="宋体" w:hAnsi="宋体" w:hint="eastAsia"/>
        </w:rPr>
        <w:t>可同步ERP，生产订单及采购订单调整计划随时发送至车间/采购。工单完成同步到ERP【注意：已经读取过的不会再次读取】</w:t>
      </w:r>
    </w:p>
    <w:p w:rsidR="00964216" w:rsidRDefault="001F494E">
      <w:pPr>
        <w:pStyle w:val="a3"/>
        <w:numPr>
          <w:ilvl w:val="0"/>
          <w:numId w:val="28"/>
        </w:numPr>
        <w:rPr>
          <w:rFonts w:ascii="宋体" w:hAnsi="宋体"/>
        </w:rPr>
      </w:pPr>
      <w:r>
        <w:rPr>
          <w:rFonts w:ascii="宋体" w:hAnsi="宋体" w:hint="eastAsia"/>
        </w:rPr>
        <w:t>工单状态可以在看板、PAD和PAD上面清晰监视（如上线、投产、离线、挂起、完工）</w:t>
      </w:r>
    </w:p>
    <w:p w:rsidR="00964216" w:rsidRDefault="001F494E">
      <w:pPr>
        <w:pStyle w:val="a3"/>
        <w:numPr>
          <w:ilvl w:val="0"/>
          <w:numId w:val="28"/>
        </w:numPr>
        <w:rPr>
          <w:rFonts w:ascii="宋体" w:hAnsi="宋体"/>
        </w:rPr>
      </w:pPr>
      <w:r>
        <w:rPr>
          <w:rFonts w:ascii="宋体" w:hAnsi="宋体" w:hint="eastAsia"/>
        </w:rPr>
        <w:t>工单计划可以监控：计划开始时间、结束时间、实际开始时间、实际结束时 间、计划产能、实时产能等</w:t>
      </w:r>
    </w:p>
    <w:p w:rsidR="00964216" w:rsidRDefault="001F494E">
      <w:pPr>
        <w:pStyle w:val="a3"/>
        <w:numPr>
          <w:ilvl w:val="0"/>
          <w:numId w:val="28"/>
        </w:numPr>
        <w:rPr>
          <w:rFonts w:ascii="宋体" w:hAnsi="宋体"/>
        </w:rPr>
      </w:pPr>
      <w:r>
        <w:rPr>
          <w:rFonts w:ascii="宋体" w:hAnsi="宋体" w:hint="eastAsia"/>
        </w:rPr>
        <w:t>同步生产计划后进行齐套分析，是否满足投产物料所需，如不满足预警并调 整计划排程。</w:t>
      </w:r>
    </w:p>
    <w:p w:rsidR="00964216" w:rsidRDefault="001F494E">
      <w:pPr>
        <w:pStyle w:val="a3"/>
        <w:numPr>
          <w:ilvl w:val="0"/>
          <w:numId w:val="28"/>
        </w:numPr>
        <w:rPr>
          <w:rFonts w:ascii="宋体" w:hAnsi="宋体"/>
        </w:rPr>
      </w:pPr>
      <w:r>
        <w:rPr>
          <w:rFonts w:ascii="宋体" w:hAnsi="宋体" w:hint="eastAsia"/>
        </w:rPr>
        <w:t>重新排程：实现生产工单的新增、导入、修改、取消等管理。</w:t>
      </w:r>
    </w:p>
    <w:p w:rsidR="00964216" w:rsidRDefault="001F494E">
      <w:pPr>
        <w:pStyle w:val="a3"/>
        <w:numPr>
          <w:ilvl w:val="0"/>
          <w:numId w:val="28"/>
        </w:numPr>
        <w:rPr>
          <w:rFonts w:ascii="宋体" w:hAnsi="宋体"/>
        </w:rPr>
      </w:pPr>
      <w:r>
        <w:rPr>
          <w:rFonts w:ascii="宋体" w:hAnsi="宋体" w:hint="eastAsia"/>
        </w:rPr>
        <w:t>支持工单齐套分析，能指导计划合理安排生产，针对未完工工单、已经完成的工单有清晰的统计结果，针对“预占”、“未完工”统计明确，可以按照周计划顺利分配剩余物料。</w:t>
      </w:r>
    </w:p>
    <w:p w:rsidR="00964216" w:rsidRDefault="001F494E">
      <w:pPr>
        <w:pStyle w:val="a3"/>
        <w:numPr>
          <w:ilvl w:val="0"/>
          <w:numId w:val="28"/>
        </w:numPr>
        <w:rPr>
          <w:rFonts w:ascii="宋体" w:hAnsi="宋体"/>
        </w:rPr>
      </w:pPr>
      <w:r>
        <w:rPr>
          <w:rFonts w:ascii="宋体" w:hAnsi="宋体" w:hint="eastAsia"/>
        </w:rPr>
        <w:t>系统按照对应逻辑工单计划时间自动计算物料紧急状况，急料按紧急程度与需求时间点区分。</w:t>
      </w:r>
    </w:p>
    <w:p w:rsidR="00964216" w:rsidRDefault="001F494E">
      <w:pPr>
        <w:pStyle w:val="2"/>
        <w:rPr>
          <w:sz w:val="22"/>
          <w:szCs w:val="22"/>
        </w:rPr>
      </w:pPr>
      <w:bookmarkStart w:id="18" w:name="_Toc11184"/>
      <w:r>
        <w:rPr>
          <w:rFonts w:hint="eastAsia"/>
          <w:sz w:val="22"/>
          <w:szCs w:val="22"/>
        </w:rPr>
        <w:t xml:space="preserve">3.5 </w:t>
      </w:r>
      <w:r>
        <w:rPr>
          <w:rFonts w:hint="eastAsia"/>
          <w:sz w:val="22"/>
          <w:szCs w:val="22"/>
        </w:rPr>
        <w:t>流程卡管理模块</w:t>
      </w:r>
      <w:bookmarkEnd w:id="18"/>
    </w:p>
    <w:p w:rsidR="00964216" w:rsidRDefault="001F494E">
      <w:pPr>
        <w:pStyle w:val="a3"/>
        <w:numPr>
          <w:ilvl w:val="0"/>
          <w:numId w:val="29"/>
        </w:numPr>
        <w:rPr>
          <w:rFonts w:ascii="宋体" w:hAnsi="宋体"/>
        </w:rPr>
      </w:pPr>
      <w:r>
        <w:rPr>
          <w:rFonts w:ascii="宋体" w:hAnsi="宋体" w:hint="eastAsia"/>
        </w:rPr>
        <w:t>生产流程卡展开或拆并批作业</w:t>
      </w:r>
    </w:p>
    <w:p w:rsidR="00964216" w:rsidRDefault="001F494E">
      <w:pPr>
        <w:pStyle w:val="a3"/>
        <w:numPr>
          <w:ilvl w:val="0"/>
          <w:numId w:val="29"/>
        </w:numPr>
        <w:rPr>
          <w:rFonts w:ascii="宋体" w:hAnsi="宋体"/>
        </w:rPr>
      </w:pPr>
      <w:r>
        <w:rPr>
          <w:rFonts w:ascii="宋体" w:hAnsi="宋体" w:hint="eastAsia"/>
        </w:rPr>
        <w:t>流程卡设定:依据工单目标量与批量展开流程卡，并依照工单编码规则组合给予Lot No 条形码。</w:t>
      </w:r>
    </w:p>
    <w:p w:rsidR="00964216" w:rsidRDefault="001F494E">
      <w:pPr>
        <w:pStyle w:val="a3"/>
        <w:numPr>
          <w:ilvl w:val="0"/>
          <w:numId w:val="29"/>
        </w:numPr>
        <w:rPr>
          <w:rFonts w:ascii="宋体" w:hAnsi="宋体"/>
        </w:rPr>
      </w:pPr>
      <w:r>
        <w:rPr>
          <w:rFonts w:ascii="宋体" w:hAnsi="宋体" w:hint="eastAsia"/>
        </w:rPr>
        <w:t>流程卡打印：可依据产品特性定义生产流程卡格式，系统自动依据模板中的字段对应关系，将生产数据和工艺流程打印到流程卡上。</w:t>
      </w:r>
    </w:p>
    <w:p w:rsidR="00964216" w:rsidRDefault="001F494E">
      <w:pPr>
        <w:pStyle w:val="a3"/>
        <w:numPr>
          <w:ilvl w:val="0"/>
          <w:numId w:val="29"/>
        </w:numPr>
        <w:rPr>
          <w:rFonts w:ascii="宋体" w:hAnsi="宋体"/>
        </w:rPr>
      </w:pPr>
      <w:r>
        <w:rPr>
          <w:rFonts w:ascii="宋体" w:hAnsi="宋体" w:hint="eastAsia"/>
        </w:rPr>
        <w:t>流程卡拆批：进行流程卡批量分批工作，可输入预拆批的数量后自动产生新批量的流程卡，并依照原拆批流程继续生产。</w:t>
      </w:r>
    </w:p>
    <w:p w:rsidR="00964216" w:rsidRDefault="001F494E">
      <w:pPr>
        <w:pStyle w:val="a3"/>
        <w:numPr>
          <w:ilvl w:val="0"/>
          <w:numId w:val="29"/>
        </w:numPr>
        <w:rPr>
          <w:rFonts w:ascii="宋体" w:hAnsi="宋体"/>
        </w:rPr>
      </w:pPr>
      <w:r>
        <w:rPr>
          <w:rFonts w:ascii="宋体" w:hAnsi="宋体" w:hint="eastAsia"/>
        </w:rPr>
        <w:t>流程卡并批：进行流程卡批量合并动作，在同一制程上可刷入欲合并的两张流程卡批号后自动合并。</w:t>
      </w:r>
    </w:p>
    <w:p w:rsidR="00964216" w:rsidRDefault="001F494E">
      <w:pPr>
        <w:pStyle w:val="2"/>
        <w:rPr>
          <w:sz w:val="22"/>
          <w:szCs w:val="22"/>
        </w:rPr>
      </w:pPr>
      <w:bookmarkStart w:id="19" w:name="_Toc2587"/>
      <w:r>
        <w:rPr>
          <w:rFonts w:hint="eastAsia"/>
          <w:sz w:val="22"/>
          <w:szCs w:val="22"/>
        </w:rPr>
        <w:t xml:space="preserve">3.6 </w:t>
      </w:r>
      <w:r>
        <w:rPr>
          <w:rFonts w:hint="eastAsia"/>
          <w:sz w:val="22"/>
          <w:szCs w:val="22"/>
        </w:rPr>
        <w:t>借出归还管理模块</w:t>
      </w:r>
      <w:bookmarkEnd w:id="19"/>
    </w:p>
    <w:p w:rsidR="00964216" w:rsidRDefault="001F494E">
      <w:pPr>
        <w:pStyle w:val="a3"/>
        <w:numPr>
          <w:ilvl w:val="0"/>
          <w:numId w:val="30"/>
        </w:numPr>
        <w:rPr>
          <w:rFonts w:ascii="宋体" w:hAnsi="宋体"/>
        </w:rPr>
      </w:pPr>
      <w:r>
        <w:rPr>
          <w:rFonts w:ascii="宋体" w:hAnsi="宋体" w:hint="eastAsia"/>
        </w:rPr>
        <w:t>提供借出归还管理方案。</w:t>
      </w:r>
    </w:p>
    <w:p w:rsidR="00964216" w:rsidRDefault="001F494E">
      <w:pPr>
        <w:pStyle w:val="a3"/>
        <w:numPr>
          <w:ilvl w:val="0"/>
          <w:numId w:val="30"/>
        </w:numPr>
        <w:rPr>
          <w:rFonts w:ascii="宋体" w:hAnsi="宋体"/>
        </w:rPr>
      </w:pPr>
      <w:r>
        <w:rPr>
          <w:rFonts w:ascii="宋体" w:hAnsi="宋体" w:hint="eastAsia"/>
        </w:rPr>
        <w:lastRenderedPageBreak/>
        <w:t>借出可以根据具体需求，以工单、产品序号、物料ID、批号、箱号等形式借出，需记录借出人、被借人、借出原因、借出状态、借出站点、借出时间、数量、预计归还时间等信息。</w:t>
      </w:r>
    </w:p>
    <w:p w:rsidR="00964216" w:rsidRDefault="001F494E">
      <w:pPr>
        <w:pStyle w:val="a3"/>
        <w:numPr>
          <w:ilvl w:val="0"/>
          <w:numId w:val="30"/>
        </w:numPr>
        <w:rPr>
          <w:rFonts w:ascii="宋体" w:hAnsi="宋体"/>
        </w:rPr>
      </w:pPr>
      <w:r>
        <w:rPr>
          <w:rFonts w:ascii="宋体" w:hAnsi="宋体" w:hint="eastAsia"/>
        </w:rPr>
        <w:t>归还需记录归还人、接收人、归还状态、数量、归还时间等信息。</w:t>
      </w:r>
    </w:p>
    <w:p w:rsidR="00964216" w:rsidRDefault="001F494E">
      <w:pPr>
        <w:pStyle w:val="a3"/>
        <w:numPr>
          <w:ilvl w:val="0"/>
          <w:numId w:val="30"/>
        </w:numPr>
        <w:rPr>
          <w:rFonts w:ascii="宋体" w:hAnsi="宋体"/>
        </w:rPr>
      </w:pPr>
      <w:r>
        <w:rPr>
          <w:rFonts w:ascii="宋体" w:hAnsi="宋体" w:hint="eastAsia"/>
        </w:rPr>
        <w:t>产品借出后，如状态正常，归还后可直接归并至原工单或指定工单继续未过账的站点作业。如状态异常，可执行异常流程。以上均需将信息传入ERP。</w:t>
      </w:r>
    </w:p>
    <w:p w:rsidR="00964216" w:rsidRDefault="001F494E">
      <w:pPr>
        <w:pStyle w:val="a3"/>
        <w:numPr>
          <w:ilvl w:val="0"/>
          <w:numId w:val="30"/>
        </w:numPr>
        <w:rPr>
          <w:rFonts w:ascii="宋体" w:hAnsi="宋体"/>
        </w:rPr>
      </w:pPr>
      <w:r>
        <w:rPr>
          <w:rFonts w:ascii="宋体" w:hAnsi="宋体" w:hint="eastAsia"/>
        </w:rPr>
        <w:t>物料借出后，如未损耗，归还后可并入原工单或指定工单；如损耗，则需将具体数量回传至ERP。</w:t>
      </w:r>
    </w:p>
    <w:p w:rsidR="00964216" w:rsidRDefault="001F494E">
      <w:pPr>
        <w:pStyle w:val="2"/>
        <w:rPr>
          <w:sz w:val="22"/>
          <w:szCs w:val="22"/>
        </w:rPr>
      </w:pPr>
      <w:bookmarkStart w:id="20" w:name="_Toc5563"/>
      <w:r>
        <w:rPr>
          <w:sz w:val="22"/>
          <w:szCs w:val="22"/>
        </w:rPr>
        <w:t>3.</w:t>
      </w:r>
      <w:r>
        <w:rPr>
          <w:rFonts w:hint="eastAsia"/>
          <w:sz w:val="22"/>
          <w:szCs w:val="22"/>
        </w:rPr>
        <w:t xml:space="preserve">7 </w:t>
      </w:r>
      <w:r>
        <w:rPr>
          <w:rFonts w:hint="eastAsia"/>
          <w:sz w:val="22"/>
          <w:szCs w:val="22"/>
        </w:rPr>
        <w:t>信息采集模块</w:t>
      </w:r>
      <w:bookmarkEnd w:id="20"/>
    </w:p>
    <w:p w:rsidR="00964216" w:rsidRDefault="001F494E">
      <w:pPr>
        <w:pStyle w:val="a3"/>
        <w:numPr>
          <w:ilvl w:val="0"/>
          <w:numId w:val="31"/>
        </w:numPr>
        <w:rPr>
          <w:rFonts w:ascii="宋体" w:hAnsi="宋体"/>
        </w:rPr>
      </w:pPr>
      <w:r>
        <w:rPr>
          <w:rFonts w:ascii="宋体" w:hAnsi="宋体"/>
        </w:rPr>
        <w:t>在制品</w:t>
      </w:r>
      <w:r>
        <w:rPr>
          <w:rFonts w:ascii="宋体" w:hAnsi="宋体" w:hint="eastAsia"/>
        </w:rPr>
        <w:t>在SMT\DIP\线材\装配\调试</w:t>
      </w:r>
      <w:r>
        <w:rPr>
          <w:rFonts w:ascii="宋体" w:hAnsi="宋体"/>
        </w:rPr>
        <w:t>后</w:t>
      </w:r>
      <w:r>
        <w:rPr>
          <w:rFonts w:ascii="宋体" w:hAnsi="宋体" w:hint="eastAsia"/>
        </w:rPr>
        <w:t>可选择性</w:t>
      </w:r>
      <w:r>
        <w:rPr>
          <w:rFonts w:ascii="宋体" w:hAnsi="宋体"/>
        </w:rPr>
        <w:t>进行单位转换。</w:t>
      </w:r>
    </w:p>
    <w:p w:rsidR="00964216" w:rsidRDefault="001F494E">
      <w:pPr>
        <w:pStyle w:val="a3"/>
        <w:numPr>
          <w:ilvl w:val="0"/>
          <w:numId w:val="31"/>
        </w:numPr>
        <w:rPr>
          <w:rFonts w:ascii="宋体" w:hAnsi="宋体"/>
        </w:rPr>
      </w:pPr>
      <w:r>
        <w:rPr>
          <w:rFonts w:ascii="宋体" w:hAnsi="宋体"/>
        </w:rPr>
        <w:t>可依原料、</w:t>
      </w:r>
      <w:r>
        <w:rPr>
          <w:rFonts w:ascii="宋体" w:hAnsi="宋体" w:hint="eastAsia"/>
        </w:rPr>
        <w:t>半成品、成品</w:t>
      </w:r>
      <w:r>
        <w:rPr>
          <w:rFonts w:ascii="宋体" w:hAnsi="宋体"/>
        </w:rPr>
        <w:t>进行各层级用料追溯。</w:t>
      </w:r>
    </w:p>
    <w:p w:rsidR="00964216" w:rsidRDefault="001F494E">
      <w:pPr>
        <w:pStyle w:val="a3"/>
        <w:numPr>
          <w:ilvl w:val="0"/>
          <w:numId w:val="31"/>
        </w:numPr>
        <w:rPr>
          <w:rFonts w:ascii="宋体" w:hAnsi="宋体"/>
        </w:rPr>
      </w:pPr>
      <w:r>
        <w:rPr>
          <w:rFonts w:ascii="宋体" w:hAnsi="宋体"/>
        </w:rPr>
        <w:t xml:space="preserve">可依作业站点查询即将到站的在制品与预期即将出站的在制品。 </w:t>
      </w:r>
    </w:p>
    <w:p w:rsidR="00964216" w:rsidRDefault="001F494E">
      <w:pPr>
        <w:pStyle w:val="a3"/>
        <w:numPr>
          <w:ilvl w:val="0"/>
          <w:numId w:val="31"/>
        </w:numPr>
        <w:rPr>
          <w:rFonts w:ascii="宋体" w:hAnsi="宋体"/>
        </w:rPr>
      </w:pPr>
      <w:r>
        <w:rPr>
          <w:rFonts w:ascii="宋体" w:hAnsi="宋体"/>
        </w:rPr>
        <w:t xml:space="preserve">依生产需求可设定重要之工作指示，于指定的时刻、位置显示给作业员参考。 </w:t>
      </w:r>
    </w:p>
    <w:p w:rsidR="00964216" w:rsidRDefault="001F494E">
      <w:pPr>
        <w:pStyle w:val="a3"/>
        <w:numPr>
          <w:ilvl w:val="0"/>
          <w:numId w:val="31"/>
        </w:numPr>
        <w:rPr>
          <w:rFonts w:ascii="宋体" w:hAnsi="宋体"/>
        </w:rPr>
      </w:pPr>
      <w:r>
        <w:rPr>
          <w:rFonts w:ascii="宋体" w:hAnsi="宋体" w:hint="eastAsia"/>
        </w:rPr>
        <w:t>如需载具，可将</w:t>
      </w:r>
      <w:r>
        <w:rPr>
          <w:rFonts w:ascii="宋体" w:hAnsi="宋体"/>
        </w:rPr>
        <w:t xml:space="preserve">在制品置入载具中，需检核载具可置放之数量与状态。 </w:t>
      </w:r>
    </w:p>
    <w:p w:rsidR="00964216" w:rsidRDefault="001F494E">
      <w:pPr>
        <w:pStyle w:val="a3"/>
        <w:numPr>
          <w:ilvl w:val="0"/>
          <w:numId w:val="31"/>
        </w:numPr>
        <w:rPr>
          <w:rFonts w:ascii="宋体" w:hAnsi="宋体"/>
        </w:rPr>
      </w:pPr>
      <w:r>
        <w:rPr>
          <w:rFonts w:ascii="宋体" w:hAnsi="宋体"/>
        </w:rPr>
        <w:t>提供在制品当前站点使用何种机台、治具、物料和相关的参数(如温</w:t>
      </w:r>
      <w:r>
        <w:rPr>
          <w:rFonts w:ascii="宋体" w:hAnsi="宋体" w:hint="eastAsia"/>
        </w:rPr>
        <w:t>度、压力、制程种类</w:t>
      </w:r>
      <w:r>
        <w:rPr>
          <w:rFonts w:ascii="宋体" w:hAnsi="宋体"/>
        </w:rPr>
        <w:t>)，执行交易时需进行检核控卡并记录相关信息。</w:t>
      </w:r>
    </w:p>
    <w:p w:rsidR="00964216" w:rsidRDefault="001F494E">
      <w:pPr>
        <w:pStyle w:val="a3"/>
        <w:numPr>
          <w:ilvl w:val="0"/>
          <w:numId w:val="31"/>
        </w:numPr>
        <w:rPr>
          <w:rFonts w:ascii="宋体" w:hAnsi="宋体"/>
        </w:rPr>
      </w:pPr>
      <w:r>
        <w:rPr>
          <w:rFonts w:ascii="宋体" w:hAnsi="宋体"/>
        </w:rPr>
        <w:t>可依作业站点特性，支持数据收集器</w:t>
      </w:r>
      <w:r>
        <w:rPr>
          <w:rFonts w:ascii="宋体" w:hAnsi="宋体" w:hint="eastAsia"/>
        </w:rPr>
        <w:t>、PDA、PAD</w:t>
      </w:r>
      <w:r>
        <w:rPr>
          <w:rFonts w:ascii="宋体" w:hAnsi="宋体"/>
        </w:rPr>
        <w:t>、无线读码器或计算机进行输入过账。</w:t>
      </w:r>
    </w:p>
    <w:p w:rsidR="00964216" w:rsidRDefault="001F494E">
      <w:pPr>
        <w:pStyle w:val="a3"/>
        <w:numPr>
          <w:ilvl w:val="0"/>
          <w:numId w:val="31"/>
        </w:numPr>
        <w:rPr>
          <w:rFonts w:ascii="宋体" w:hAnsi="宋体"/>
        </w:rPr>
      </w:pPr>
      <w:r>
        <w:rPr>
          <w:rFonts w:ascii="宋体" w:hAnsi="宋体"/>
        </w:rPr>
        <w:t>可记录完成时间、使用之机台、物料耗用数量、治具使用时数、不良代码与装载的载具。</w:t>
      </w:r>
    </w:p>
    <w:p w:rsidR="00964216" w:rsidRDefault="001F494E">
      <w:pPr>
        <w:pStyle w:val="a3"/>
        <w:numPr>
          <w:ilvl w:val="0"/>
          <w:numId w:val="31"/>
        </w:numPr>
        <w:rPr>
          <w:rFonts w:ascii="宋体" w:hAnsi="宋体"/>
        </w:rPr>
      </w:pPr>
      <w:r>
        <w:rPr>
          <w:rFonts w:ascii="宋体" w:hAnsi="宋体"/>
        </w:rPr>
        <w:t>可配合过账转换机台状态。</w:t>
      </w:r>
    </w:p>
    <w:p w:rsidR="00964216" w:rsidRDefault="001F494E">
      <w:pPr>
        <w:pStyle w:val="a3"/>
        <w:numPr>
          <w:ilvl w:val="0"/>
          <w:numId w:val="31"/>
        </w:numPr>
        <w:rPr>
          <w:rFonts w:ascii="宋体" w:hAnsi="宋体"/>
        </w:rPr>
      </w:pPr>
      <w:r>
        <w:rPr>
          <w:rFonts w:ascii="宋体" w:hAnsi="宋体"/>
        </w:rPr>
        <w:t>由设备收集之量测数据，支持指定档案上传、机台设备自动上传或透过终端设备输入。</w:t>
      </w:r>
    </w:p>
    <w:p w:rsidR="00964216" w:rsidRDefault="001F494E">
      <w:pPr>
        <w:pStyle w:val="a3"/>
        <w:numPr>
          <w:ilvl w:val="0"/>
          <w:numId w:val="31"/>
        </w:numPr>
        <w:rPr>
          <w:rFonts w:ascii="宋体" w:hAnsi="宋体"/>
        </w:rPr>
      </w:pPr>
      <w:r>
        <w:rPr>
          <w:rFonts w:ascii="宋体" w:hAnsi="宋体"/>
        </w:rPr>
        <w:t>可由设备数据库收集量测数据，自动上传到MES数据库。</w:t>
      </w:r>
    </w:p>
    <w:p w:rsidR="00964216" w:rsidRDefault="001F494E">
      <w:pPr>
        <w:pStyle w:val="a3"/>
        <w:numPr>
          <w:ilvl w:val="0"/>
          <w:numId w:val="31"/>
        </w:numPr>
        <w:rPr>
          <w:rFonts w:ascii="宋体" w:hAnsi="宋体"/>
        </w:rPr>
      </w:pPr>
      <w:r>
        <w:rPr>
          <w:rFonts w:ascii="宋体" w:hAnsi="宋体"/>
        </w:rPr>
        <w:t>输入或解析后</w:t>
      </w:r>
      <w:r>
        <w:rPr>
          <w:rFonts w:ascii="宋体" w:hAnsi="宋体" w:hint="eastAsia"/>
        </w:rPr>
        <w:t>的</w:t>
      </w:r>
      <w:r>
        <w:rPr>
          <w:rFonts w:ascii="宋体" w:hAnsi="宋体"/>
        </w:rPr>
        <w:t>量测数据不符规格或违反管制法则，需可触发设定警示作业如冻结</w:t>
      </w:r>
      <w:r>
        <w:rPr>
          <w:rFonts w:ascii="宋体" w:hAnsi="宋体" w:hint="eastAsia"/>
        </w:rPr>
        <w:t>（暂停）</w:t>
      </w:r>
      <w:r>
        <w:rPr>
          <w:rFonts w:ascii="宋体" w:hAnsi="宋体"/>
        </w:rPr>
        <w:t>产品、发送</w:t>
      </w:r>
      <w:r>
        <w:rPr>
          <w:rFonts w:ascii="宋体" w:hAnsi="宋体" w:hint="eastAsia"/>
        </w:rPr>
        <w:t>预警信息</w:t>
      </w:r>
      <w:r>
        <w:rPr>
          <w:rFonts w:ascii="宋体" w:hAnsi="宋体"/>
        </w:rPr>
        <w:t>。</w:t>
      </w:r>
    </w:p>
    <w:p w:rsidR="00964216" w:rsidRDefault="001F494E">
      <w:pPr>
        <w:pStyle w:val="a3"/>
        <w:numPr>
          <w:ilvl w:val="0"/>
          <w:numId w:val="31"/>
        </w:numPr>
        <w:rPr>
          <w:rFonts w:ascii="宋体" w:hAnsi="宋体"/>
        </w:rPr>
      </w:pPr>
      <w:r>
        <w:rPr>
          <w:rFonts w:ascii="宋体" w:hAnsi="宋体" w:hint="eastAsia"/>
        </w:rPr>
        <w:t>测试</w:t>
      </w:r>
      <w:r>
        <w:rPr>
          <w:rFonts w:ascii="宋体" w:hAnsi="宋体"/>
        </w:rPr>
        <w:t>品</w:t>
      </w:r>
      <w:r>
        <w:rPr>
          <w:rFonts w:ascii="宋体" w:hAnsi="宋体" w:hint="eastAsia"/>
        </w:rPr>
        <w:t>\打样品</w:t>
      </w:r>
      <w:r>
        <w:rPr>
          <w:rFonts w:ascii="宋体" w:hAnsi="宋体"/>
        </w:rPr>
        <w:t>投料由制程自行领料，原料投入可视需求调整。量产品原料投入的材料</w:t>
      </w:r>
      <w:r>
        <w:rPr>
          <w:rFonts w:ascii="宋体" w:hAnsi="宋体" w:hint="eastAsia"/>
        </w:rPr>
        <w:t>数量，</w:t>
      </w:r>
      <w:r>
        <w:rPr>
          <w:rFonts w:ascii="宋体" w:hAnsi="宋体"/>
        </w:rPr>
        <w:t>系统需依设定自动记录(依产品别定义耗料)。</w:t>
      </w:r>
    </w:p>
    <w:p w:rsidR="00964216" w:rsidRDefault="001F494E">
      <w:pPr>
        <w:pStyle w:val="a3"/>
        <w:numPr>
          <w:ilvl w:val="0"/>
          <w:numId w:val="31"/>
        </w:numPr>
        <w:rPr>
          <w:rFonts w:ascii="宋体" w:hAnsi="宋体"/>
        </w:rPr>
      </w:pPr>
      <w:r>
        <w:rPr>
          <w:rFonts w:ascii="宋体" w:hAnsi="宋体"/>
        </w:rPr>
        <w:t>需提供查询功能，可依工单、生产批、物料批、机台、工作站.</w:t>
      </w:r>
      <w:r>
        <w:rPr>
          <w:rFonts w:ascii="宋体" w:hAnsi="宋体" w:hint="eastAsia"/>
        </w:rPr>
        <w:t>.</w:t>
      </w:r>
      <w:r>
        <w:rPr>
          <w:rFonts w:ascii="宋体" w:hAnsi="宋体"/>
        </w:rPr>
        <w:t xml:space="preserve">.等条件查询在制品信息。 </w:t>
      </w:r>
    </w:p>
    <w:p w:rsidR="00964216" w:rsidRDefault="001F494E">
      <w:pPr>
        <w:pStyle w:val="a3"/>
        <w:numPr>
          <w:ilvl w:val="0"/>
          <w:numId w:val="31"/>
        </w:numPr>
        <w:rPr>
          <w:rFonts w:ascii="宋体" w:hAnsi="宋体"/>
        </w:rPr>
      </w:pPr>
      <w:r>
        <w:rPr>
          <w:rFonts w:ascii="宋体" w:hAnsi="宋体"/>
        </w:rPr>
        <w:t>完整追踪到其生产履历，含生产历程、维修、QC、重工、出货、</w:t>
      </w:r>
      <w:r>
        <w:rPr>
          <w:rFonts w:ascii="宋体" w:hAnsi="宋体" w:hint="eastAsia"/>
        </w:rPr>
        <w:t>关键部件</w:t>
      </w:r>
      <w:r>
        <w:rPr>
          <w:rFonts w:ascii="宋体" w:hAnsi="宋体"/>
        </w:rPr>
        <w:t xml:space="preserve">等。 </w:t>
      </w:r>
    </w:p>
    <w:p w:rsidR="00964216" w:rsidRDefault="001F494E">
      <w:pPr>
        <w:pStyle w:val="a3"/>
        <w:numPr>
          <w:ilvl w:val="0"/>
          <w:numId w:val="31"/>
        </w:numPr>
        <w:rPr>
          <w:rFonts w:ascii="宋体" w:hAnsi="宋体"/>
        </w:rPr>
      </w:pPr>
      <w:r>
        <w:rPr>
          <w:rFonts w:ascii="宋体" w:hAnsi="宋体" w:hint="eastAsia"/>
        </w:rPr>
        <w:t>关键部件/材料</w:t>
      </w:r>
      <w:r>
        <w:rPr>
          <w:rFonts w:ascii="宋体" w:hAnsi="宋体"/>
        </w:rPr>
        <w:t>可追溯厂内自制或外购，若为自制需可回追溯其生产履历，若为外购，需可追溯其供货商及来料日期。</w:t>
      </w:r>
    </w:p>
    <w:p w:rsidR="00964216" w:rsidRDefault="001F494E">
      <w:pPr>
        <w:pStyle w:val="a3"/>
        <w:numPr>
          <w:ilvl w:val="0"/>
          <w:numId w:val="31"/>
        </w:numPr>
        <w:rPr>
          <w:rFonts w:ascii="宋体" w:hAnsi="宋体"/>
        </w:rPr>
      </w:pPr>
      <w:r>
        <w:rPr>
          <w:rFonts w:ascii="宋体" w:hAnsi="宋体"/>
        </w:rPr>
        <w:t>包装完成入库数据系统自动抛转给ERP。</w:t>
      </w:r>
    </w:p>
    <w:p w:rsidR="00964216" w:rsidRDefault="001F494E">
      <w:pPr>
        <w:pStyle w:val="a3"/>
        <w:numPr>
          <w:ilvl w:val="0"/>
          <w:numId w:val="31"/>
        </w:numPr>
        <w:rPr>
          <w:rFonts w:ascii="宋体" w:hAnsi="宋体"/>
        </w:rPr>
      </w:pPr>
      <w:r>
        <w:rPr>
          <w:rFonts w:ascii="宋体" w:hAnsi="宋体"/>
        </w:rPr>
        <w:t>提供弹性的字段数据，自行定义</w:t>
      </w:r>
      <w:r>
        <w:rPr>
          <w:rFonts w:ascii="宋体" w:hAnsi="宋体" w:hint="eastAsia"/>
        </w:rPr>
        <w:t>标签</w:t>
      </w:r>
      <w:r>
        <w:rPr>
          <w:rFonts w:ascii="宋体" w:hAnsi="宋体"/>
        </w:rPr>
        <w:t xml:space="preserve">显示字段，支持组合多个字段作为特殊字段。 </w:t>
      </w:r>
    </w:p>
    <w:p w:rsidR="00964216" w:rsidRDefault="001F494E">
      <w:pPr>
        <w:pStyle w:val="a3"/>
        <w:numPr>
          <w:ilvl w:val="0"/>
          <w:numId w:val="31"/>
        </w:numPr>
        <w:rPr>
          <w:rFonts w:ascii="宋体" w:hAnsi="宋体"/>
        </w:rPr>
      </w:pPr>
      <w:r>
        <w:rPr>
          <w:rFonts w:ascii="宋体" w:hAnsi="宋体"/>
        </w:rPr>
        <w:t>标签关联设定：依据不同的包装方式及出货客户，搭配打印不同的标签大小与</w:t>
      </w:r>
      <w:r>
        <w:rPr>
          <w:rFonts w:ascii="宋体" w:hAnsi="宋体" w:hint="eastAsia"/>
        </w:rPr>
        <w:t>灵活设计标签样式</w:t>
      </w:r>
      <w:r>
        <w:rPr>
          <w:rFonts w:ascii="宋体" w:hAnsi="宋体"/>
        </w:rPr>
        <w:t>。</w:t>
      </w:r>
    </w:p>
    <w:p w:rsidR="00964216" w:rsidRDefault="001F494E">
      <w:pPr>
        <w:pStyle w:val="a3"/>
        <w:numPr>
          <w:ilvl w:val="0"/>
          <w:numId w:val="31"/>
        </w:numPr>
        <w:rPr>
          <w:rFonts w:ascii="宋体" w:hAnsi="宋体"/>
        </w:rPr>
      </w:pPr>
      <w:r>
        <w:rPr>
          <w:rFonts w:ascii="宋体" w:hAnsi="宋体"/>
        </w:rPr>
        <w:t>自定义条形码序号产生规则(</w:t>
      </w:r>
      <w:r>
        <w:rPr>
          <w:rFonts w:ascii="宋体" w:hAnsi="宋体" w:hint="eastAsia"/>
        </w:rPr>
        <w:t>板号、</w:t>
      </w:r>
      <w:r>
        <w:rPr>
          <w:rFonts w:ascii="宋体" w:hAnsi="宋体"/>
        </w:rPr>
        <w:t>袋号、盒号、箱号、栈板号)，序号需确保</w:t>
      </w:r>
      <w:r>
        <w:rPr>
          <w:rFonts w:ascii="宋体" w:hAnsi="宋体" w:hint="eastAsia"/>
        </w:rPr>
        <w:t>正确并且</w:t>
      </w:r>
      <w:r>
        <w:rPr>
          <w:rFonts w:ascii="宋体" w:hAnsi="宋体"/>
        </w:rPr>
        <w:t>唯一性。</w:t>
      </w:r>
    </w:p>
    <w:p w:rsidR="00964216" w:rsidRDefault="001F494E">
      <w:pPr>
        <w:pStyle w:val="a3"/>
        <w:numPr>
          <w:ilvl w:val="0"/>
          <w:numId w:val="31"/>
        </w:numPr>
        <w:rPr>
          <w:rFonts w:ascii="宋体" w:hAnsi="宋体"/>
        </w:rPr>
      </w:pPr>
      <w:r>
        <w:rPr>
          <w:rFonts w:ascii="宋体" w:hAnsi="宋体"/>
        </w:rPr>
        <w:t>装箱作业：刷入</w:t>
      </w:r>
      <w:r>
        <w:rPr>
          <w:rFonts w:ascii="宋体" w:hAnsi="宋体" w:hint="eastAsia"/>
        </w:rPr>
        <w:t>装载</w:t>
      </w:r>
      <w:r>
        <w:rPr>
          <w:rFonts w:ascii="宋体" w:hAnsi="宋体"/>
        </w:rPr>
        <w:t>号确认后自动打印箱标签，绑定</w:t>
      </w:r>
      <w:r>
        <w:rPr>
          <w:rFonts w:ascii="宋体" w:hAnsi="宋体" w:hint="eastAsia"/>
        </w:rPr>
        <w:t>装载</w:t>
      </w:r>
      <w:r>
        <w:rPr>
          <w:rFonts w:ascii="宋体" w:hAnsi="宋体"/>
        </w:rPr>
        <w:t>号、盒号与箱号关系。</w:t>
      </w:r>
    </w:p>
    <w:p w:rsidR="00964216" w:rsidRDefault="001F494E">
      <w:pPr>
        <w:pStyle w:val="a3"/>
        <w:numPr>
          <w:ilvl w:val="0"/>
          <w:numId w:val="31"/>
        </w:numPr>
        <w:rPr>
          <w:rFonts w:ascii="宋体" w:hAnsi="宋体"/>
        </w:rPr>
      </w:pPr>
      <w:r>
        <w:rPr>
          <w:rFonts w:ascii="宋体" w:hAnsi="宋体"/>
        </w:rPr>
        <w:t>包装内外箱需详实纪录每一次包装封箱中的所有批号数据，有RMA也可以确实回溯查询。</w:t>
      </w:r>
    </w:p>
    <w:p w:rsidR="00964216" w:rsidRDefault="001F494E">
      <w:pPr>
        <w:pStyle w:val="a3"/>
        <w:numPr>
          <w:ilvl w:val="0"/>
          <w:numId w:val="31"/>
        </w:numPr>
        <w:rPr>
          <w:rFonts w:ascii="宋体" w:hAnsi="宋体"/>
        </w:rPr>
      </w:pPr>
      <w:r>
        <w:rPr>
          <w:rFonts w:ascii="宋体" w:hAnsi="宋体"/>
        </w:rPr>
        <w:t>栈板作业：刷入箱号确认后自动打印栈板标签，绑定箱号栈板关系。</w:t>
      </w:r>
    </w:p>
    <w:p w:rsidR="00964216" w:rsidRDefault="001F494E">
      <w:pPr>
        <w:pStyle w:val="a3"/>
        <w:numPr>
          <w:ilvl w:val="0"/>
          <w:numId w:val="31"/>
        </w:numPr>
        <w:rPr>
          <w:rFonts w:ascii="宋体" w:hAnsi="宋体"/>
        </w:rPr>
      </w:pPr>
      <w:r>
        <w:rPr>
          <w:rFonts w:ascii="宋体" w:hAnsi="宋体"/>
        </w:rPr>
        <w:t>需提供</w:t>
      </w:r>
      <w:r>
        <w:rPr>
          <w:rFonts w:ascii="宋体" w:hAnsi="宋体" w:hint="eastAsia"/>
        </w:rPr>
        <w:t>各类标签</w:t>
      </w:r>
      <w:r>
        <w:rPr>
          <w:rFonts w:ascii="宋体" w:hAnsi="宋体"/>
        </w:rPr>
        <w:t xml:space="preserve">补印的功能。 </w:t>
      </w:r>
    </w:p>
    <w:p w:rsidR="00964216" w:rsidRDefault="001F494E">
      <w:pPr>
        <w:pStyle w:val="a3"/>
        <w:numPr>
          <w:ilvl w:val="0"/>
          <w:numId w:val="31"/>
        </w:numPr>
        <w:rPr>
          <w:rFonts w:ascii="宋体" w:hAnsi="宋体"/>
        </w:rPr>
      </w:pPr>
      <w:r>
        <w:rPr>
          <w:rFonts w:ascii="宋体" w:hAnsi="宋体"/>
        </w:rPr>
        <w:t>包装拆并重整作业(装箱拆并重整、栈板拆并重整) 。</w:t>
      </w:r>
    </w:p>
    <w:p w:rsidR="00964216" w:rsidRDefault="001F494E">
      <w:pPr>
        <w:pStyle w:val="a3"/>
        <w:numPr>
          <w:ilvl w:val="0"/>
          <w:numId w:val="31"/>
        </w:numPr>
        <w:rPr>
          <w:rFonts w:ascii="宋体" w:hAnsi="宋体"/>
        </w:rPr>
      </w:pPr>
      <w:r>
        <w:rPr>
          <w:rFonts w:ascii="宋体" w:hAnsi="宋体"/>
        </w:rPr>
        <w:t>各制站设备基本收集数据</w:t>
      </w:r>
      <w:r>
        <w:rPr>
          <w:rFonts w:ascii="宋体" w:hAnsi="宋体" w:hint="eastAsia"/>
        </w:rPr>
        <w:t>不限于</w:t>
      </w:r>
      <w:r>
        <w:rPr>
          <w:rFonts w:ascii="宋体" w:hAnsi="宋体"/>
        </w:rPr>
        <w:t>：在制品批号或</w:t>
      </w:r>
      <w:r>
        <w:rPr>
          <w:rFonts w:ascii="宋体" w:hAnsi="宋体" w:hint="eastAsia"/>
        </w:rPr>
        <w:t>序号</w:t>
      </w:r>
      <w:r>
        <w:rPr>
          <w:rFonts w:ascii="宋体" w:hAnsi="宋体"/>
        </w:rPr>
        <w:t>、载具编号、时间、站点设备、人员、原料批号、设备参数</w:t>
      </w:r>
      <w:r>
        <w:rPr>
          <w:rFonts w:ascii="宋体" w:hAnsi="宋体" w:hint="eastAsia"/>
        </w:rPr>
        <w:t>等</w:t>
      </w:r>
      <w:r>
        <w:rPr>
          <w:rFonts w:ascii="宋体" w:hAnsi="宋体"/>
        </w:rPr>
        <w:t>。</w:t>
      </w:r>
    </w:p>
    <w:p w:rsidR="00964216" w:rsidRDefault="00964216">
      <w:pPr>
        <w:pStyle w:val="a3"/>
        <w:ind w:left="1260" w:firstLine="0"/>
        <w:rPr>
          <w:rFonts w:ascii="宋体" w:hAnsi="宋体"/>
          <w:sz w:val="18"/>
          <w:szCs w:val="18"/>
        </w:rPr>
      </w:pPr>
    </w:p>
    <w:p w:rsidR="00964216" w:rsidRDefault="001F494E">
      <w:pPr>
        <w:pStyle w:val="3"/>
        <w:ind w:firstLine="100"/>
        <w:rPr>
          <w:sz w:val="22"/>
          <w:szCs w:val="22"/>
        </w:rPr>
      </w:pPr>
      <w:bookmarkStart w:id="21" w:name="_Toc30314"/>
      <w:r>
        <w:rPr>
          <w:sz w:val="22"/>
          <w:szCs w:val="22"/>
        </w:rPr>
        <w:t>3.</w:t>
      </w:r>
      <w:r>
        <w:rPr>
          <w:rFonts w:hint="eastAsia"/>
          <w:sz w:val="22"/>
          <w:szCs w:val="22"/>
        </w:rPr>
        <w:t>7</w:t>
      </w:r>
      <w:r>
        <w:rPr>
          <w:sz w:val="22"/>
          <w:szCs w:val="22"/>
        </w:rPr>
        <w:t>.1</w:t>
      </w:r>
      <w:r>
        <w:rPr>
          <w:rFonts w:hint="eastAsia"/>
          <w:sz w:val="22"/>
          <w:szCs w:val="22"/>
        </w:rPr>
        <w:t xml:space="preserve"> SMT</w:t>
      </w:r>
      <w:r>
        <w:rPr>
          <w:sz w:val="22"/>
          <w:szCs w:val="22"/>
        </w:rPr>
        <w:t>信息采集</w:t>
      </w:r>
      <w:bookmarkEnd w:id="21"/>
    </w:p>
    <w:p w:rsidR="00964216" w:rsidRDefault="001F494E">
      <w:pPr>
        <w:pStyle w:val="a3"/>
        <w:numPr>
          <w:ilvl w:val="0"/>
          <w:numId w:val="32"/>
        </w:numPr>
        <w:rPr>
          <w:rFonts w:ascii="宋体" w:hAnsi="宋体"/>
        </w:rPr>
      </w:pPr>
      <w:r>
        <w:rPr>
          <w:rFonts w:ascii="宋体" w:hAnsi="宋体" w:hint="eastAsia"/>
          <w:lang w:eastAsia="zh-TW"/>
        </w:rPr>
        <w:lastRenderedPageBreak/>
        <w:t>支持分厂，数据统一平台进行管理；</w:t>
      </w:r>
    </w:p>
    <w:p w:rsidR="00964216" w:rsidRDefault="001F494E">
      <w:pPr>
        <w:pStyle w:val="a3"/>
        <w:numPr>
          <w:ilvl w:val="0"/>
          <w:numId w:val="32"/>
        </w:numPr>
        <w:rPr>
          <w:rFonts w:ascii="宋体" w:hAnsi="宋体"/>
        </w:rPr>
      </w:pPr>
      <w:r>
        <w:rPr>
          <w:rFonts w:ascii="宋体" w:hAnsi="宋体" w:hint="eastAsia"/>
        </w:rPr>
        <w:t>SMT物料与板卡进行防错与追溯管理。</w:t>
      </w:r>
    </w:p>
    <w:p w:rsidR="00964216" w:rsidRDefault="001F494E">
      <w:pPr>
        <w:pStyle w:val="a3"/>
        <w:numPr>
          <w:ilvl w:val="0"/>
          <w:numId w:val="32"/>
        </w:numPr>
        <w:rPr>
          <w:rFonts w:ascii="宋体" w:hAnsi="宋体"/>
        </w:rPr>
      </w:pPr>
      <w:r>
        <w:rPr>
          <w:rFonts w:ascii="宋体" w:hAnsi="宋体" w:hint="eastAsia"/>
        </w:rPr>
        <w:t>SMT物料防错防呆，针对人为产生诸多问题，可实现系统管控，实现防错防呆。</w:t>
      </w:r>
    </w:p>
    <w:p w:rsidR="00964216" w:rsidRDefault="001F494E">
      <w:pPr>
        <w:pStyle w:val="a3"/>
        <w:numPr>
          <w:ilvl w:val="0"/>
          <w:numId w:val="32"/>
        </w:numPr>
        <w:rPr>
          <w:rFonts w:ascii="宋体" w:hAnsi="宋体"/>
          <w:lang w:eastAsia="zh-TW"/>
        </w:rPr>
      </w:pPr>
      <w:r>
        <w:rPr>
          <w:rFonts w:ascii="宋体" w:hAnsi="宋体" w:hint="eastAsia"/>
          <w:lang w:eastAsia="zh-TW"/>
        </w:rPr>
        <w:t>支持工艺流程的编辑和修改，工艺修改在系统界面上可以通过简单配置完成</w:t>
      </w:r>
      <w:r>
        <w:rPr>
          <w:rFonts w:ascii="宋体" w:hAnsi="宋体" w:hint="eastAsia"/>
        </w:rPr>
        <w:t>。</w:t>
      </w:r>
    </w:p>
    <w:p w:rsidR="00964216" w:rsidRDefault="001F494E">
      <w:pPr>
        <w:pStyle w:val="a3"/>
        <w:numPr>
          <w:ilvl w:val="0"/>
          <w:numId w:val="32"/>
        </w:numPr>
        <w:rPr>
          <w:rFonts w:ascii="宋体" w:hAnsi="宋体"/>
        </w:rPr>
      </w:pPr>
      <w:r>
        <w:rPr>
          <w:rFonts w:ascii="宋体" w:hAnsi="宋体" w:hint="eastAsia"/>
          <w:lang w:eastAsia="zh-TW"/>
        </w:rPr>
        <w:t>工艺流程防呆，MES 系统需具备灵活的工艺流程自定义、工序属性分类： 可选工序、必过工序、检验工序等，并依靠数据采集基础实现工艺流程 防呆，防止错站、漏站、跳站等问题</w:t>
      </w:r>
      <w:r>
        <w:rPr>
          <w:rFonts w:ascii="宋体" w:hAnsi="宋体" w:hint="eastAsia"/>
        </w:rPr>
        <w:t>。</w:t>
      </w:r>
    </w:p>
    <w:p w:rsidR="00964216" w:rsidRDefault="001F494E">
      <w:pPr>
        <w:pStyle w:val="a3"/>
        <w:numPr>
          <w:ilvl w:val="0"/>
          <w:numId w:val="32"/>
        </w:numPr>
        <w:rPr>
          <w:rFonts w:ascii="宋体" w:hAnsi="宋体"/>
        </w:rPr>
      </w:pPr>
      <w:r>
        <w:rPr>
          <w:rFonts w:ascii="宋体" w:hAnsi="宋体" w:hint="eastAsia"/>
          <w:lang w:eastAsia="zh-TW"/>
        </w:rPr>
        <w:t>维护工位 BOM，扫描工位 ID、物料 ReelID 实现工位-物料上料核对</w:t>
      </w:r>
      <w:r>
        <w:rPr>
          <w:rFonts w:ascii="宋体" w:hAnsi="宋体" w:hint="eastAsia"/>
        </w:rPr>
        <w:t>。</w:t>
      </w:r>
    </w:p>
    <w:p w:rsidR="00964216" w:rsidRDefault="001F494E">
      <w:pPr>
        <w:pStyle w:val="a3"/>
        <w:numPr>
          <w:ilvl w:val="0"/>
          <w:numId w:val="32"/>
        </w:numPr>
        <w:rPr>
          <w:rFonts w:ascii="宋体" w:hAnsi="宋体"/>
        </w:rPr>
      </w:pPr>
      <w:r>
        <w:rPr>
          <w:rFonts w:ascii="宋体" w:hAnsi="宋体" w:hint="eastAsia"/>
        </w:rPr>
        <w:t>对接SMT设备，实现全面监控和数据提取，设备效率、稼动率、OEE、抛料率、异常报警、尾盘管理等SMT生产相关管控。</w:t>
      </w:r>
    </w:p>
    <w:p w:rsidR="00964216" w:rsidRDefault="001F494E">
      <w:pPr>
        <w:pStyle w:val="a3"/>
        <w:numPr>
          <w:ilvl w:val="0"/>
          <w:numId w:val="32"/>
        </w:numPr>
        <w:rPr>
          <w:rFonts w:ascii="宋体" w:hAnsi="宋体"/>
        </w:rPr>
      </w:pPr>
      <w:r>
        <w:rPr>
          <w:rFonts w:ascii="宋体" w:hAnsi="宋体" w:hint="eastAsia"/>
        </w:rPr>
        <w:t>JIT供料，监控每盘物料实时消耗数据，实现丰田精益生产模式。</w:t>
      </w:r>
    </w:p>
    <w:p w:rsidR="00964216" w:rsidRDefault="001F494E">
      <w:pPr>
        <w:pStyle w:val="a3"/>
        <w:numPr>
          <w:ilvl w:val="0"/>
          <w:numId w:val="32"/>
        </w:numPr>
        <w:rPr>
          <w:rFonts w:ascii="宋体" w:hAnsi="宋体"/>
        </w:rPr>
      </w:pPr>
      <w:r>
        <w:rPr>
          <w:rFonts w:ascii="宋体" w:hAnsi="宋体" w:hint="eastAsia"/>
        </w:rPr>
        <w:t>料站表无纸化管理，自动导入系统实现备料效率提升。</w:t>
      </w:r>
    </w:p>
    <w:p w:rsidR="00964216" w:rsidRDefault="001F494E">
      <w:pPr>
        <w:pStyle w:val="a3"/>
        <w:numPr>
          <w:ilvl w:val="0"/>
          <w:numId w:val="32"/>
        </w:numPr>
        <w:rPr>
          <w:rFonts w:ascii="宋体" w:hAnsi="宋体"/>
        </w:rPr>
      </w:pPr>
      <w:r>
        <w:rPr>
          <w:rFonts w:ascii="宋体" w:hAnsi="宋体" w:hint="eastAsia"/>
        </w:rPr>
        <w:t>SMT多工单绑定生产，PDA接料，续料实现提醒，自动预警等，且防错防呆。</w:t>
      </w:r>
    </w:p>
    <w:p w:rsidR="00964216" w:rsidRDefault="001F494E">
      <w:pPr>
        <w:pStyle w:val="a3"/>
        <w:numPr>
          <w:ilvl w:val="0"/>
          <w:numId w:val="32"/>
        </w:numPr>
        <w:rPr>
          <w:rFonts w:ascii="宋体" w:hAnsi="宋体"/>
        </w:rPr>
      </w:pPr>
      <w:r>
        <w:rPr>
          <w:rFonts w:ascii="宋体" w:hAnsi="宋体" w:hint="eastAsia"/>
        </w:rPr>
        <w:t>系统提供作业、人员工时统计。</w:t>
      </w:r>
    </w:p>
    <w:p w:rsidR="00964216" w:rsidRDefault="001F494E">
      <w:pPr>
        <w:pStyle w:val="a3"/>
        <w:numPr>
          <w:ilvl w:val="0"/>
          <w:numId w:val="32"/>
        </w:numPr>
        <w:rPr>
          <w:rFonts w:ascii="宋体" w:hAnsi="宋体"/>
        </w:rPr>
      </w:pPr>
      <w:r>
        <w:rPr>
          <w:rFonts w:ascii="宋体" w:hAnsi="宋体" w:hint="eastAsia"/>
        </w:rPr>
        <w:t>SMT生产异常报警，预警等闭环管理系统。</w:t>
      </w:r>
    </w:p>
    <w:p w:rsidR="00964216" w:rsidRDefault="001F494E">
      <w:pPr>
        <w:pStyle w:val="a3"/>
        <w:numPr>
          <w:ilvl w:val="0"/>
          <w:numId w:val="32"/>
        </w:numPr>
        <w:rPr>
          <w:rFonts w:ascii="宋体" w:hAnsi="宋体"/>
        </w:rPr>
      </w:pPr>
      <w:r>
        <w:rPr>
          <w:rFonts w:ascii="宋体" w:hAnsi="宋体" w:hint="eastAsia"/>
        </w:rPr>
        <w:t>SMT的防错主要体现在物料、工装治具的放错，在SMT上料工位，可以有效的进行物料的防错。在SMT印刷工位，系统对钢网、刮刀等工具进行了防错和追溯的管控。</w:t>
      </w:r>
    </w:p>
    <w:p w:rsidR="00964216" w:rsidRDefault="001F494E">
      <w:pPr>
        <w:pStyle w:val="a3"/>
        <w:numPr>
          <w:ilvl w:val="0"/>
          <w:numId w:val="32"/>
        </w:numPr>
        <w:rPr>
          <w:rFonts w:ascii="宋体" w:hAnsi="宋体"/>
        </w:rPr>
      </w:pPr>
      <w:r>
        <w:rPr>
          <w:rFonts w:ascii="宋体" w:hAnsi="宋体" w:hint="eastAsia"/>
        </w:rPr>
        <w:t>SMT防漏，MES系统在上线、过程中、下线等多个工位，都要求通过MES系统的工作流引擎来管控，有效的禁止了PCB半成品的跳站和漏扫的情况出现。</w:t>
      </w:r>
    </w:p>
    <w:p w:rsidR="00964216" w:rsidRDefault="001F494E">
      <w:pPr>
        <w:pStyle w:val="a3"/>
        <w:numPr>
          <w:ilvl w:val="0"/>
          <w:numId w:val="32"/>
        </w:numPr>
        <w:rPr>
          <w:rFonts w:ascii="宋体" w:hAnsi="宋体"/>
        </w:rPr>
      </w:pPr>
      <w:r>
        <w:rPr>
          <w:rFonts w:ascii="宋体" w:hAnsi="宋体" w:hint="eastAsia"/>
        </w:rPr>
        <w:t xml:space="preserve">可视化上料提醒：物料上料 PDA 可提醒物料所上料站，无需人工找料核对， 提升上料效率。 </w:t>
      </w:r>
    </w:p>
    <w:p w:rsidR="00964216" w:rsidRDefault="001F494E">
      <w:pPr>
        <w:pStyle w:val="a3"/>
        <w:numPr>
          <w:ilvl w:val="0"/>
          <w:numId w:val="32"/>
        </w:numPr>
        <w:rPr>
          <w:rFonts w:ascii="宋体" w:hAnsi="宋体"/>
        </w:rPr>
      </w:pPr>
      <w:r>
        <w:rPr>
          <w:rFonts w:ascii="宋体" w:hAnsi="宋体" w:hint="eastAsia"/>
        </w:rPr>
        <w:t xml:space="preserve">具备基于贴片机对接计算精准物料消耗的缺料预警可视化提醒，优化作业人员工作无需巡查接料。 </w:t>
      </w:r>
    </w:p>
    <w:p w:rsidR="00964216" w:rsidRDefault="001F494E">
      <w:pPr>
        <w:pStyle w:val="a3"/>
        <w:numPr>
          <w:ilvl w:val="0"/>
          <w:numId w:val="32"/>
        </w:numPr>
        <w:rPr>
          <w:rFonts w:ascii="宋体" w:hAnsi="宋体"/>
        </w:rPr>
      </w:pPr>
      <w:r>
        <w:rPr>
          <w:rFonts w:ascii="宋体" w:hAnsi="宋体" w:hint="eastAsia"/>
        </w:rPr>
        <w:t>具备预警机制，例如：抛料率异常，可通过邮件、微信、钉钉等方式实现提前预警。</w:t>
      </w:r>
    </w:p>
    <w:p w:rsidR="00964216" w:rsidRDefault="001F494E">
      <w:pPr>
        <w:pStyle w:val="a3"/>
        <w:numPr>
          <w:ilvl w:val="0"/>
          <w:numId w:val="32"/>
        </w:numPr>
        <w:rPr>
          <w:rFonts w:ascii="宋体" w:hAnsi="宋体"/>
          <w:lang w:eastAsia="zh-TW"/>
        </w:rPr>
      </w:pPr>
      <w:r>
        <w:rPr>
          <w:rFonts w:ascii="宋体" w:hAnsi="宋体" w:hint="eastAsia"/>
          <w:lang w:eastAsia="zh-TW"/>
        </w:rPr>
        <w:t>报表（产量、报工、维修、效率、）、生产看板，人员出勤管控等相关报表自定义开发、查询等；</w:t>
      </w:r>
    </w:p>
    <w:p w:rsidR="00964216" w:rsidRDefault="001F494E">
      <w:pPr>
        <w:pStyle w:val="a3"/>
        <w:numPr>
          <w:ilvl w:val="0"/>
          <w:numId w:val="32"/>
        </w:numPr>
        <w:rPr>
          <w:rFonts w:ascii="宋体" w:hAnsi="宋体"/>
        </w:rPr>
      </w:pPr>
      <w:r>
        <w:rPr>
          <w:rFonts w:ascii="宋体" w:hAnsi="宋体" w:hint="eastAsia"/>
          <w:lang w:eastAsia="zh-TW"/>
        </w:rPr>
        <w:t>测试设备对接技术能力：包括 ICT（过站数据、测试明细）、FCT（过站 数据、测试明细）、X-RAY 测试设备（过站数据、测试明细）以及其他 非标设备对接采集；</w:t>
      </w:r>
    </w:p>
    <w:p w:rsidR="00964216" w:rsidRDefault="001F494E">
      <w:pPr>
        <w:pStyle w:val="a3"/>
        <w:numPr>
          <w:ilvl w:val="0"/>
          <w:numId w:val="32"/>
        </w:numPr>
        <w:rPr>
          <w:rFonts w:ascii="宋体" w:hAnsi="宋体"/>
        </w:rPr>
      </w:pPr>
      <w:r>
        <w:rPr>
          <w:rFonts w:ascii="宋体" w:hAnsi="宋体" w:hint="eastAsia"/>
        </w:rPr>
        <w:t>生产完成报工，将完工数据回传至ERP。</w:t>
      </w:r>
    </w:p>
    <w:p w:rsidR="00964216" w:rsidRDefault="001F494E">
      <w:pPr>
        <w:pStyle w:val="4"/>
        <w:numPr>
          <w:ilvl w:val="0"/>
          <w:numId w:val="33"/>
        </w:numPr>
        <w:rPr>
          <w:sz w:val="21"/>
          <w:szCs w:val="21"/>
        </w:rPr>
      </w:pPr>
      <w:r>
        <w:rPr>
          <w:sz w:val="21"/>
          <w:szCs w:val="21"/>
        </w:rPr>
        <w:t>投</w:t>
      </w:r>
      <w:r>
        <w:rPr>
          <w:rFonts w:hint="eastAsia"/>
          <w:sz w:val="21"/>
          <w:szCs w:val="21"/>
        </w:rPr>
        <w:t>板</w:t>
      </w:r>
    </w:p>
    <w:p w:rsidR="00964216" w:rsidRDefault="001F494E">
      <w:pPr>
        <w:pStyle w:val="a3"/>
        <w:numPr>
          <w:ilvl w:val="0"/>
          <w:numId w:val="34"/>
        </w:numPr>
        <w:ind w:left="1265" w:firstLine="0"/>
        <w:rPr>
          <w:rFonts w:ascii="宋体" w:hAnsi="宋体"/>
        </w:rPr>
      </w:pPr>
      <w:r>
        <w:rPr>
          <w:rFonts w:ascii="宋体" w:hAnsi="宋体" w:hint="eastAsia"/>
        </w:rPr>
        <w:t>记录钢网基本信息不限于：钢网编号，PCB板号、半成品代码，放置位置以及每一次的使用情况（每一次取出及归还时间，好坏,张力测试，使用者、用到的工单）。</w:t>
      </w:r>
    </w:p>
    <w:p w:rsidR="00964216" w:rsidRDefault="001F494E">
      <w:pPr>
        <w:pStyle w:val="a3"/>
        <w:numPr>
          <w:ilvl w:val="0"/>
          <w:numId w:val="34"/>
        </w:numPr>
        <w:ind w:left="1265" w:firstLine="0"/>
        <w:rPr>
          <w:rFonts w:ascii="宋体" w:hAnsi="宋体"/>
        </w:rPr>
      </w:pPr>
      <w:r>
        <w:rPr>
          <w:rFonts w:ascii="宋体" w:hAnsi="宋体" w:hint="eastAsia"/>
        </w:rPr>
        <w:t>记录PCB板与钢网绑定信息。</w:t>
      </w:r>
    </w:p>
    <w:p w:rsidR="00964216" w:rsidRDefault="001F494E">
      <w:pPr>
        <w:pStyle w:val="4"/>
        <w:numPr>
          <w:ilvl w:val="0"/>
          <w:numId w:val="33"/>
        </w:numPr>
        <w:rPr>
          <w:sz w:val="21"/>
          <w:szCs w:val="21"/>
        </w:rPr>
      </w:pPr>
      <w:r>
        <w:rPr>
          <w:rFonts w:hint="eastAsia"/>
          <w:sz w:val="21"/>
          <w:szCs w:val="21"/>
        </w:rPr>
        <w:t>印刷</w:t>
      </w:r>
    </w:p>
    <w:p w:rsidR="00964216" w:rsidRDefault="001F494E">
      <w:pPr>
        <w:pStyle w:val="a3"/>
        <w:numPr>
          <w:ilvl w:val="0"/>
          <w:numId w:val="35"/>
        </w:numPr>
        <w:ind w:left="1265" w:firstLine="0"/>
        <w:rPr>
          <w:rFonts w:ascii="宋体" w:hAnsi="宋体"/>
        </w:rPr>
      </w:pPr>
      <w:r>
        <w:rPr>
          <w:rFonts w:ascii="宋体" w:hAnsi="宋体" w:hint="eastAsia"/>
        </w:rPr>
        <w:t>进出时间、程序名、程序版本号、报警时间和次数、关机时间、待机时间、印刷参数、前后刮刀压力、前后刮刀速度、脱模速度、PCB尺寸、清洁参数。</w:t>
      </w:r>
    </w:p>
    <w:p w:rsidR="00964216" w:rsidRDefault="001F494E">
      <w:pPr>
        <w:pStyle w:val="4"/>
        <w:numPr>
          <w:ilvl w:val="0"/>
          <w:numId w:val="33"/>
        </w:numPr>
        <w:rPr>
          <w:sz w:val="21"/>
          <w:szCs w:val="21"/>
        </w:rPr>
      </w:pPr>
      <w:r>
        <w:rPr>
          <w:rFonts w:hint="eastAsia"/>
          <w:sz w:val="21"/>
          <w:szCs w:val="21"/>
        </w:rPr>
        <w:t>SPI</w:t>
      </w:r>
    </w:p>
    <w:p w:rsidR="00964216" w:rsidRDefault="001F494E">
      <w:pPr>
        <w:pStyle w:val="a3"/>
        <w:numPr>
          <w:ilvl w:val="0"/>
          <w:numId w:val="36"/>
        </w:numPr>
        <w:ind w:left="1265" w:firstLine="0"/>
        <w:rPr>
          <w:rFonts w:ascii="宋体" w:hAnsi="宋体"/>
        </w:rPr>
      </w:pPr>
      <w:r>
        <w:rPr>
          <w:rFonts w:ascii="宋体" w:hAnsi="宋体" w:hint="eastAsia"/>
        </w:rPr>
        <w:t>进出时间、程序名、程序版本号、报警时间和次数、关机时间、待机时间、工单号、板子号、机型、版本、板子数量、不量位置、不良项目、测试结果、测试时间、不良率、直通率。</w:t>
      </w:r>
    </w:p>
    <w:p w:rsidR="00964216" w:rsidRDefault="001F494E">
      <w:pPr>
        <w:pStyle w:val="4"/>
        <w:numPr>
          <w:ilvl w:val="0"/>
          <w:numId w:val="33"/>
        </w:numPr>
        <w:rPr>
          <w:sz w:val="21"/>
          <w:szCs w:val="21"/>
        </w:rPr>
      </w:pPr>
      <w:r>
        <w:rPr>
          <w:rFonts w:hint="eastAsia"/>
          <w:sz w:val="21"/>
          <w:szCs w:val="21"/>
        </w:rPr>
        <w:lastRenderedPageBreak/>
        <w:t>贴片</w:t>
      </w:r>
    </w:p>
    <w:p w:rsidR="00964216" w:rsidRDefault="001F494E">
      <w:pPr>
        <w:pStyle w:val="a3"/>
        <w:numPr>
          <w:ilvl w:val="0"/>
          <w:numId w:val="37"/>
        </w:numPr>
        <w:ind w:left="1265" w:firstLine="0"/>
        <w:rPr>
          <w:rFonts w:ascii="宋体" w:hAnsi="宋体"/>
        </w:rPr>
      </w:pPr>
      <w:r>
        <w:rPr>
          <w:rFonts w:ascii="宋体" w:hAnsi="宋体" w:hint="eastAsia"/>
        </w:rPr>
        <w:t>进出时间、程序名、程序版本号、报警时间和次数、关机时间、待机时间、程序清单、抛料率、识别错误、吸取错误、生产数量、稼动率、零件库参数（贴装压力、元件尺寸、亮度参数）。</w:t>
      </w:r>
    </w:p>
    <w:p w:rsidR="00964216" w:rsidRDefault="001F494E">
      <w:pPr>
        <w:pStyle w:val="4"/>
        <w:numPr>
          <w:ilvl w:val="0"/>
          <w:numId w:val="33"/>
        </w:numPr>
        <w:rPr>
          <w:sz w:val="21"/>
          <w:szCs w:val="21"/>
        </w:rPr>
      </w:pPr>
      <w:r>
        <w:rPr>
          <w:rFonts w:hint="eastAsia"/>
          <w:sz w:val="21"/>
          <w:szCs w:val="21"/>
        </w:rPr>
        <w:t>回流焊</w:t>
      </w:r>
    </w:p>
    <w:p w:rsidR="00964216" w:rsidRDefault="001F494E">
      <w:pPr>
        <w:pStyle w:val="a3"/>
        <w:numPr>
          <w:ilvl w:val="0"/>
          <w:numId w:val="38"/>
        </w:numPr>
        <w:ind w:left="1265" w:firstLine="0"/>
        <w:rPr>
          <w:rFonts w:ascii="宋体" w:hAnsi="宋体"/>
        </w:rPr>
      </w:pPr>
      <w:r>
        <w:rPr>
          <w:rFonts w:ascii="宋体" w:hAnsi="宋体" w:hint="eastAsia"/>
        </w:rPr>
        <w:t>进出时间、程序名、程序版本号、报警时间和次数、关机时间、待机时间、润滑油(加油间隔)、温度监控、轨道宽度、冷却时间。</w:t>
      </w:r>
    </w:p>
    <w:p w:rsidR="00964216" w:rsidRDefault="001F494E">
      <w:pPr>
        <w:pStyle w:val="4"/>
        <w:numPr>
          <w:ilvl w:val="0"/>
          <w:numId w:val="33"/>
        </w:numPr>
        <w:rPr>
          <w:sz w:val="21"/>
          <w:szCs w:val="21"/>
        </w:rPr>
      </w:pPr>
      <w:r>
        <w:rPr>
          <w:rFonts w:hint="eastAsia"/>
          <w:sz w:val="21"/>
          <w:szCs w:val="21"/>
        </w:rPr>
        <w:t>下板</w:t>
      </w:r>
    </w:p>
    <w:p w:rsidR="00964216" w:rsidRDefault="00964216"/>
    <w:p w:rsidR="00964216" w:rsidRDefault="001F494E">
      <w:pPr>
        <w:pStyle w:val="4"/>
        <w:numPr>
          <w:ilvl w:val="0"/>
          <w:numId w:val="33"/>
        </w:numPr>
        <w:rPr>
          <w:sz w:val="21"/>
          <w:szCs w:val="21"/>
        </w:rPr>
      </w:pPr>
      <w:r>
        <w:rPr>
          <w:rFonts w:hint="eastAsia"/>
          <w:sz w:val="21"/>
          <w:szCs w:val="21"/>
        </w:rPr>
        <w:t>AOI</w:t>
      </w:r>
      <w:r>
        <w:rPr>
          <w:rFonts w:hint="eastAsia"/>
          <w:sz w:val="21"/>
          <w:szCs w:val="21"/>
        </w:rPr>
        <w:t>检验</w:t>
      </w:r>
    </w:p>
    <w:p w:rsidR="00964216" w:rsidRDefault="001F494E">
      <w:pPr>
        <w:pStyle w:val="a3"/>
        <w:numPr>
          <w:ilvl w:val="0"/>
          <w:numId w:val="39"/>
        </w:numPr>
        <w:ind w:left="1265" w:firstLine="0"/>
        <w:rPr>
          <w:rFonts w:ascii="宋体" w:hAnsi="宋体"/>
        </w:rPr>
      </w:pPr>
      <w:r>
        <w:rPr>
          <w:rFonts w:ascii="宋体" w:hAnsi="宋体"/>
        </w:rPr>
        <w:t>进出时间、程序名</w:t>
      </w:r>
      <w:r>
        <w:rPr>
          <w:rFonts w:ascii="宋体" w:hAnsi="宋体" w:hint="eastAsia"/>
        </w:rPr>
        <w:t>、程序版本号</w:t>
      </w:r>
      <w:r>
        <w:rPr>
          <w:rFonts w:ascii="宋体" w:hAnsi="宋体"/>
        </w:rPr>
        <w:t>、报警时间和次数、关机时间、待机时间</w:t>
      </w:r>
      <w:r>
        <w:rPr>
          <w:rFonts w:ascii="宋体" w:hAnsi="宋体" w:hint="eastAsia"/>
        </w:rPr>
        <w:t>、</w:t>
      </w:r>
      <w:r>
        <w:rPr>
          <w:rFonts w:ascii="宋体" w:hAnsi="宋体"/>
        </w:rPr>
        <w:t>工单号</w:t>
      </w:r>
      <w:r>
        <w:rPr>
          <w:rFonts w:ascii="宋体" w:hAnsi="宋体" w:hint="eastAsia"/>
        </w:rPr>
        <w:t>、</w:t>
      </w:r>
      <w:r>
        <w:rPr>
          <w:rFonts w:ascii="宋体" w:hAnsi="宋体"/>
        </w:rPr>
        <w:t>板子号</w:t>
      </w:r>
      <w:r>
        <w:rPr>
          <w:rFonts w:ascii="宋体" w:hAnsi="宋体" w:hint="eastAsia"/>
        </w:rPr>
        <w:t>、</w:t>
      </w:r>
      <w:r>
        <w:rPr>
          <w:rFonts w:ascii="宋体" w:hAnsi="宋体"/>
        </w:rPr>
        <w:t>机型</w:t>
      </w:r>
      <w:r>
        <w:rPr>
          <w:rFonts w:ascii="宋体" w:hAnsi="宋体" w:hint="eastAsia"/>
        </w:rPr>
        <w:t>、</w:t>
      </w:r>
      <w:r>
        <w:rPr>
          <w:rFonts w:ascii="宋体" w:hAnsi="宋体"/>
        </w:rPr>
        <w:t>版本</w:t>
      </w:r>
      <w:r>
        <w:rPr>
          <w:rFonts w:ascii="宋体" w:hAnsi="宋体" w:hint="eastAsia"/>
        </w:rPr>
        <w:t>、</w:t>
      </w:r>
      <w:r>
        <w:rPr>
          <w:rFonts w:ascii="宋体" w:hAnsi="宋体"/>
        </w:rPr>
        <w:t>板子数量</w:t>
      </w:r>
      <w:r>
        <w:rPr>
          <w:rFonts w:ascii="宋体" w:hAnsi="宋体" w:hint="eastAsia"/>
        </w:rPr>
        <w:t>、</w:t>
      </w:r>
      <w:r>
        <w:rPr>
          <w:rFonts w:ascii="宋体" w:hAnsi="宋体"/>
        </w:rPr>
        <w:t>不量位置</w:t>
      </w:r>
      <w:r>
        <w:rPr>
          <w:rFonts w:ascii="宋体" w:hAnsi="宋体" w:hint="eastAsia"/>
        </w:rPr>
        <w:t>、</w:t>
      </w:r>
      <w:r>
        <w:rPr>
          <w:rFonts w:ascii="宋体" w:hAnsi="宋体"/>
        </w:rPr>
        <w:t>不良项目</w:t>
      </w:r>
      <w:r>
        <w:rPr>
          <w:rFonts w:ascii="宋体" w:hAnsi="宋体" w:hint="eastAsia"/>
        </w:rPr>
        <w:t>、</w:t>
      </w:r>
      <w:r>
        <w:rPr>
          <w:rFonts w:ascii="宋体" w:hAnsi="宋体"/>
        </w:rPr>
        <w:t>测试结果</w:t>
      </w:r>
      <w:r>
        <w:rPr>
          <w:rFonts w:ascii="宋体" w:hAnsi="宋体" w:hint="eastAsia"/>
        </w:rPr>
        <w:t>、</w:t>
      </w:r>
      <w:r>
        <w:rPr>
          <w:rFonts w:ascii="宋体" w:hAnsi="宋体"/>
        </w:rPr>
        <w:t>测试时间</w:t>
      </w:r>
      <w:r>
        <w:rPr>
          <w:rFonts w:ascii="宋体" w:hAnsi="宋体" w:hint="eastAsia"/>
        </w:rPr>
        <w:t>、</w:t>
      </w:r>
      <w:r>
        <w:rPr>
          <w:rFonts w:ascii="宋体" w:hAnsi="宋体"/>
        </w:rPr>
        <w:t>不良率</w:t>
      </w:r>
      <w:r>
        <w:rPr>
          <w:rFonts w:ascii="宋体" w:hAnsi="宋体" w:hint="eastAsia"/>
        </w:rPr>
        <w:t>、</w:t>
      </w:r>
      <w:r>
        <w:rPr>
          <w:rFonts w:ascii="宋体" w:hAnsi="宋体"/>
        </w:rPr>
        <w:t>直通率</w:t>
      </w:r>
      <w:r>
        <w:rPr>
          <w:rFonts w:ascii="宋体" w:hAnsi="宋体" w:hint="eastAsia"/>
        </w:rPr>
        <w:t>。</w:t>
      </w:r>
    </w:p>
    <w:p w:rsidR="00964216" w:rsidRDefault="001F494E">
      <w:pPr>
        <w:pStyle w:val="4"/>
        <w:numPr>
          <w:ilvl w:val="0"/>
          <w:numId w:val="33"/>
        </w:numPr>
        <w:rPr>
          <w:sz w:val="21"/>
          <w:szCs w:val="21"/>
        </w:rPr>
      </w:pPr>
      <w:r>
        <w:rPr>
          <w:rFonts w:hint="eastAsia"/>
          <w:sz w:val="21"/>
          <w:szCs w:val="21"/>
        </w:rPr>
        <w:t>目视检查</w:t>
      </w:r>
    </w:p>
    <w:p w:rsidR="00964216" w:rsidRDefault="00964216">
      <w:pPr>
        <w:rPr>
          <w:sz w:val="18"/>
          <w:szCs w:val="18"/>
        </w:rPr>
      </w:pPr>
    </w:p>
    <w:p w:rsidR="00964216" w:rsidRDefault="001F494E">
      <w:pPr>
        <w:pStyle w:val="4"/>
        <w:numPr>
          <w:ilvl w:val="0"/>
          <w:numId w:val="33"/>
        </w:numPr>
        <w:rPr>
          <w:sz w:val="21"/>
          <w:szCs w:val="21"/>
        </w:rPr>
      </w:pPr>
      <w:r>
        <w:rPr>
          <w:rFonts w:hint="eastAsia"/>
          <w:sz w:val="21"/>
          <w:szCs w:val="21"/>
        </w:rPr>
        <w:t>报工</w:t>
      </w:r>
    </w:p>
    <w:p w:rsidR="00964216" w:rsidRDefault="001F494E">
      <w:pPr>
        <w:rPr>
          <w:sz w:val="18"/>
          <w:szCs w:val="18"/>
        </w:rPr>
      </w:pPr>
      <w:r>
        <w:rPr>
          <w:rFonts w:hint="eastAsia"/>
        </w:rPr>
        <w:t xml:space="preserve">         </w:t>
      </w:r>
    </w:p>
    <w:p w:rsidR="00964216" w:rsidRDefault="00964216">
      <w:pPr>
        <w:rPr>
          <w:sz w:val="18"/>
          <w:szCs w:val="18"/>
        </w:rPr>
      </w:pPr>
    </w:p>
    <w:p w:rsidR="00964216" w:rsidRDefault="001F494E">
      <w:pPr>
        <w:pStyle w:val="3"/>
        <w:ind w:firstLine="100"/>
        <w:rPr>
          <w:sz w:val="22"/>
          <w:szCs w:val="22"/>
        </w:rPr>
      </w:pPr>
      <w:bookmarkStart w:id="22" w:name="_Toc8479"/>
      <w:r>
        <w:rPr>
          <w:rFonts w:hint="eastAsia"/>
          <w:sz w:val="22"/>
          <w:szCs w:val="22"/>
        </w:rPr>
        <w:t>3.7.2 DIP</w:t>
      </w:r>
      <w:r>
        <w:rPr>
          <w:sz w:val="22"/>
          <w:szCs w:val="22"/>
        </w:rPr>
        <w:t>信息采集</w:t>
      </w:r>
      <w:bookmarkEnd w:id="22"/>
    </w:p>
    <w:p w:rsidR="00964216" w:rsidRDefault="001F494E">
      <w:pPr>
        <w:pStyle w:val="a3"/>
        <w:numPr>
          <w:ilvl w:val="0"/>
          <w:numId w:val="40"/>
        </w:numPr>
        <w:rPr>
          <w:rFonts w:ascii="宋体" w:hAnsi="宋体"/>
        </w:rPr>
      </w:pPr>
      <w:r>
        <w:rPr>
          <w:rFonts w:ascii="宋体" w:hAnsi="宋体" w:hint="eastAsia"/>
        </w:rPr>
        <w:t xml:space="preserve">执行关键物料的扫描，可以对投入的物料进行有效的防错。其中，包括上料和换料操作。 </w:t>
      </w:r>
    </w:p>
    <w:p w:rsidR="00964216" w:rsidRDefault="001F494E">
      <w:pPr>
        <w:pStyle w:val="a3"/>
        <w:numPr>
          <w:ilvl w:val="0"/>
          <w:numId w:val="40"/>
        </w:numPr>
        <w:rPr>
          <w:rFonts w:ascii="宋体" w:hAnsi="宋体"/>
        </w:rPr>
      </w:pPr>
      <w:r>
        <w:rPr>
          <w:rFonts w:ascii="宋体" w:hAnsi="宋体" w:hint="eastAsia"/>
        </w:rPr>
        <w:t xml:space="preserve">通过对每一次上料和换料的扫描记录，可以形成物料与产品的正反向追溯。 </w:t>
      </w:r>
    </w:p>
    <w:p w:rsidR="00964216" w:rsidRDefault="001F494E">
      <w:pPr>
        <w:pStyle w:val="a3"/>
        <w:numPr>
          <w:ilvl w:val="0"/>
          <w:numId w:val="40"/>
        </w:numPr>
        <w:rPr>
          <w:rFonts w:ascii="宋体" w:hAnsi="宋体"/>
        </w:rPr>
      </w:pPr>
      <w:r>
        <w:rPr>
          <w:rFonts w:ascii="宋体" w:hAnsi="宋体" w:hint="eastAsia"/>
        </w:rPr>
        <w:t xml:space="preserve">系统用户可以实时的查看目前每条线体的用料情况，包括上料数量、剩余数量、缺料情况等。 </w:t>
      </w:r>
    </w:p>
    <w:p w:rsidR="00964216" w:rsidRDefault="001F494E">
      <w:pPr>
        <w:pStyle w:val="a3"/>
        <w:numPr>
          <w:ilvl w:val="0"/>
          <w:numId w:val="40"/>
        </w:numPr>
        <w:rPr>
          <w:rFonts w:ascii="宋体" w:hAnsi="宋体"/>
        </w:rPr>
      </w:pPr>
      <w:r>
        <w:rPr>
          <w:rFonts w:ascii="宋体" w:hAnsi="宋体" w:hint="eastAsia"/>
        </w:rPr>
        <w:t xml:space="preserve">通过预警数量的设置，作业员可以预知到线体的用料情况。 </w:t>
      </w:r>
    </w:p>
    <w:p w:rsidR="00964216" w:rsidRDefault="001F494E">
      <w:pPr>
        <w:pStyle w:val="a3"/>
        <w:numPr>
          <w:ilvl w:val="0"/>
          <w:numId w:val="40"/>
        </w:numPr>
        <w:rPr>
          <w:rFonts w:ascii="宋体" w:hAnsi="宋体"/>
        </w:rPr>
      </w:pPr>
      <w:r>
        <w:rPr>
          <w:rFonts w:ascii="宋体" w:hAnsi="宋体" w:hint="eastAsia"/>
        </w:rPr>
        <w:t>DIP上线工位作为DIP段流程的第一个节点，SMT段的完成品流入后，通过自动/手动采集设备，自动/手动完成DIP段产品的上线，上线扫描后，系统可输出对应工单的投入数据报表。</w:t>
      </w:r>
    </w:p>
    <w:p w:rsidR="00964216" w:rsidRDefault="001F494E">
      <w:pPr>
        <w:pStyle w:val="a3"/>
        <w:numPr>
          <w:ilvl w:val="0"/>
          <w:numId w:val="40"/>
        </w:numPr>
        <w:rPr>
          <w:rFonts w:ascii="宋体" w:hAnsi="宋体"/>
        </w:rPr>
      </w:pPr>
      <w:r>
        <w:rPr>
          <w:rFonts w:ascii="宋体" w:hAnsi="宋体" w:hint="eastAsia"/>
        </w:rPr>
        <w:t>DIP上线可以以连扳的方式上线，同样也支持按单板的方式。</w:t>
      </w:r>
    </w:p>
    <w:p w:rsidR="00964216" w:rsidRDefault="001F494E">
      <w:pPr>
        <w:pStyle w:val="a3"/>
        <w:numPr>
          <w:ilvl w:val="0"/>
          <w:numId w:val="40"/>
        </w:numPr>
        <w:rPr>
          <w:rFonts w:ascii="宋体" w:hAnsi="宋体"/>
        </w:rPr>
      </w:pPr>
      <w:r>
        <w:rPr>
          <w:rFonts w:ascii="宋体" w:hAnsi="宋体" w:hint="eastAsia"/>
        </w:rPr>
        <w:t>系统提供作业、人员工时统计。</w:t>
      </w:r>
    </w:p>
    <w:p w:rsidR="00964216" w:rsidRDefault="001F494E">
      <w:pPr>
        <w:pStyle w:val="a3"/>
        <w:numPr>
          <w:ilvl w:val="0"/>
          <w:numId w:val="40"/>
        </w:numPr>
        <w:rPr>
          <w:rFonts w:ascii="宋体" w:hAnsi="宋体"/>
        </w:rPr>
      </w:pPr>
      <w:r>
        <w:rPr>
          <w:rFonts w:ascii="宋体" w:hAnsi="宋体" w:hint="eastAsia"/>
        </w:rPr>
        <w:lastRenderedPageBreak/>
        <w:t>生产完成报工，将完工数据回传至ERP。</w:t>
      </w:r>
    </w:p>
    <w:p w:rsidR="00964216" w:rsidRDefault="001F494E">
      <w:pPr>
        <w:pStyle w:val="a3"/>
        <w:numPr>
          <w:ilvl w:val="0"/>
          <w:numId w:val="40"/>
        </w:numPr>
        <w:rPr>
          <w:rFonts w:ascii="宋体" w:hAnsi="宋体"/>
        </w:rPr>
      </w:pPr>
      <w:r>
        <w:rPr>
          <w:rFonts w:ascii="宋体" w:hAnsi="宋体" w:hint="eastAsia"/>
        </w:rPr>
        <w:t>提供防呆防错功能，杜绝跳站，漏站，混料等风险。</w:t>
      </w:r>
    </w:p>
    <w:p w:rsidR="00964216" w:rsidRDefault="001F494E">
      <w:pPr>
        <w:pStyle w:val="4"/>
        <w:numPr>
          <w:ilvl w:val="0"/>
          <w:numId w:val="41"/>
        </w:numPr>
        <w:rPr>
          <w:sz w:val="21"/>
          <w:szCs w:val="21"/>
        </w:rPr>
      </w:pPr>
      <w:r>
        <w:rPr>
          <w:rFonts w:hint="eastAsia"/>
          <w:sz w:val="21"/>
          <w:szCs w:val="21"/>
        </w:rPr>
        <w:t>投板</w:t>
      </w:r>
    </w:p>
    <w:p w:rsidR="00964216" w:rsidRDefault="001F494E">
      <w:pPr>
        <w:pStyle w:val="4"/>
        <w:numPr>
          <w:ilvl w:val="0"/>
          <w:numId w:val="41"/>
        </w:numPr>
        <w:rPr>
          <w:sz w:val="21"/>
          <w:szCs w:val="21"/>
        </w:rPr>
      </w:pPr>
      <w:r>
        <w:rPr>
          <w:rFonts w:hint="eastAsia"/>
          <w:sz w:val="21"/>
          <w:szCs w:val="21"/>
        </w:rPr>
        <w:t>焊炉后检查</w:t>
      </w:r>
    </w:p>
    <w:p w:rsidR="00964216" w:rsidRDefault="001F494E">
      <w:pPr>
        <w:pStyle w:val="4"/>
        <w:numPr>
          <w:ilvl w:val="0"/>
          <w:numId w:val="41"/>
        </w:numPr>
        <w:rPr>
          <w:sz w:val="21"/>
          <w:szCs w:val="21"/>
        </w:rPr>
      </w:pPr>
      <w:r>
        <w:rPr>
          <w:rFonts w:hint="eastAsia"/>
          <w:sz w:val="21"/>
          <w:szCs w:val="21"/>
        </w:rPr>
        <w:t>AOI</w:t>
      </w:r>
      <w:r>
        <w:rPr>
          <w:rFonts w:hint="eastAsia"/>
          <w:sz w:val="21"/>
          <w:szCs w:val="21"/>
        </w:rPr>
        <w:t>检验</w:t>
      </w:r>
    </w:p>
    <w:p w:rsidR="00964216" w:rsidRDefault="001F494E">
      <w:pPr>
        <w:pStyle w:val="4"/>
        <w:numPr>
          <w:ilvl w:val="0"/>
          <w:numId w:val="41"/>
        </w:numPr>
        <w:rPr>
          <w:sz w:val="21"/>
          <w:szCs w:val="21"/>
        </w:rPr>
      </w:pPr>
      <w:r>
        <w:rPr>
          <w:rFonts w:hint="eastAsia"/>
          <w:sz w:val="21"/>
          <w:szCs w:val="21"/>
        </w:rPr>
        <w:t>目检</w:t>
      </w:r>
    </w:p>
    <w:p w:rsidR="00964216" w:rsidRDefault="001F494E">
      <w:pPr>
        <w:pStyle w:val="4"/>
        <w:numPr>
          <w:ilvl w:val="0"/>
          <w:numId w:val="41"/>
        </w:numPr>
        <w:rPr>
          <w:sz w:val="21"/>
          <w:szCs w:val="21"/>
        </w:rPr>
      </w:pPr>
      <w:r>
        <w:rPr>
          <w:rFonts w:hint="eastAsia"/>
          <w:sz w:val="21"/>
          <w:szCs w:val="21"/>
        </w:rPr>
        <w:t>测试</w:t>
      </w:r>
    </w:p>
    <w:p w:rsidR="00964216" w:rsidRDefault="001F494E">
      <w:pPr>
        <w:pStyle w:val="4"/>
        <w:numPr>
          <w:ilvl w:val="0"/>
          <w:numId w:val="41"/>
        </w:numPr>
        <w:rPr>
          <w:sz w:val="21"/>
          <w:szCs w:val="21"/>
        </w:rPr>
      </w:pPr>
      <w:r>
        <w:rPr>
          <w:rFonts w:hint="eastAsia"/>
          <w:sz w:val="21"/>
          <w:szCs w:val="21"/>
        </w:rPr>
        <w:t>报工</w:t>
      </w:r>
    </w:p>
    <w:p w:rsidR="00964216" w:rsidRDefault="001F494E">
      <w:pPr>
        <w:pStyle w:val="4"/>
        <w:numPr>
          <w:ilvl w:val="0"/>
          <w:numId w:val="41"/>
        </w:numPr>
        <w:rPr>
          <w:sz w:val="21"/>
          <w:szCs w:val="21"/>
        </w:rPr>
      </w:pPr>
      <w:r>
        <w:rPr>
          <w:rFonts w:hint="eastAsia"/>
          <w:sz w:val="21"/>
          <w:szCs w:val="21"/>
        </w:rPr>
        <w:t>三防</w:t>
      </w:r>
    </w:p>
    <w:p w:rsidR="00964216" w:rsidRDefault="001F494E">
      <w:pPr>
        <w:pStyle w:val="4"/>
        <w:numPr>
          <w:ilvl w:val="0"/>
          <w:numId w:val="41"/>
        </w:numPr>
        <w:rPr>
          <w:sz w:val="21"/>
          <w:szCs w:val="21"/>
        </w:rPr>
      </w:pPr>
      <w:r>
        <w:rPr>
          <w:rFonts w:hint="eastAsia"/>
          <w:sz w:val="21"/>
          <w:szCs w:val="21"/>
        </w:rPr>
        <w:t>报工</w:t>
      </w:r>
    </w:p>
    <w:p w:rsidR="00964216" w:rsidRDefault="001F494E">
      <w:pPr>
        <w:pStyle w:val="3"/>
        <w:ind w:firstLine="100"/>
        <w:rPr>
          <w:rFonts w:eastAsiaTheme="minorEastAsia"/>
          <w:sz w:val="22"/>
          <w:szCs w:val="22"/>
        </w:rPr>
      </w:pPr>
      <w:bookmarkStart w:id="23" w:name="_Toc29799"/>
      <w:r>
        <w:rPr>
          <w:sz w:val="22"/>
          <w:szCs w:val="22"/>
        </w:rPr>
        <w:t>3.</w:t>
      </w:r>
      <w:r>
        <w:rPr>
          <w:rFonts w:hint="eastAsia"/>
          <w:sz w:val="22"/>
          <w:szCs w:val="22"/>
        </w:rPr>
        <w:t>7</w:t>
      </w:r>
      <w:r>
        <w:rPr>
          <w:sz w:val="22"/>
          <w:szCs w:val="22"/>
        </w:rPr>
        <w:t>.3</w:t>
      </w:r>
      <w:r>
        <w:rPr>
          <w:rFonts w:hint="eastAsia"/>
          <w:sz w:val="22"/>
          <w:szCs w:val="22"/>
        </w:rPr>
        <w:t xml:space="preserve"> </w:t>
      </w:r>
      <w:r>
        <w:rPr>
          <w:rFonts w:hint="eastAsia"/>
          <w:sz w:val="22"/>
          <w:szCs w:val="22"/>
        </w:rPr>
        <w:t>线材作业数据采集</w:t>
      </w:r>
      <w:bookmarkEnd w:id="23"/>
    </w:p>
    <w:p w:rsidR="00964216" w:rsidRDefault="001F494E">
      <w:pPr>
        <w:pStyle w:val="4"/>
        <w:numPr>
          <w:ilvl w:val="0"/>
          <w:numId w:val="42"/>
        </w:numPr>
        <w:rPr>
          <w:sz w:val="21"/>
          <w:szCs w:val="21"/>
        </w:rPr>
      </w:pPr>
      <w:r>
        <w:rPr>
          <w:rFonts w:hint="eastAsia"/>
          <w:sz w:val="21"/>
          <w:szCs w:val="21"/>
        </w:rPr>
        <w:t>开线</w:t>
      </w:r>
    </w:p>
    <w:p w:rsidR="00964216" w:rsidRDefault="001F494E">
      <w:pPr>
        <w:pStyle w:val="4"/>
        <w:numPr>
          <w:ilvl w:val="0"/>
          <w:numId w:val="42"/>
        </w:numPr>
        <w:rPr>
          <w:sz w:val="21"/>
          <w:szCs w:val="21"/>
        </w:rPr>
      </w:pPr>
      <w:r>
        <w:rPr>
          <w:rFonts w:hint="eastAsia"/>
          <w:sz w:val="21"/>
          <w:szCs w:val="21"/>
        </w:rPr>
        <w:t>端子压接</w:t>
      </w:r>
    </w:p>
    <w:p w:rsidR="00964216" w:rsidRDefault="001F494E">
      <w:pPr>
        <w:pStyle w:val="4"/>
        <w:numPr>
          <w:ilvl w:val="0"/>
          <w:numId w:val="42"/>
        </w:numPr>
        <w:rPr>
          <w:sz w:val="21"/>
          <w:szCs w:val="21"/>
        </w:rPr>
      </w:pPr>
      <w:r>
        <w:rPr>
          <w:rFonts w:hint="eastAsia"/>
          <w:sz w:val="21"/>
          <w:szCs w:val="21"/>
        </w:rPr>
        <w:t>组立加工</w:t>
      </w:r>
    </w:p>
    <w:p w:rsidR="00964216" w:rsidRDefault="001F494E">
      <w:pPr>
        <w:pStyle w:val="4"/>
        <w:numPr>
          <w:ilvl w:val="0"/>
          <w:numId w:val="42"/>
        </w:numPr>
        <w:rPr>
          <w:sz w:val="21"/>
          <w:szCs w:val="21"/>
        </w:rPr>
      </w:pPr>
      <w:r>
        <w:rPr>
          <w:rFonts w:hint="eastAsia"/>
          <w:sz w:val="21"/>
          <w:szCs w:val="21"/>
        </w:rPr>
        <w:t>检验</w:t>
      </w:r>
    </w:p>
    <w:p w:rsidR="00964216" w:rsidRDefault="001F494E">
      <w:pPr>
        <w:pStyle w:val="4"/>
        <w:numPr>
          <w:ilvl w:val="0"/>
          <w:numId w:val="42"/>
        </w:numPr>
        <w:rPr>
          <w:sz w:val="21"/>
          <w:szCs w:val="21"/>
        </w:rPr>
      </w:pPr>
      <w:r>
        <w:rPr>
          <w:rFonts w:hint="eastAsia"/>
          <w:sz w:val="21"/>
          <w:szCs w:val="21"/>
        </w:rPr>
        <w:t>报工</w:t>
      </w:r>
    </w:p>
    <w:p w:rsidR="00964216" w:rsidRDefault="00964216">
      <w:pPr>
        <w:rPr>
          <w:sz w:val="18"/>
          <w:szCs w:val="18"/>
        </w:rPr>
      </w:pPr>
    </w:p>
    <w:p w:rsidR="00964216" w:rsidRDefault="001F494E">
      <w:pPr>
        <w:rPr>
          <w:sz w:val="18"/>
          <w:szCs w:val="18"/>
        </w:rPr>
      </w:pPr>
      <w:r>
        <w:rPr>
          <w:rFonts w:hint="eastAsia"/>
        </w:rPr>
        <w:lastRenderedPageBreak/>
        <w:t xml:space="preserve"> </w:t>
      </w:r>
    </w:p>
    <w:p w:rsidR="00964216" w:rsidRDefault="001F494E">
      <w:pPr>
        <w:pStyle w:val="3"/>
        <w:ind w:firstLine="100"/>
        <w:rPr>
          <w:sz w:val="22"/>
          <w:szCs w:val="22"/>
        </w:rPr>
      </w:pPr>
      <w:bookmarkStart w:id="24" w:name="_Toc4935"/>
      <w:r>
        <w:rPr>
          <w:sz w:val="22"/>
          <w:szCs w:val="22"/>
        </w:rPr>
        <w:t>3.</w:t>
      </w:r>
      <w:r>
        <w:rPr>
          <w:rFonts w:hint="eastAsia"/>
          <w:sz w:val="22"/>
          <w:szCs w:val="22"/>
        </w:rPr>
        <w:t>7</w:t>
      </w:r>
      <w:r>
        <w:rPr>
          <w:sz w:val="22"/>
          <w:szCs w:val="22"/>
        </w:rPr>
        <w:t>.4</w:t>
      </w:r>
      <w:r>
        <w:rPr>
          <w:rFonts w:hint="eastAsia"/>
          <w:sz w:val="22"/>
          <w:szCs w:val="22"/>
        </w:rPr>
        <w:t>装配</w:t>
      </w:r>
      <w:r>
        <w:rPr>
          <w:sz w:val="22"/>
          <w:szCs w:val="22"/>
        </w:rPr>
        <w:t>信息采集</w:t>
      </w:r>
      <w:bookmarkEnd w:id="24"/>
    </w:p>
    <w:p w:rsidR="00964216" w:rsidRDefault="001F494E">
      <w:pPr>
        <w:pStyle w:val="4"/>
        <w:numPr>
          <w:ilvl w:val="0"/>
          <w:numId w:val="43"/>
        </w:numPr>
        <w:rPr>
          <w:sz w:val="21"/>
          <w:szCs w:val="21"/>
        </w:rPr>
      </w:pPr>
      <w:r>
        <w:rPr>
          <w:rFonts w:hint="eastAsia"/>
          <w:sz w:val="21"/>
          <w:szCs w:val="21"/>
        </w:rPr>
        <w:t>组装</w:t>
      </w:r>
      <w:r>
        <w:rPr>
          <w:rFonts w:hint="eastAsia"/>
          <w:sz w:val="21"/>
          <w:szCs w:val="21"/>
        </w:rPr>
        <w:t>1</w:t>
      </w:r>
    </w:p>
    <w:p w:rsidR="00964216" w:rsidRDefault="001F494E">
      <w:pPr>
        <w:pStyle w:val="4"/>
        <w:numPr>
          <w:ilvl w:val="0"/>
          <w:numId w:val="43"/>
        </w:numPr>
        <w:rPr>
          <w:sz w:val="21"/>
          <w:szCs w:val="21"/>
        </w:rPr>
      </w:pPr>
      <w:r>
        <w:rPr>
          <w:rFonts w:hint="eastAsia"/>
          <w:sz w:val="21"/>
          <w:szCs w:val="21"/>
        </w:rPr>
        <w:t>组装</w:t>
      </w:r>
      <w:r>
        <w:rPr>
          <w:rFonts w:hint="eastAsia"/>
          <w:sz w:val="21"/>
          <w:szCs w:val="21"/>
        </w:rPr>
        <w:t>2</w:t>
      </w:r>
    </w:p>
    <w:p w:rsidR="00964216" w:rsidRDefault="001F494E">
      <w:pPr>
        <w:pStyle w:val="4"/>
        <w:numPr>
          <w:ilvl w:val="0"/>
          <w:numId w:val="43"/>
        </w:numPr>
        <w:rPr>
          <w:sz w:val="21"/>
          <w:szCs w:val="21"/>
        </w:rPr>
      </w:pPr>
      <w:r>
        <w:rPr>
          <w:rFonts w:hint="eastAsia"/>
          <w:sz w:val="21"/>
          <w:szCs w:val="21"/>
        </w:rPr>
        <w:t>检验</w:t>
      </w:r>
    </w:p>
    <w:p w:rsidR="00964216" w:rsidRDefault="001F494E">
      <w:pPr>
        <w:pStyle w:val="4"/>
        <w:numPr>
          <w:ilvl w:val="0"/>
          <w:numId w:val="43"/>
        </w:numPr>
        <w:rPr>
          <w:sz w:val="21"/>
          <w:szCs w:val="21"/>
        </w:rPr>
      </w:pPr>
      <w:r>
        <w:rPr>
          <w:rFonts w:hint="eastAsia"/>
          <w:sz w:val="21"/>
          <w:szCs w:val="21"/>
        </w:rPr>
        <w:t>报工</w:t>
      </w:r>
    </w:p>
    <w:p w:rsidR="00964216" w:rsidRDefault="001F494E">
      <w:pPr>
        <w:pStyle w:val="3"/>
        <w:ind w:firstLine="100"/>
        <w:rPr>
          <w:sz w:val="22"/>
          <w:szCs w:val="22"/>
        </w:rPr>
      </w:pPr>
      <w:bookmarkStart w:id="25" w:name="_Toc29614"/>
      <w:r>
        <w:rPr>
          <w:sz w:val="22"/>
          <w:szCs w:val="22"/>
        </w:rPr>
        <w:t>3.</w:t>
      </w:r>
      <w:r>
        <w:rPr>
          <w:rFonts w:hint="eastAsia"/>
          <w:sz w:val="22"/>
          <w:szCs w:val="22"/>
        </w:rPr>
        <w:t>7</w:t>
      </w:r>
      <w:r>
        <w:rPr>
          <w:sz w:val="22"/>
          <w:szCs w:val="22"/>
        </w:rPr>
        <w:t>.5</w:t>
      </w:r>
      <w:r>
        <w:rPr>
          <w:rFonts w:hint="eastAsia"/>
          <w:sz w:val="22"/>
          <w:szCs w:val="22"/>
        </w:rPr>
        <w:t xml:space="preserve"> </w:t>
      </w:r>
      <w:r>
        <w:rPr>
          <w:rFonts w:hint="eastAsia"/>
          <w:sz w:val="22"/>
          <w:szCs w:val="22"/>
        </w:rPr>
        <w:t>调试</w:t>
      </w:r>
      <w:r>
        <w:rPr>
          <w:sz w:val="22"/>
          <w:szCs w:val="22"/>
        </w:rPr>
        <w:t>信息采集</w:t>
      </w:r>
      <w:bookmarkEnd w:id="25"/>
    </w:p>
    <w:p w:rsidR="00964216" w:rsidRDefault="001F494E">
      <w:pPr>
        <w:pStyle w:val="4"/>
        <w:numPr>
          <w:ilvl w:val="0"/>
          <w:numId w:val="44"/>
        </w:numPr>
        <w:rPr>
          <w:sz w:val="21"/>
          <w:szCs w:val="21"/>
        </w:rPr>
      </w:pPr>
      <w:r>
        <w:rPr>
          <w:rFonts w:hint="eastAsia"/>
          <w:sz w:val="21"/>
          <w:szCs w:val="21"/>
        </w:rPr>
        <w:t>测试</w:t>
      </w:r>
    </w:p>
    <w:p w:rsidR="00964216" w:rsidRDefault="001F494E">
      <w:pPr>
        <w:pStyle w:val="4"/>
        <w:numPr>
          <w:ilvl w:val="0"/>
          <w:numId w:val="44"/>
        </w:numPr>
        <w:rPr>
          <w:sz w:val="21"/>
          <w:szCs w:val="21"/>
        </w:rPr>
      </w:pPr>
      <w:r>
        <w:rPr>
          <w:rFonts w:hint="eastAsia"/>
          <w:sz w:val="21"/>
          <w:szCs w:val="21"/>
        </w:rPr>
        <w:t>老化</w:t>
      </w:r>
    </w:p>
    <w:p w:rsidR="00964216" w:rsidRDefault="001F494E">
      <w:pPr>
        <w:pStyle w:val="4"/>
        <w:numPr>
          <w:ilvl w:val="0"/>
          <w:numId w:val="44"/>
        </w:numPr>
        <w:rPr>
          <w:sz w:val="21"/>
          <w:szCs w:val="21"/>
        </w:rPr>
      </w:pPr>
      <w:r>
        <w:rPr>
          <w:rFonts w:hint="eastAsia"/>
          <w:sz w:val="21"/>
          <w:szCs w:val="21"/>
        </w:rPr>
        <w:t>测试</w:t>
      </w:r>
    </w:p>
    <w:p w:rsidR="00964216" w:rsidRDefault="001F494E">
      <w:pPr>
        <w:pStyle w:val="4"/>
        <w:numPr>
          <w:ilvl w:val="0"/>
          <w:numId w:val="44"/>
        </w:numPr>
        <w:rPr>
          <w:sz w:val="21"/>
          <w:szCs w:val="21"/>
        </w:rPr>
      </w:pPr>
      <w:r>
        <w:rPr>
          <w:rFonts w:hint="eastAsia"/>
          <w:sz w:val="21"/>
          <w:szCs w:val="21"/>
        </w:rPr>
        <w:t>检验</w:t>
      </w:r>
    </w:p>
    <w:p w:rsidR="00964216" w:rsidRDefault="001F494E">
      <w:pPr>
        <w:pStyle w:val="4"/>
        <w:numPr>
          <w:ilvl w:val="0"/>
          <w:numId w:val="44"/>
        </w:numPr>
        <w:rPr>
          <w:sz w:val="22"/>
          <w:szCs w:val="22"/>
        </w:rPr>
      </w:pPr>
      <w:r>
        <w:rPr>
          <w:rFonts w:hint="eastAsia"/>
          <w:sz w:val="21"/>
          <w:szCs w:val="21"/>
        </w:rPr>
        <w:t>报工</w:t>
      </w:r>
    </w:p>
    <w:p w:rsidR="00964216" w:rsidRDefault="00964216">
      <w:pPr>
        <w:pStyle w:val="a3"/>
        <w:ind w:left="425" w:firstLine="0"/>
        <w:rPr>
          <w:rFonts w:ascii="宋体" w:hAnsi="宋体"/>
        </w:rPr>
      </w:pPr>
    </w:p>
    <w:p w:rsidR="00964216" w:rsidRDefault="00964216">
      <w:pPr>
        <w:rPr>
          <w:sz w:val="18"/>
          <w:szCs w:val="18"/>
        </w:rPr>
      </w:pPr>
    </w:p>
    <w:p w:rsidR="00964216" w:rsidRDefault="001F494E">
      <w:pPr>
        <w:pStyle w:val="2"/>
        <w:rPr>
          <w:sz w:val="22"/>
          <w:szCs w:val="22"/>
        </w:rPr>
      </w:pPr>
      <w:bookmarkStart w:id="26" w:name="_Toc17875"/>
      <w:r>
        <w:rPr>
          <w:sz w:val="22"/>
          <w:szCs w:val="22"/>
        </w:rPr>
        <w:t>3.</w:t>
      </w:r>
      <w:r>
        <w:rPr>
          <w:rFonts w:hint="eastAsia"/>
          <w:sz w:val="22"/>
          <w:szCs w:val="22"/>
        </w:rPr>
        <w:t>8</w:t>
      </w:r>
      <w:r>
        <w:rPr>
          <w:sz w:val="22"/>
          <w:szCs w:val="22"/>
        </w:rPr>
        <w:t>设备管理模块</w:t>
      </w:r>
      <w:bookmarkEnd w:id="26"/>
    </w:p>
    <w:p w:rsidR="00964216" w:rsidRDefault="001F494E">
      <w:pPr>
        <w:pStyle w:val="a3"/>
        <w:numPr>
          <w:ilvl w:val="0"/>
          <w:numId w:val="45"/>
        </w:numPr>
        <w:rPr>
          <w:rFonts w:ascii="宋体" w:hAnsi="宋体"/>
        </w:rPr>
      </w:pPr>
      <w:r>
        <w:rPr>
          <w:rFonts w:ascii="宋体" w:hAnsi="宋体"/>
        </w:rPr>
        <w:t xml:space="preserve">依厂区Layout呈现机台、子机台的实时状态与信息。 </w:t>
      </w:r>
    </w:p>
    <w:p w:rsidR="00964216" w:rsidRDefault="001F494E">
      <w:pPr>
        <w:pStyle w:val="a3"/>
        <w:numPr>
          <w:ilvl w:val="0"/>
          <w:numId w:val="45"/>
        </w:numPr>
        <w:rPr>
          <w:rFonts w:ascii="宋体" w:hAnsi="宋体"/>
        </w:rPr>
      </w:pPr>
      <w:r>
        <w:rPr>
          <w:rFonts w:ascii="宋体" w:hAnsi="宋体"/>
        </w:rPr>
        <w:t>点选机台可显示机台基本数据、生产信息、产出明细、维修记录。</w:t>
      </w:r>
    </w:p>
    <w:p w:rsidR="00964216" w:rsidRDefault="001F494E">
      <w:pPr>
        <w:pStyle w:val="a3"/>
        <w:numPr>
          <w:ilvl w:val="0"/>
          <w:numId w:val="45"/>
        </w:numPr>
        <w:rPr>
          <w:rFonts w:ascii="宋体" w:hAnsi="宋体"/>
        </w:rPr>
      </w:pPr>
      <w:r>
        <w:rPr>
          <w:rFonts w:ascii="宋体" w:hAnsi="宋体"/>
        </w:rPr>
        <w:t xml:space="preserve">机台状态切换依切换规则管控可切换状态。 </w:t>
      </w:r>
    </w:p>
    <w:p w:rsidR="00964216" w:rsidRDefault="001F494E">
      <w:pPr>
        <w:pStyle w:val="a3"/>
        <w:numPr>
          <w:ilvl w:val="0"/>
          <w:numId w:val="45"/>
        </w:numPr>
        <w:rPr>
          <w:rFonts w:ascii="宋体" w:hAnsi="宋体"/>
        </w:rPr>
      </w:pPr>
      <w:r>
        <w:rPr>
          <w:rFonts w:ascii="宋体" w:hAnsi="宋体"/>
        </w:rPr>
        <w:t xml:space="preserve">机台可使用的配方管理，如机台有联机能力可下载配方给机台。 </w:t>
      </w:r>
    </w:p>
    <w:p w:rsidR="00964216" w:rsidRDefault="001F494E">
      <w:pPr>
        <w:pStyle w:val="a3"/>
        <w:numPr>
          <w:ilvl w:val="0"/>
          <w:numId w:val="45"/>
        </w:numPr>
        <w:rPr>
          <w:rFonts w:ascii="宋体" w:hAnsi="宋体"/>
        </w:rPr>
      </w:pPr>
      <w:r>
        <w:rPr>
          <w:rFonts w:ascii="宋体" w:hAnsi="宋体"/>
        </w:rPr>
        <w:t>机台数据收集、以机台为单位收集项目数据。</w:t>
      </w:r>
    </w:p>
    <w:p w:rsidR="00964216" w:rsidRDefault="001F494E">
      <w:pPr>
        <w:pStyle w:val="a3"/>
        <w:numPr>
          <w:ilvl w:val="0"/>
          <w:numId w:val="45"/>
        </w:numPr>
        <w:rPr>
          <w:rFonts w:ascii="宋体" w:hAnsi="宋体"/>
        </w:rPr>
      </w:pPr>
      <w:r>
        <w:rPr>
          <w:rFonts w:ascii="宋体" w:hAnsi="宋体"/>
        </w:rPr>
        <w:lastRenderedPageBreak/>
        <w:t>计算设备之稼动率、MTTR、MTBF、</w:t>
      </w:r>
      <w:r>
        <w:rPr>
          <w:rFonts w:ascii="宋体" w:hAnsi="宋体" w:hint="eastAsia"/>
        </w:rPr>
        <w:t>OEE</w:t>
      </w:r>
      <w:r>
        <w:rPr>
          <w:rFonts w:ascii="宋体" w:hAnsi="宋体"/>
        </w:rPr>
        <w:t>等管理指标。</w:t>
      </w:r>
    </w:p>
    <w:p w:rsidR="00964216" w:rsidRDefault="001F494E">
      <w:pPr>
        <w:pStyle w:val="a3"/>
        <w:numPr>
          <w:ilvl w:val="0"/>
          <w:numId w:val="45"/>
        </w:numPr>
        <w:rPr>
          <w:rFonts w:ascii="宋体" w:hAnsi="宋体"/>
        </w:rPr>
      </w:pPr>
      <w:r>
        <w:rPr>
          <w:rFonts w:ascii="宋体" w:hAnsi="宋体"/>
        </w:rPr>
        <w:t xml:space="preserve">机台设备零配件管理：设定机台设备与机台配件之间关联与备品耗材管理维护。 </w:t>
      </w:r>
    </w:p>
    <w:p w:rsidR="00964216" w:rsidRDefault="001F494E">
      <w:pPr>
        <w:pStyle w:val="a3"/>
        <w:numPr>
          <w:ilvl w:val="0"/>
          <w:numId w:val="45"/>
        </w:numPr>
        <w:rPr>
          <w:rFonts w:ascii="宋体" w:hAnsi="宋体"/>
        </w:rPr>
      </w:pPr>
      <w:r>
        <w:rPr>
          <w:rFonts w:ascii="宋体" w:hAnsi="宋体"/>
        </w:rPr>
        <w:t xml:space="preserve">新购之机台设备附属设备需可维护其编号、上传设备附图。 </w:t>
      </w:r>
    </w:p>
    <w:p w:rsidR="00964216" w:rsidRDefault="001F494E">
      <w:pPr>
        <w:pStyle w:val="a3"/>
        <w:numPr>
          <w:ilvl w:val="0"/>
          <w:numId w:val="45"/>
        </w:numPr>
        <w:rPr>
          <w:rFonts w:ascii="宋体" w:hAnsi="宋体"/>
        </w:rPr>
      </w:pPr>
      <w:r>
        <w:rPr>
          <w:rFonts w:ascii="宋体" w:hAnsi="宋体"/>
        </w:rPr>
        <w:t>机台设备上传异常警示</w:t>
      </w:r>
      <w:r>
        <w:rPr>
          <w:rFonts w:ascii="宋体" w:hAnsi="宋体" w:hint="eastAsia"/>
        </w:rPr>
        <w:t>信息</w:t>
      </w:r>
      <w:r>
        <w:rPr>
          <w:rFonts w:ascii="宋体" w:hAnsi="宋体"/>
        </w:rPr>
        <w:t>需可透过系统发送</w:t>
      </w:r>
      <w:r>
        <w:rPr>
          <w:rFonts w:ascii="宋体" w:hAnsi="宋体" w:hint="eastAsia"/>
        </w:rPr>
        <w:t>短信、</w:t>
      </w:r>
      <w:r>
        <w:rPr>
          <w:rFonts w:ascii="宋体" w:hAnsi="宋体"/>
        </w:rPr>
        <w:t>e-mail</w:t>
      </w:r>
      <w:r>
        <w:rPr>
          <w:rFonts w:ascii="宋体" w:hAnsi="宋体" w:hint="eastAsia"/>
        </w:rPr>
        <w:t>、微信、钉钉等</w:t>
      </w:r>
      <w:r>
        <w:rPr>
          <w:rFonts w:ascii="宋体" w:hAnsi="宋体"/>
        </w:rPr>
        <w:t>。</w:t>
      </w:r>
    </w:p>
    <w:p w:rsidR="00964216" w:rsidRDefault="001F494E">
      <w:pPr>
        <w:pStyle w:val="a3"/>
        <w:numPr>
          <w:ilvl w:val="0"/>
          <w:numId w:val="45"/>
        </w:numPr>
        <w:rPr>
          <w:rFonts w:ascii="宋体" w:hAnsi="宋体"/>
        </w:rPr>
      </w:pPr>
      <w:r>
        <w:rPr>
          <w:rFonts w:ascii="宋体" w:hAnsi="宋体" w:hint="eastAsia"/>
        </w:rPr>
        <w:t>设备履历建档：设备编号、设备类型、产线管理、工位管理、设备人员管理、 角色权限管理、标准阈值管理。</w:t>
      </w:r>
    </w:p>
    <w:p w:rsidR="00964216" w:rsidRDefault="001F494E">
      <w:pPr>
        <w:pStyle w:val="a3"/>
        <w:numPr>
          <w:ilvl w:val="0"/>
          <w:numId w:val="45"/>
        </w:numPr>
        <w:rPr>
          <w:rFonts w:ascii="宋体" w:hAnsi="宋体"/>
        </w:rPr>
      </w:pPr>
      <w:r>
        <w:rPr>
          <w:rFonts w:ascii="宋体" w:hAnsi="宋体" w:hint="eastAsia"/>
        </w:rPr>
        <w:t xml:space="preserve">分层审核：审核计划制定、LPA 问题类型、LPA 审核类型、审核记录。 </w:t>
      </w:r>
    </w:p>
    <w:p w:rsidR="00964216" w:rsidRDefault="001F494E">
      <w:pPr>
        <w:pStyle w:val="a3"/>
        <w:numPr>
          <w:ilvl w:val="0"/>
          <w:numId w:val="45"/>
        </w:numPr>
        <w:rPr>
          <w:rFonts w:ascii="宋体" w:hAnsi="宋体"/>
        </w:rPr>
      </w:pPr>
      <w:r>
        <w:rPr>
          <w:rFonts w:ascii="宋体" w:hAnsi="宋体" w:hint="eastAsia"/>
        </w:rPr>
        <w:t>图表分析：设备 OEE、设备维修问题记录、设备保养执行情况汇总、设备停机时间统计（柱状图、折线图、数据视图）。</w:t>
      </w:r>
    </w:p>
    <w:p w:rsidR="00964216" w:rsidRDefault="00964216">
      <w:pPr>
        <w:pStyle w:val="a3"/>
        <w:ind w:left="2100" w:firstLine="0"/>
        <w:rPr>
          <w:b/>
          <w:sz w:val="18"/>
          <w:szCs w:val="18"/>
        </w:rPr>
      </w:pPr>
    </w:p>
    <w:p w:rsidR="00964216" w:rsidRDefault="001F494E">
      <w:pPr>
        <w:pStyle w:val="3"/>
        <w:rPr>
          <w:sz w:val="22"/>
          <w:szCs w:val="22"/>
        </w:rPr>
      </w:pPr>
      <w:bookmarkStart w:id="27" w:name="_Toc13833"/>
      <w:r>
        <w:rPr>
          <w:rFonts w:hint="eastAsia"/>
          <w:sz w:val="22"/>
          <w:szCs w:val="22"/>
        </w:rPr>
        <w:t xml:space="preserve">3.8.1 </w:t>
      </w:r>
      <w:r>
        <w:rPr>
          <w:rFonts w:hint="eastAsia"/>
          <w:sz w:val="22"/>
          <w:szCs w:val="22"/>
        </w:rPr>
        <w:t>设备维护保养模块</w:t>
      </w:r>
      <w:bookmarkEnd w:id="27"/>
    </w:p>
    <w:p w:rsidR="00964216" w:rsidRDefault="001F494E">
      <w:pPr>
        <w:pStyle w:val="a3"/>
        <w:numPr>
          <w:ilvl w:val="0"/>
          <w:numId w:val="46"/>
        </w:numPr>
        <w:rPr>
          <w:rFonts w:ascii="宋体" w:hAnsi="宋体"/>
        </w:rPr>
      </w:pPr>
      <w:r>
        <w:rPr>
          <w:rFonts w:ascii="宋体" w:hAnsi="宋体"/>
        </w:rPr>
        <w:t>机台设备、工厂日志、交接薄填写。</w:t>
      </w:r>
    </w:p>
    <w:p w:rsidR="00964216" w:rsidRDefault="001F494E">
      <w:pPr>
        <w:pStyle w:val="a3"/>
        <w:numPr>
          <w:ilvl w:val="0"/>
          <w:numId w:val="46"/>
        </w:numPr>
        <w:rPr>
          <w:rFonts w:ascii="宋体" w:hAnsi="宋体"/>
        </w:rPr>
      </w:pPr>
      <w:r>
        <w:rPr>
          <w:rFonts w:ascii="宋体" w:hAnsi="宋体" w:hint="eastAsia"/>
        </w:rPr>
        <w:t>记录维修人员，故障现象，以及维修处理过程</w:t>
      </w:r>
    </w:p>
    <w:p w:rsidR="00964216" w:rsidRDefault="001F494E">
      <w:pPr>
        <w:pStyle w:val="a3"/>
        <w:numPr>
          <w:ilvl w:val="0"/>
          <w:numId w:val="46"/>
        </w:numPr>
        <w:rPr>
          <w:rFonts w:ascii="宋体" w:hAnsi="宋体"/>
        </w:rPr>
      </w:pPr>
      <w:r>
        <w:rPr>
          <w:rFonts w:ascii="宋体" w:hAnsi="宋体" w:hint="eastAsia"/>
        </w:rPr>
        <w:t>记录更换部件的批次</w:t>
      </w:r>
    </w:p>
    <w:p w:rsidR="00964216" w:rsidRDefault="001F494E">
      <w:pPr>
        <w:pStyle w:val="a3"/>
        <w:numPr>
          <w:ilvl w:val="0"/>
          <w:numId w:val="46"/>
        </w:numPr>
        <w:rPr>
          <w:rFonts w:ascii="宋体" w:hAnsi="宋体"/>
        </w:rPr>
      </w:pPr>
      <w:r>
        <w:rPr>
          <w:rFonts w:ascii="宋体" w:hAnsi="宋体" w:hint="eastAsia"/>
        </w:rPr>
        <w:t>记录维修的次数，如果超越管制次数则通知相关人员进行特殊处理（报废或拆解）。</w:t>
      </w:r>
    </w:p>
    <w:p w:rsidR="00964216" w:rsidRDefault="001F494E">
      <w:pPr>
        <w:pStyle w:val="a3"/>
        <w:numPr>
          <w:ilvl w:val="0"/>
          <w:numId w:val="46"/>
        </w:numPr>
        <w:rPr>
          <w:rFonts w:ascii="宋体" w:hAnsi="宋体"/>
        </w:rPr>
      </w:pPr>
      <w:r>
        <w:rPr>
          <w:rFonts w:ascii="宋体" w:hAnsi="宋体" w:hint="eastAsia"/>
        </w:rPr>
        <w:t>维修人员可以调阅维修电纸指导书。</w:t>
      </w:r>
    </w:p>
    <w:p w:rsidR="00964216" w:rsidRDefault="001F494E">
      <w:pPr>
        <w:pStyle w:val="a3"/>
        <w:numPr>
          <w:ilvl w:val="0"/>
          <w:numId w:val="46"/>
        </w:numPr>
        <w:rPr>
          <w:rFonts w:ascii="宋体" w:hAnsi="宋体"/>
        </w:rPr>
      </w:pPr>
      <w:r>
        <w:rPr>
          <w:rFonts w:ascii="宋体" w:hAnsi="宋体" w:hint="eastAsia"/>
        </w:rPr>
        <w:t>支持对维修记录实现数据汇总，并形成维修报表。</w:t>
      </w:r>
    </w:p>
    <w:p w:rsidR="00964216" w:rsidRDefault="001F494E">
      <w:pPr>
        <w:pStyle w:val="a3"/>
        <w:numPr>
          <w:ilvl w:val="0"/>
          <w:numId w:val="46"/>
        </w:numPr>
        <w:rPr>
          <w:rFonts w:ascii="宋体" w:hAnsi="宋体"/>
        </w:rPr>
      </w:pPr>
      <w:r>
        <w:rPr>
          <w:rFonts w:ascii="宋体" w:hAnsi="宋体" w:hint="eastAsia"/>
        </w:rPr>
        <w:t>维修故障代码以及处理结果可以打印成条码供快速扫描。</w:t>
      </w:r>
    </w:p>
    <w:p w:rsidR="00964216" w:rsidRDefault="001F494E">
      <w:pPr>
        <w:pStyle w:val="a3"/>
        <w:numPr>
          <w:ilvl w:val="0"/>
          <w:numId w:val="46"/>
        </w:numPr>
        <w:rPr>
          <w:rFonts w:ascii="宋体" w:hAnsi="宋体"/>
        </w:rPr>
      </w:pPr>
      <w:r>
        <w:rPr>
          <w:rFonts w:ascii="宋体" w:hAnsi="宋体" w:hint="eastAsia"/>
        </w:rPr>
        <w:t>通过系统来统计维修人员的工作绩效。</w:t>
      </w:r>
    </w:p>
    <w:p w:rsidR="00964216" w:rsidRDefault="001F494E">
      <w:pPr>
        <w:pStyle w:val="a3"/>
        <w:numPr>
          <w:ilvl w:val="0"/>
          <w:numId w:val="46"/>
        </w:numPr>
        <w:rPr>
          <w:rFonts w:ascii="宋体" w:hAnsi="宋体"/>
        </w:rPr>
      </w:pPr>
      <w:r>
        <w:rPr>
          <w:rFonts w:ascii="宋体" w:hAnsi="宋体" w:hint="eastAsia"/>
        </w:rPr>
        <w:t>可指定维修完成之后的重新投站方式。</w:t>
      </w:r>
    </w:p>
    <w:p w:rsidR="00964216" w:rsidRDefault="001F494E">
      <w:pPr>
        <w:pStyle w:val="a3"/>
        <w:numPr>
          <w:ilvl w:val="0"/>
          <w:numId w:val="46"/>
        </w:numPr>
        <w:rPr>
          <w:rFonts w:ascii="宋体" w:hAnsi="宋体"/>
        </w:rPr>
      </w:pPr>
      <w:r>
        <w:rPr>
          <w:rFonts w:ascii="宋体" w:hAnsi="宋体" w:hint="eastAsia"/>
        </w:rPr>
        <w:t>设备维修：设备维修数据记录、设备维修结果校验。</w:t>
      </w:r>
    </w:p>
    <w:p w:rsidR="00964216" w:rsidRDefault="001F494E">
      <w:pPr>
        <w:pStyle w:val="a3"/>
        <w:numPr>
          <w:ilvl w:val="0"/>
          <w:numId w:val="46"/>
        </w:numPr>
        <w:rPr>
          <w:rFonts w:ascii="宋体" w:hAnsi="宋体"/>
        </w:rPr>
      </w:pPr>
      <w:r>
        <w:rPr>
          <w:rFonts w:ascii="宋体" w:hAnsi="宋体" w:hint="eastAsia"/>
        </w:rPr>
        <w:t>设备保养：支持设备按年/季度/月/周制定保养计划，支持 EXCELL 表格的保养计划导入，保养过程记录、保养周期校验防呆。</w:t>
      </w:r>
    </w:p>
    <w:p w:rsidR="00964216" w:rsidRDefault="001F494E">
      <w:pPr>
        <w:pStyle w:val="a3"/>
        <w:numPr>
          <w:ilvl w:val="0"/>
          <w:numId w:val="46"/>
        </w:numPr>
        <w:rPr>
          <w:rFonts w:ascii="宋体" w:hAnsi="宋体"/>
        </w:rPr>
      </w:pPr>
      <w:r>
        <w:rPr>
          <w:rFonts w:ascii="宋体" w:hAnsi="宋体" w:hint="eastAsia"/>
        </w:rPr>
        <w:t>保养</w:t>
      </w:r>
      <w:r>
        <w:rPr>
          <w:rFonts w:ascii="宋体" w:hAnsi="宋体"/>
        </w:rPr>
        <w:t>窗体需有版本控制与核准确认，定义种类与注意事项(支持复制功能)，设定工作项目，依工作项目分别说明工作内容、工作重点、检查数据规格、更换</w:t>
      </w:r>
      <w:r>
        <w:rPr>
          <w:rFonts w:ascii="宋体" w:hAnsi="宋体" w:hint="eastAsia"/>
        </w:rPr>
        <w:t>零部件</w:t>
      </w:r>
      <w:r>
        <w:rPr>
          <w:rFonts w:ascii="宋体" w:hAnsi="宋体"/>
        </w:rPr>
        <w:t>的料号与数量。</w:t>
      </w:r>
    </w:p>
    <w:p w:rsidR="00964216" w:rsidRDefault="001F494E">
      <w:pPr>
        <w:pStyle w:val="a3"/>
        <w:numPr>
          <w:ilvl w:val="0"/>
          <w:numId w:val="46"/>
        </w:numPr>
        <w:rPr>
          <w:rFonts w:ascii="宋体" w:hAnsi="宋体"/>
        </w:rPr>
      </w:pPr>
      <w:r>
        <w:rPr>
          <w:rFonts w:ascii="宋体" w:hAnsi="宋体"/>
        </w:rPr>
        <w:t>设定保养工作</w:t>
      </w:r>
      <w:r>
        <w:rPr>
          <w:rFonts w:ascii="宋体" w:hAnsi="宋体" w:hint="eastAsia"/>
        </w:rPr>
        <w:t>关联</w:t>
      </w:r>
      <w:r>
        <w:rPr>
          <w:rFonts w:ascii="宋体" w:hAnsi="宋体"/>
        </w:rPr>
        <w:t>，当有设定关联的机台设备调整保养周期，另一个机台设备的保养工作亦相对调整到相同日期。</w:t>
      </w:r>
    </w:p>
    <w:p w:rsidR="00964216" w:rsidRDefault="001F494E">
      <w:pPr>
        <w:pStyle w:val="a3"/>
        <w:numPr>
          <w:ilvl w:val="0"/>
          <w:numId w:val="46"/>
        </w:numPr>
        <w:rPr>
          <w:rFonts w:ascii="宋体" w:hAnsi="宋体"/>
        </w:rPr>
      </w:pPr>
      <w:r>
        <w:rPr>
          <w:rFonts w:ascii="宋体" w:hAnsi="宋体" w:hint="eastAsia"/>
        </w:rPr>
        <w:t>保养</w:t>
      </w:r>
      <w:r>
        <w:rPr>
          <w:rFonts w:ascii="宋体" w:hAnsi="宋体"/>
        </w:rPr>
        <w:t>窗体支持签核流程，可依权限至系统完成签核动作后发放给下一层级人员执行。</w:t>
      </w:r>
    </w:p>
    <w:p w:rsidR="00964216" w:rsidRDefault="001F494E">
      <w:pPr>
        <w:pStyle w:val="a3"/>
        <w:numPr>
          <w:ilvl w:val="0"/>
          <w:numId w:val="46"/>
        </w:numPr>
        <w:rPr>
          <w:rFonts w:ascii="宋体" w:hAnsi="宋体"/>
        </w:rPr>
      </w:pPr>
      <w:r>
        <w:rPr>
          <w:rFonts w:ascii="宋体" w:hAnsi="宋体" w:hint="eastAsia"/>
        </w:rPr>
        <w:t>保养</w:t>
      </w:r>
      <w:r>
        <w:rPr>
          <w:rFonts w:ascii="宋体" w:hAnsi="宋体"/>
        </w:rPr>
        <w:t>排程需可调整，依状况提前</w:t>
      </w:r>
      <w:r>
        <w:rPr>
          <w:rFonts w:ascii="宋体" w:hAnsi="宋体" w:hint="eastAsia"/>
        </w:rPr>
        <w:t>保养</w:t>
      </w:r>
      <w:r>
        <w:rPr>
          <w:rFonts w:ascii="宋体" w:hAnsi="宋体"/>
        </w:rPr>
        <w:t>或延后</w:t>
      </w:r>
      <w:r>
        <w:rPr>
          <w:rFonts w:ascii="宋体" w:hAnsi="宋体" w:hint="eastAsia"/>
        </w:rPr>
        <w:t>保养</w:t>
      </w:r>
      <w:r>
        <w:rPr>
          <w:rFonts w:ascii="宋体" w:hAnsi="宋体"/>
        </w:rPr>
        <w:t xml:space="preserve">。 </w:t>
      </w:r>
    </w:p>
    <w:p w:rsidR="00964216" w:rsidRDefault="001F494E">
      <w:pPr>
        <w:pStyle w:val="a3"/>
        <w:numPr>
          <w:ilvl w:val="0"/>
          <w:numId w:val="46"/>
        </w:numPr>
        <w:rPr>
          <w:rFonts w:ascii="宋体" w:hAnsi="宋体"/>
        </w:rPr>
      </w:pPr>
      <w:r>
        <w:rPr>
          <w:rFonts w:ascii="宋体" w:hAnsi="宋体" w:hint="eastAsia"/>
        </w:rPr>
        <w:t>保养</w:t>
      </w:r>
      <w:r>
        <w:rPr>
          <w:rFonts w:ascii="宋体" w:hAnsi="宋体"/>
        </w:rPr>
        <w:t>需可设定Q-time，当维护作业超过标准维修时间的可容许时间，</w:t>
      </w:r>
      <w:r>
        <w:rPr>
          <w:rFonts w:ascii="宋体" w:hAnsi="宋体" w:hint="eastAsia"/>
        </w:rPr>
        <w:t>预警</w:t>
      </w:r>
      <w:r>
        <w:rPr>
          <w:rFonts w:ascii="宋体" w:hAnsi="宋体"/>
        </w:rPr>
        <w:t>通知相关人员。</w:t>
      </w:r>
    </w:p>
    <w:p w:rsidR="00964216" w:rsidRDefault="001F494E">
      <w:pPr>
        <w:pStyle w:val="a3"/>
        <w:numPr>
          <w:ilvl w:val="0"/>
          <w:numId w:val="46"/>
        </w:numPr>
        <w:rPr>
          <w:rFonts w:ascii="宋体" w:hAnsi="宋体"/>
        </w:rPr>
      </w:pPr>
      <w:r>
        <w:rPr>
          <w:rFonts w:ascii="宋体" w:hAnsi="宋体"/>
        </w:rPr>
        <w:t>保养历史纪录：纪录所有保养历史记录</w:t>
      </w:r>
      <w:r>
        <w:rPr>
          <w:rFonts w:ascii="宋体" w:hAnsi="宋体" w:hint="eastAsia"/>
        </w:rPr>
        <w:t>。</w:t>
      </w:r>
      <w:r>
        <w:rPr>
          <w:rFonts w:ascii="宋体" w:hAnsi="宋体"/>
        </w:rPr>
        <w:t xml:space="preserve"> </w:t>
      </w:r>
    </w:p>
    <w:p w:rsidR="00964216" w:rsidRDefault="001F494E">
      <w:pPr>
        <w:pStyle w:val="a3"/>
        <w:numPr>
          <w:ilvl w:val="0"/>
          <w:numId w:val="46"/>
        </w:numPr>
        <w:rPr>
          <w:rFonts w:ascii="宋体" w:hAnsi="宋体"/>
        </w:rPr>
      </w:pPr>
      <w:r>
        <w:rPr>
          <w:rFonts w:ascii="宋体" w:hAnsi="宋体"/>
        </w:rPr>
        <w:t>仪表保养维修、故障维修与巡检作业</w:t>
      </w:r>
      <w:r>
        <w:rPr>
          <w:rFonts w:ascii="宋体" w:hAnsi="宋体" w:hint="eastAsia"/>
        </w:rPr>
        <w:t>。</w:t>
      </w:r>
      <w:r>
        <w:rPr>
          <w:rFonts w:ascii="宋体" w:hAnsi="宋体"/>
        </w:rPr>
        <w:t xml:space="preserve"> </w:t>
      </w:r>
    </w:p>
    <w:p w:rsidR="00964216" w:rsidRDefault="001F494E">
      <w:pPr>
        <w:pStyle w:val="a3"/>
        <w:numPr>
          <w:ilvl w:val="0"/>
          <w:numId w:val="46"/>
        </w:numPr>
        <w:rPr>
          <w:rFonts w:ascii="宋体" w:hAnsi="宋体"/>
        </w:rPr>
      </w:pPr>
      <w:r>
        <w:rPr>
          <w:rFonts w:ascii="宋体" w:hAnsi="宋体" w:hint="eastAsia"/>
        </w:rPr>
        <w:t>保养</w:t>
      </w:r>
      <w:r>
        <w:rPr>
          <w:rFonts w:ascii="宋体" w:hAnsi="宋体"/>
        </w:rPr>
        <w:t>工单流程：设备维护人选定己开</w:t>
      </w:r>
      <w:r>
        <w:rPr>
          <w:rFonts w:ascii="宋体" w:hAnsi="宋体" w:hint="eastAsia"/>
        </w:rPr>
        <w:t>立且经允许的保养工单，可开始进行保养</w:t>
      </w:r>
      <w:r>
        <w:rPr>
          <w:rFonts w:ascii="宋体" w:hAnsi="宋体"/>
        </w:rPr>
        <w:t>，填写需执行的工作项目细项，</w:t>
      </w:r>
      <w:r>
        <w:rPr>
          <w:rFonts w:ascii="宋体" w:hAnsi="宋体" w:hint="eastAsia"/>
        </w:rPr>
        <w:t>保养</w:t>
      </w:r>
      <w:r>
        <w:rPr>
          <w:rFonts w:ascii="宋体" w:hAnsi="宋体"/>
        </w:rPr>
        <w:t>完成后需检视工作窗体是否填写完成。</w:t>
      </w:r>
    </w:p>
    <w:p w:rsidR="00964216" w:rsidRDefault="001F494E">
      <w:pPr>
        <w:pStyle w:val="3"/>
        <w:rPr>
          <w:sz w:val="22"/>
          <w:szCs w:val="22"/>
        </w:rPr>
      </w:pPr>
      <w:bookmarkStart w:id="28" w:name="_Toc12131"/>
      <w:r>
        <w:rPr>
          <w:sz w:val="22"/>
          <w:szCs w:val="22"/>
        </w:rPr>
        <w:t>3.</w:t>
      </w:r>
      <w:r>
        <w:rPr>
          <w:rFonts w:hint="eastAsia"/>
          <w:sz w:val="22"/>
          <w:szCs w:val="22"/>
        </w:rPr>
        <w:t>8</w:t>
      </w:r>
      <w:r>
        <w:rPr>
          <w:sz w:val="22"/>
          <w:szCs w:val="22"/>
        </w:rPr>
        <w:t>.2</w:t>
      </w:r>
      <w:r>
        <w:rPr>
          <w:rFonts w:hint="eastAsia"/>
          <w:sz w:val="22"/>
          <w:szCs w:val="22"/>
        </w:rPr>
        <w:t xml:space="preserve"> </w:t>
      </w:r>
      <w:r>
        <w:rPr>
          <w:sz w:val="22"/>
          <w:szCs w:val="22"/>
        </w:rPr>
        <w:t>载治具管理模块</w:t>
      </w:r>
      <w:bookmarkEnd w:id="28"/>
    </w:p>
    <w:p w:rsidR="00964216" w:rsidRDefault="001F494E">
      <w:pPr>
        <w:pStyle w:val="a3"/>
        <w:numPr>
          <w:ilvl w:val="0"/>
          <w:numId w:val="47"/>
        </w:numPr>
        <w:rPr>
          <w:rFonts w:ascii="宋体" w:hAnsi="宋体"/>
        </w:rPr>
      </w:pPr>
      <w:r>
        <w:rPr>
          <w:rFonts w:ascii="宋体" w:hAnsi="宋体"/>
        </w:rPr>
        <w:t>载具编号产生规则设定</w:t>
      </w:r>
      <w:r>
        <w:rPr>
          <w:rFonts w:ascii="宋体" w:hAnsi="宋体" w:hint="eastAsia"/>
        </w:rPr>
        <w:t>。</w:t>
      </w:r>
    </w:p>
    <w:p w:rsidR="00964216" w:rsidRDefault="001F494E">
      <w:pPr>
        <w:pStyle w:val="a3"/>
        <w:numPr>
          <w:ilvl w:val="0"/>
          <w:numId w:val="47"/>
        </w:numPr>
        <w:rPr>
          <w:rFonts w:ascii="宋体" w:hAnsi="宋体"/>
        </w:rPr>
      </w:pPr>
      <w:r>
        <w:rPr>
          <w:rFonts w:ascii="宋体" w:hAnsi="宋体" w:hint="eastAsia"/>
        </w:rPr>
        <w:t>载治具出入库管理。</w:t>
      </w:r>
    </w:p>
    <w:p w:rsidR="00964216" w:rsidRDefault="001F494E">
      <w:pPr>
        <w:pStyle w:val="a3"/>
        <w:numPr>
          <w:ilvl w:val="0"/>
          <w:numId w:val="47"/>
        </w:numPr>
        <w:rPr>
          <w:rFonts w:ascii="宋体" w:hAnsi="宋体"/>
        </w:rPr>
      </w:pPr>
      <w:r>
        <w:rPr>
          <w:rFonts w:ascii="宋体" w:hAnsi="宋体" w:hint="eastAsia"/>
        </w:rPr>
        <w:t>载治具维修管理、维修明细记录，维修结果判定。</w:t>
      </w:r>
    </w:p>
    <w:p w:rsidR="00964216" w:rsidRDefault="001F494E">
      <w:pPr>
        <w:pStyle w:val="a3"/>
        <w:numPr>
          <w:ilvl w:val="0"/>
          <w:numId w:val="47"/>
        </w:numPr>
        <w:rPr>
          <w:rFonts w:ascii="宋体" w:hAnsi="宋体"/>
        </w:rPr>
      </w:pPr>
      <w:r>
        <w:rPr>
          <w:rFonts w:ascii="宋体" w:hAnsi="宋体" w:hint="eastAsia"/>
        </w:rPr>
        <w:t>载治具保养计划管理、保养过程记录、保养提醒、保养结果判定等。</w:t>
      </w:r>
    </w:p>
    <w:p w:rsidR="00964216" w:rsidRDefault="001F494E">
      <w:pPr>
        <w:pStyle w:val="a3"/>
        <w:numPr>
          <w:ilvl w:val="0"/>
          <w:numId w:val="47"/>
        </w:numPr>
        <w:rPr>
          <w:rFonts w:ascii="宋体" w:hAnsi="宋体"/>
        </w:rPr>
      </w:pPr>
      <w:r>
        <w:rPr>
          <w:rFonts w:ascii="宋体" w:hAnsi="宋体"/>
        </w:rPr>
        <w:lastRenderedPageBreak/>
        <w:t>载具设定，自行定义载具型态与其他属性等，如</w:t>
      </w:r>
      <w:r>
        <w:rPr>
          <w:rFonts w:ascii="宋体" w:hAnsi="宋体" w:hint="eastAsia"/>
        </w:rPr>
        <w:t>尺寸、</w:t>
      </w:r>
      <w:r>
        <w:rPr>
          <w:rFonts w:ascii="宋体" w:hAnsi="宋体"/>
        </w:rPr>
        <w:t>型态、群组、寿命、使用次数、装载位置、净重</w:t>
      </w:r>
      <w:r>
        <w:rPr>
          <w:rFonts w:ascii="宋体" w:hAnsi="宋体" w:hint="eastAsia"/>
        </w:rPr>
        <w:t>。</w:t>
      </w:r>
    </w:p>
    <w:p w:rsidR="00964216" w:rsidRDefault="001F494E">
      <w:pPr>
        <w:pStyle w:val="a3"/>
        <w:numPr>
          <w:ilvl w:val="0"/>
          <w:numId w:val="47"/>
        </w:numPr>
        <w:rPr>
          <w:rFonts w:ascii="宋体" w:hAnsi="宋体"/>
        </w:rPr>
      </w:pPr>
      <w:r>
        <w:rPr>
          <w:rFonts w:ascii="宋体" w:hAnsi="宋体"/>
        </w:rPr>
        <w:t>载具状态控管：是装载状态、可用状态</w:t>
      </w:r>
      <w:r>
        <w:rPr>
          <w:rFonts w:ascii="宋体" w:hAnsi="宋体" w:hint="eastAsia"/>
        </w:rPr>
        <w:t>。</w:t>
      </w:r>
    </w:p>
    <w:p w:rsidR="00964216" w:rsidRDefault="001F494E">
      <w:pPr>
        <w:pStyle w:val="a3"/>
        <w:numPr>
          <w:ilvl w:val="0"/>
          <w:numId w:val="47"/>
        </w:numPr>
        <w:rPr>
          <w:rFonts w:ascii="宋体" w:hAnsi="宋体"/>
        </w:rPr>
      </w:pPr>
      <w:r>
        <w:rPr>
          <w:rFonts w:ascii="宋体" w:hAnsi="宋体"/>
        </w:rPr>
        <w:t>记录载具装载的WIP ID与计算装载次数，如已达清洗次数限制不得再使用</w:t>
      </w:r>
      <w:r>
        <w:rPr>
          <w:rFonts w:ascii="宋体" w:hAnsi="宋体" w:hint="eastAsia"/>
        </w:rPr>
        <w:t>。</w:t>
      </w:r>
    </w:p>
    <w:p w:rsidR="00964216" w:rsidRDefault="001F494E">
      <w:pPr>
        <w:pStyle w:val="a3"/>
        <w:numPr>
          <w:ilvl w:val="0"/>
          <w:numId w:val="47"/>
        </w:numPr>
        <w:rPr>
          <w:rFonts w:ascii="宋体" w:hAnsi="宋体"/>
        </w:rPr>
      </w:pPr>
      <w:r>
        <w:rPr>
          <w:rFonts w:ascii="宋体" w:hAnsi="宋体"/>
        </w:rPr>
        <w:t>更换载具，清空载具作业</w:t>
      </w:r>
      <w:r>
        <w:rPr>
          <w:rFonts w:ascii="宋体" w:hAnsi="宋体" w:hint="eastAsia"/>
        </w:rPr>
        <w:t>。</w:t>
      </w:r>
    </w:p>
    <w:p w:rsidR="00964216" w:rsidRDefault="001F494E">
      <w:pPr>
        <w:pStyle w:val="a3"/>
        <w:numPr>
          <w:ilvl w:val="0"/>
          <w:numId w:val="47"/>
        </w:numPr>
        <w:rPr>
          <w:rFonts w:ascii="宋体" w:hAnsi="宋体"/>
        </w:rPr>
      </w:pPr>
      <w:r>
        <w:rPr>
          <w:rFonts w:ascii="宋体" w:hAnsi="宋体"/>
        </w:rPr>
        <w:t>定义治具型态与属性等，如型态、群组、寿命、可使用次数、可使用时数、预警次数、预警时数</w:t>
      </w:r>
      <w:r>
        <w:rPr>
          <w:rFonts w:ascii="宋体" w:hAnsi="宋体" w:hint="eastAsia"/>
        </w:rPr>
        <w:t>。</w:t>
      </w:r>
      <w:r>
        <w:rPr>
          <w:rFonts w:ascii="宋体" w:hAnsi="宋体"/>
        </w:rPr>
        <w:t xml:space="preserve"> </w:t>
      </w:r>
    </w:p>
    <w:p w:rsidR="00964216" w:rsidRDefault="001F494E">
      <w:pPr>
        <w:pStyle w:val="a3"/>
        <w:numPr>
          <w:ilvl w:val="0"/>
          <w:numId w:val="47"/>
        </w:numPr>
        <w:rPr>
          <w:rFonts w:ascii="宋体" w:hAnsi="宋体"/>
        </w:rPr>
      </w:pPr>
      <w:r>
        <w:rPr>
          <w:rFonts w:ascii="宋体" w:hAnsi="宋体"/>
        </w:rPr>
        <w:t>依工作站点定义必要用的</w:t>
      </w:r>
      <w:r>
        <w:rPr>
          <w:rFonts w:ascii="宋体" w:hAnsi="宋体" w:hint="eastAsia"/>
        </w:rPr>
        <w:t>治</w:t>
      </w:r>
      <w:r>
        <w:rPr>
          <w:rFonts w:ascii="宋体" w:hAnsi="宋体"/>
        </w:rPr>
        <w:t>具群组</w:t>
      </w:r>
      <w:r>
        <w:rPr>
          <w:rFonts w:ascii="宋体" w:hAnsi="宋体" w:hint="eastAsia"/>
        </w:rPr>
        <w:t>。</w:t>
      </w:r>
    </w:p>
    <w:p w:rsidR="00964216" w:rsidRDefault="001F494E">
      <w:pPr>
        <w:pStyle w:val="a3"/>
        <w:numPr>
          <w:ilvl w:val="0"/>
          <w:numId w:val="47"/>
        </w:numPr>
        <w:rPr>
          <w:rFonts w:ascii="宋体" w:hAnsi="宋体"/>
        </w:rPr>
      </w:pPr>
      <w:r>
        <w:rPr>
          <w:rFonts w:ascii="宋体" w:hAnsi="宋体"/>
        </w:rPr>
        <w:t>生产过程中系统需控管必要治具是否已安装在机台，如己达更换/保养条件提示治具需更换或保养</w:t>
      </w:r>
      <w:r>
        <w:rPr>
          <w:rFonts w:ascii="宋体" w:hAnsi="宋体" w:hint="eastAsia"/>
        </w:rPr>
        <w:t>。</w:t>
      </w:r>
      <w:r>
        <w:rPr>
          <w:rFonts w:ascii="宋体" w:hAnsi="宋体"/>
        </w:rPr>
        <w:t xml:space="preserve"> </w:t>
      </w:r>
    </w:p>
    <w:p w:rsidR="00964216" w:rsidRDefault="001F494E">
      <w:pPr>
        <w:pStyle w:val="a3"/>
        <w:numPr>
          <w:ilvl w:val="0"/>
          <w:numId w:val="47"/>
        </w:numPr>
        <w:rPr>
          <w:rFonts w:ascii="宋体" w:hAnsi="宋体"/>
        </w:rPr>
      </w:pPr>
      <w:r>
        <w:rPr>
          <w:rFonts w:ascii="宋体" w:hAnsi="宋体"/>
        </w:rPr>
        <w:t>治具历史记录</w:t>
      </w:r>
      <w:r>
        <w:rPr>
          <w:rFonts w:ascii="宋体" w:hAnsi="宋体" w:hint="eastAsia"/>
        </w:rPr>
        <w:t>。</w:t>
      </w:r>
    </w:p>
    <w:p w:rsidR="00964216" w:rsidRDefault="001F494E">
      <w:pPr>
        <w:pStyle w:val="3"/>
        <w:rPr>
          <w:sz w:val="22"/>
          <w:szCs w:val="22"/>
        </w:rPr>
      </w:pPr>
      <w:bookmarkStart w:id="29" w:name="_Toc11153"/>
      <w:r>
        <w:rPr>
          <w:sz w:val="22"/>
          <w:szCs w:val="22"/>
        </w:rPr>
        <w:t>3.</w:t>
      </w:r>
      <w:r>
        <w:rPr>
          <w:rFonts w:hint="eastAsia"/>
          <w:sz w:val="22"/>
          <w:szCs w:val="22"/>
        </w:rPr>
        <w:t>8</w:t>
      </w:r>
      <w:r>
        <w:rPr>
          <w:sz w:val="22"/>
          <w:szCs w:val="22"/>
        </w:rPr>
        <w:t>.</w:t>
      </w:r>
      <w:r>
        <w:rPr>
          <w:rFonts w:hint="eastAsia"/>
          <w:sz w:val="22"/>
          <w:szCs w:val="22"/>
        </w:rPr>
        <w:t>3 Feeder</w:t>
      </w:r>
      <w:r>
        <w:rPr>
          <w:sz w:val="22"/>
          <w:szCs w:val="22"/>
        </w:rPr>
        <w:t>管理模块</w:t>
      </w:r>
      <w:bookmarkEnd w:id="29"/>
    </w:p>
    <w:p w:rsidR="00964216" w:rsidRDefault="00964216">
      <w:pPr>
        <w:pStyle w:val="a3"/>
        <w:ind w:left="425" w:firstLine="0"/>
        <w:rPr>
          <w:rFonts w:ascii="宋体" w:hAnsi="宋体"/>
        </w:rPr>
      </w:pPr>
    </w:p>
    <w:p w:rsidR="00964216" w:rsidRDefault="001F494E">
      <w:pPr>
        <w:pStyle w:val="a3"/>
        <w:numPr>
          <w:ilvl w:val="0"/>
          <w:numId w:val="48"/>
        </w:numPr>
        <w:rPr>
          <w:rFonts w:ascii="宋体" w:hAnsi="宋体"/>
        </w:rPr>
      </w:pPr>
      <w:r>
        <w:rPr>
          <w:rFonts w:ascii="宋体" w:hAnsi="宋体" w:hint="eastAsia"/>
        </w:rPr>
        <w:t>Feeder出入库管理。</w:t>
      </w:r>
    </w:p>
    <w:p w:rsidR="00964216" w:rsidRDefault="001F494E">
      <w:pPr>
        <w:pStyle w:val="a3"/>
        <w:numPr>
          <w:ilvl w:val="0"/>
          <w:numId w:val="48"/>
        </w:numPr>
        <w:rPr>
          <w:rFonts w:ascii="宋体" w:hAnsi="宋体"/>
        </w:rPr>
      </w:pPr>
      <w:r>
        <w:rPr>
          <w:rFonts w:ascii="宋体" w:hAnsi="宋体" w:hint="eastAsia"/>
        </w:rPr>
        <w:t xml:space="preserve">Feeder维修管理、维修明细记录、维修结果判定。 </w:t>
      </w:r>
    </w:p>
    <w:p w:rsidR="00964216" w:rsidRDefault="001F494E">
      <w:pPr>
        <w:pStyle w:val="a3"/>
        <w:numPr>
          <w:ilvl w:val="0"/>
          <w:numId w:val="48"/>
        </w:numPr>
        <w:rPr>
          <w:rFonts w:ascii="宋体" w:hAnsi="宋体"/>
        </w:rPr>
      </w:pPr>
      <w:r>
        <w:rPr>
          <w:rFonts w:ascii="宋体" w:hAnsi="宋体" w:hint="eastAsia"/>
        </w:rPr>
        <w:t>Feeder保养计划建立、保养过程记录、保养结果校验。</w:t>
      </w:r>
    </w:p>
    <w:p w:rsidR="00964216" w:rsidRDefault="001F494E">
      <w:pPr>
        <w:pStyle w:val="a3"/>
        <w:numPr>
          <w:ilvl w:val="0"/>
          <w:numId w:val="48"/>
        </w:numPr>
        <w:rPr>
          <w:rFonts w:ascii="宋体" w:hAnsi="宋体"/>
        </w:rPr>
      </w:pPr>
      <w:r>
        <w:rPr>
          <w:rFonts w:ascii="宋体" w:hAnsi="宋体" w:hint="eastAsia"/>
        </w:rPr>
        <w:t xml:space="preserve">Feeder打点数管控，打点数限制值预警。 </w:t>
      </w:r>
    </w:p>
    <w:p w:rsidR="00964216" w:rsidRDefault="001F494E">
      <w:pPr>
        <w:pStyle w:val="a3"/>
        <w:numPr>
          <w:ilvl w:val="0"/>
          <w:numId w:val="48"/>
        </w:numPr>
        <w:rPr>
          <w:rFonts w:ascii="宋体" w:hAnsi="宋体"/>
        </w:rPr>
      </w:pPr>
      <w:r>
        <w:rPr>
          <w:rFonts w:ascii="宋体" w:hAnsi="宋体" w:hint="eastAsia"/>
        </w:rPr>
        <w:t>Feeder报废管理。</w:t>
      </w:r>
    </w:p>
    <w:p w:rsidR="00964216" w:rsidRDefault="001F494E">
      <w:pPr>
        <w:pStyle w:val="3"/>
        <w:rPr>
          <w:sz w:val="22"/>
          <w:szCs w:val="22"/>
        </w:rPr>
      </w:pPr>
      <w:bookmarkStart w:id="30" w:name="_Toc27586"/>
      <w:r>
        <w:rPr>
          <w:sz w:val="22"/>
          <w:szCs w:val="22"/>
        </w:rPr>
        <w:t>3.</w:t>
      </w:r>
      <w:r>
        <w:rPr>
          <w:rFonts w:hint="eastAsia"/>
          <w:sz w:val="22"/>
          <w:szCs w:val="22"/>
        </w:rPr>
        <w:t>8</w:t>
      </w:r>
      <w:r>
        <w:rPr>
          <w:sz w:val="22"/>
          <w:szCs w:val="22"/>
        </w:rPr>
        <w:t>.</w:t>
      </w:r>
      <w:r>
        <w:rPr>
          <w:rFonts w:hint="eastAsia"/>
          <w:sz w:val="22"/>
          <w:szCs w:val="22"/>
        </w:rPr>
        <w:t xml:space="preserve">4 </w:t>
      </w:r>
      <w:r>
        <w:rPr>
          <w:rFonts w:hint="eastAsia"/>
          <w:sz w:val="22"/>
          <w:szCs w:val="22"/>
        </w:rPr>
        <w:t>钢网</w:t>
      </w:r>
      <w:r>
        <w:rPr>
          <w:sz w:val="22"/>
          <w:szCs w:val="22"/>
        </w:rPr>
        <w:t>管理模块</w:t>
      </w:r>
      <w:bookmarkEnd w:id="30"/>
    </w:p>
    <w:p w:rsidR="00964216" w:rsidRDefault="001F494E">
      <w:pPr>
        <w:pStyle w:val="a3"/>
        <w:numPr>
          <w:ilvl w:val="0"/>
          <w:numId w:val="49"/>
        </w:numPr>
        <w:rPr>
          <w:rFonts w:ascii="宋体" w:hAnsi="宋体"/>
        </w:rPr>
      </w:pPr>
      <w:r>
        <w:rPr>
          <w:rFonts w:ascii="宋体" w:hAnsi="宋体" w:hint="eastAsia"/>
        </w:rPr>
        <w:t>钢网建档：采用唯一码对钢网进行管理，绑定钢网关键属性：编码、类型等。</w:t>
      </w:r>
    </w:p>
    <w:p w:rsidR="00964216" w:rsidRDefault="001F494E">
      <w:pPr>
        <w:pStyle w:val="a3"/>
        <w:numPr>
          <w:ilvl w:val="0"/>
          <w:numId w:val="49"/>
        </w:numPr>
        <w:rPr>
          <w:rFonts w:ascii="宋体" w:hAnsi="宋体"/>
        </w:rPr>
      </w:pPr>
      <w:r>
        <w:rPr>
          <w:rFonts w:ascii="宋体" w:hAnsi="宋体" w:hint="eastAsia"/>
        </w:rPr>
        <w:t xml:space="preserve">钢网出入库：钢网出入库 PDA 便捷操作，自动更新库存。 </w:t>
      </w:r>
    </w:p>
    <w:p w:rsidR="00964216" w:rsidRDefault="001F494E">
      <w:pPr>
        <w:pStyle w:val="a3"/>
        <w:numPr>
          <w:ilvl w:val="0"/>
          <w:numId w:val="49"/>
        </w:numPr>
        <w:rPr>
          <w:rFonts w:ascii="宋体" w:hAnsi="宋体"/>
        </w:rPr>
      </w:pPr>
      <w:r>
        <w:rPr>
          <w:rFonts w:ascii="宋体" w:hAnsi="宋体" w:hint="eastAsia"/>
        </w:rPr>
        <w:t>钢网存放：可对接智能钢网架，实现钢网备料亮灯提醒，无需找钢网位置，提升作业效率。</w:t>
      </w:r>
    </w:p>
    <w:p w:rsidR="00964216" w:rsidRDefault="001F494E">
      <w:pPr>
        <w:pStyle w:val="a3"/>
        <w:numPr>
          <w:ilvl w:val="0"/>
          <w:numId w:val="49"/>
        </w:numPr>
        <w:rPr>
          <w:rFonts w:ascii="宋体" w:hAnsi="宋体"/>
        </w:rPr>
      </w:pPr>
      <w:r>
        <w:rPr>
          <w:rFonts w:ascii="宋体" w:hAnsi="宋体" w:hint="eastAsia"/>
        </w:rPr>
        <w:t>钢网清洗：钢网清洗管控，符合钢网清洗条件的方可入库。</w:t>
      </w:r>
    </w:p>
    <w:p w:rsidR="00964216" w:rsidRDefault="001F494E">
      <w:pPr>
        <w:pStyle w:val="a3"/>
        <w:numPr>
          <w:ilvl w:val="0"/>
          <w:numId w:val="49"/>
        </w:numPr>
        <w:rPr>
          <w:rFonts w:ascii="宋体" w:hAnsi="宋体"/>
        </w:rPr>
      </w:pPr>
      <w:r>
        <w:rPr>
          <w:rFonts w:ascii="宋体" w:hAnsi="宋体" w:hint="eastAsia"/>
        </w:rPr>
        <w:t xml:space="preserve">钢网张力测试：张力测试数据采集记录。满足条件方可入库。 </w:t>
      </w:r>
    </w:p>
    <w:p w:rsidR="00964216" w:rsidRDefault="001F494E">
      <w:pPr>
        <w:pStyle w:val="a3"/>
        <w:numPr>
          <w:ilvl w:val="0"/>
          <w:numId w:val="49"/>
        </w:numPr>
        <w:rPr>
          <w:rFonts w:ascii="宋体" w:hAnsi="宋体"/>
        </w:rPr>
      </w:pPr>
      <w:r>
        <w:rPr>
          <w:rFonts w:ascii="宋体" w:hAnsi="宋体" w:hint="eastAsia"/>
        </w:rPr>
        <w:t xml:space="preserve">钢网上线防错：钢网上线扫描防呆，错误钢网无法上线使用界面报警。 </w:t>
      </w:r>
    </w:p>
    <w:p w:rsidR="00964216" w:rsidRDefault="001F494E">
      <w:pPr>
        <w:pStyle w:val="a3"/>
        <w:numPr>
          <w:ilvl w:val="0"/>
          <w:numId w:val="49"/>
        </w:numPr>
        <w:rPr>
          <w:rFonts w:ascii="宋体" w:hAnsi="宋体"/>
        </w:rPr>
      </w:pPr>
      <w:r>
        <w:rPr>
          <w:rFonts w:ascii="宋体" w:hAnsi="宋体" w:hint="eastAsia"/>
        </w:rPr>
        <w:t xml:space="preserve">钢网保养：制定钢网保养计划、保养记录查询、保养结果防呆。 </w:t>
      </w:r>
    </w:p>
    <w:p w:rsidR="00964216" w:rsidRDefault="001F494E">
      <w:pPr>
        <w:pStyle w:val="a3"/>
        <w:numPr>
          <w:ilvl w:val="0"/>
          <w:numId w:val="49"/>
        </w:numPr>
        <w:rPr>
          <w:rFonts w:ascii="宋体" w:hAnsi="宋体"/>
        </w:rPr>
      </w:pPr>
      <w:r>
        <w:rPr>
          <w:rFonts w:ascii="宋体" w:hAnsi="宋体" w:hint="eastAsia"/>
        </w:rPr>
        <w:t>钢网维修：钢网维修过程记录，钢网维修结果防呆。</w:t>
      </w:r>
    </w:p>
    <w:p w:rsidR="00964216" w:rsidRDefault="001F494E">
      <w:pPr>
        <w:pStyle w:val="a3"/>
        <w:numPr>
          <w:ilvl w:val="0"/>
          <w:numId w:val="49"/>
        </w:numPr>
        <w:rPr>
          <w:rFonts w:ascii="宋体" w:hAnsi="宋体"/>
        </w:rPr>
      </w:pPr>
      <w:r>
        <w:rPr>
          <w:rFonts w:ascii="宋体" w:hAnsi="宋体" w:hint="eastAsia"/>
        </w:rPr>
        <w:t>钢网使用次数管控：钢网使用次数上限设定、使用次数预警值设定，钢网使用次数报警，达到最大上限值需保养或报废严格防呆。</w:t>
      </w:r>
    </w:p>
    <w:p w:rsidR="00964216" w:rsidRDefault="001F494E">
      <w:pPr>
        <w:pStyle w:val="3"/>
        <w:rPr>
          <w:sz w:val="22"/>
          <w:szCs w:val="22"/>
        </w:rPr>
      </w:pPr>
      <w:bookmarkStart w:id="31" w:name="_Toc1200"/>
      <w:r>
        <w:rPr>
          <w:sz w:val="22"/>
          <w:szCs w:val="22"/>
        </w:rPr>
        <w:t>3.</w:t>
      </w:r>
      <w:r>
        <w:rPr>
          <w:rFonts w:hint="eastAsia"/>
          <w:sz w:val="22"/>
          <w:szCs w:val="22"/>
        </w:rPr>
        <w:t>8</w:t>
      </w:r>
      <w:r>
        <w:rPr>
          <w:sz w:val="22"/>
          <w:szCs w:val="22"/>
        </w:rPr>
        <w:t>.</w:t>
      </w:r>
      <w:r>
        <w:rPr>
          <w:rFonts w:hint="eastAsia"/>
          <w:sz w:val="22"/>
          <w:szCs w:val="22"/>
        </w:rPr>
        <w:t xml:space="preserve">4 </w:t>
      </w:r>
      <w:r>
        <w:rPr>
          <w:rFonts w:hint="eastAsia"/>
          <w:sz w:val="22"/>
          <w:szCs w:val="22"/>
        </w:rPr>
        <w:t>刮刀</w:t>
      </w:r>
      <w:r>
        <w:rPr>
          <w:sz w:val="22"/>
          <w:szCs w:val="22"/>
        </w:rPr>
        <w:t>管理模块</w:t>
      </w:r>
      <w:bookmarkEnd w:id="31"/>
    </w:p>
    <w:p w:rsidR="00964216" w:rsidRDefault="001F494E">
      <w:pPr>
        <w:pStyle w:val="a3"/>
        <w:numPr>
          <w:ilvl w:val="0"/>
          <w:numId w:val="50"/>
        </w:numPr>
        <w:rPr>
          <w:rFonts w:ascii="宋体" w:hAnsi="宋体"/>
        </w:rPr>
      </w:pPr>
      <w:r>
        <w:rPr>
          <w:rFonts w:ascii="宋体" w:hAnsi="宋体" w:hint="eastAsia"/>
        </w:rPr>
        <w:t>刮刀建档：采用唯一码对刮刀进行管理，绑定刮刀关键属性：编码、类型等。</w:t>
      </w:r>
    </w:p>
    <w:p w:rsidR="00964216" w:rsidRDefault="001F494E">
      <w:pPr>
        <w:pStyle w:val="a3"/>
        <w:numPr>
          <w:ilvl w:val="0"/>
          <w:numId w:val="50"/>
        </w:numPr>
        <w:rPr>
          <w:rFonts w:ascii="宋体" w:hAnsi="宋体"/>
        </w:rPr>
      </w:pPr>
      <w:r>
        <w:rPr>
          <w:rFonts w:ascii="宋体" w:hAnsi="宋体" w:hint="eastAsia"/>
        </w:rPr>
        <w:t>刮刀出入库：刮刀出入库 PDA 便捷操作，自动更新库存。</w:t>
      </w:r>
    </w:p>
    <w:p w:rsidR="00964216" w:rsidRDefault="001F494E">
      <w:pPr>
        <w:pStyle w:val="a3"/>
        <w:numPr>
          <w:ilvl w:val="0"/>
          <w:numId w:val="50"/>
        </w:numPr>
        <w:rPr>
          <w:rFonts w:ascii="宋体" w:hAnsi="宋体"/>
        </w:rPr>
      </w:pPr>
      <w:r>
        <w:rPr>
          <w:rFonts w:ascii="宋体" w:hAnsi="宋体" w:hint="eastAsia"/>
        </w:rPr>
        <w:t xml:space="preserve">刮刀压力测试：压力测试数据采集记录。满足条件方可入库。 </w:t>
      </w:r>
    </w:p>
    <w:p w:rsidR="00964216" w:rsidRDefault="001F494E">
      <w:pPr>
        <w:pStyle w:val="a3"/>
        <w:numPr>
          <w:ilvl w:val="0"/>
          <w:numId w:val="50"/>
        </w:numPr>
        <w:rPr>
          <w:rFonts w:ascii="宋体" w:hAnsi="宋体"/>
        </w:rPr>
      </w:pPr>
      <w:r>
        <w:rPr>
          <w:rFonts w:ascii="宋体" w:hAnsi="宋体" w:hint="eastAsia"/>
        </w:rPr>
        <w:t xml:space="preserve">刮刀上线防错：刮刀上线扫描防呆，错误刮刀无法上线使用界面报警。 </w:t>
      </w:r>
    </w:p>
    <w:p w:rsidR="00964216" w:rsidRDefault="001F494E">
      <w:pPr>
        <w:pStyle w:val="a3"/>
        <w:numPr>
          <w:ilvl w:val="0"/>
          <w:numId w:val="50"/>
        </w:numPr>
        <w:rPr>
          <w:rFonts w:ascii="宋体" w:hAnsi="宋体"/>
        </w:rPr>
      </w:pPr>
      <w:r>
        <w:rPr>
          <w:rFonts w:ascii="宋体" w:hAnsi="宋体" w:hint="eastAsia"/>
        </w:rPr>
        <w:t>刮刀保养：制定刮刀保养计划、保养记录查询、保养结果防呆。</w:t>
      </w:r>
    </w:p>
    <w:p w:rsidR="00964216" w:rsidRDefault="001F494E">
      <w:pPr>
        <w:pStyle w:val="a3"/>
        <w:numPr>
          <w:ilvl w:val="0"/>
          <w:numId w:val="50"/>
        </w:numPr>
        <w:rPr>
          <w:rFonts w:ascii="宋体" w:hAnsi="宋体"/>
        </w:rPr>
      </w:pPr>
      <w:r>
        <w:rPr>
          <w:rFonts w:ascii="宋体" w:hAnsi="宋体" w:hint="eastAsia"/>
        </w:rPr>
        <w:t xml:space="preserve">刮刀维修：刮刀维修过程记录，刮刀维修结果防呆。 </w:t>
      </w:r>
    </w:p>
    <w:p w:rsidR="00964216" w:rsidRDefault="001F494E">
      <w:pPr>
        <w:pStyle w:val="a3"/>
        <w:numPr>
          <w:ilvl w:val="0"/>
          <w:numId w:val="50"/>
        </w:numPr>
        <w:rPr>
          <w:rFonts w:ascii="宋体" w:hAnsi="宋体"/>
        </w:rPr>
      </w:pPr>
      <w:r>
        <w:rPr>
          <w:rFonts w:ascii="宋体" w:hAnsi="宋体" w:hint="eastAsia"/>
        </w:rPr>
        <w:t>刮刀使用次数管控：刮刀使用次数上限设定、使用次数预警值设定，刮 刀使用次数报警，达到最大上限值需保养或报废严格防呆。</w:t>
      </w:r>
    </w:p>
    <w:p w:rsidR="00964216" w:rsidRDefault="001F494E">
      <w:pPr>
        <w:pStyle w:val="3"/>
        <w:rPr>
          <w:sz w:val="22"/>
          <w:szCs w:val="22"/>
        </w:rPr>
      </w:pPr>
      <w:bookmarkStart w:id="32" w:name="_Toc1617"/>
      <w:r>
        <w:rPr>
          <w:sz w:val="22"/>
          <w:szCs w:val="22"/>
        </w:rPr>
        <w:lastRenderedPageBreak/>
        <w:t>3.</w:t>
      </w:r>
      <w:r>
        <w:rPr>
          <w:rFonts w:hint="eastAsia"/>
          <w:sz w:val="22"/>
          <w:szCs w:val="22"/>
        </w:rPr>
        <w:t>8</w:t>
      </w:r>
      <w:r>
        <w:rPr>
          <w:sz w:val="22"/>
          <w:szCs w:val="22"/>
        </w:rPr>
        <w:t>.</w:t>
      </w:r>
      <w:r>
        <w:rPr>
          <w:rFonts w:hint="eastAsia"/>
          <w:sz w:val="22"/>
          <w:szCs w:val="22"/>
        </w:rPr>
        <w:t xml:space="preserve">4 </w:t>
      </w:r>
      <w:r>
        <w:rPr>
          <w:rFonts w:hint="eastAsia"/>
          <w:sz w:val="22"/>
          <w:szCs w:val="22"/>
        </w:rPr>
        <w:t>湿敏元器件</w:t>
      </w:r>
      <w:r>
        <w:rPr>
          <w:sz w:val="22"/>
          <w:szCs w:val="22"/>
        </w:rPr>
        <w:t>管理模块</w:t>
      </w:r>
      <w:bookmarkEnd w:id="32"/>
    </w:p>
    <w:p w:rsidR="00964216" w:rsidRDefault="001F494E">
      <w:pPr>
        <w:pStyle w:val="a3"/>
        <w:numPr>
          <w:ilvl w:val="0"/>
          <w:numId w:val="51"/>
        </w:numPr>
        <w:rPr>
          <w:rFonts w:ascii="宋体" w:hAnsi="宋体"/>
        </w:rPr>
      </w:pPr>
      <w:r>
        <w:rPr>
          <w:rFonts w:ascii="宋体" w:hAnsi="宋体" w:hint="eastAsia"/>
        </w:rPr>
        <w:t>可以定义湿敏器件烘烤规则。</w:t>
      </w:r>
    </w:p>
    <w:p w:rsidR="00964216" w:rsidRDefault="001F494E">
      <w:pPr>
        <w:pStyle w:val="a3"/>
        <w:numPr>
          <w:ilvl w:val="0"/>
          <w:numId w:val="51"/>
        </w:numPr>
        <w:rPr>
          <w:rFonts w:ascii="宋体" w:hAnsi="宋体"/>
        </w:rPr>
      </w:pPr>
      <w:r>
        <w:rPr>
          <w:rFonts w:ascii="宋体" w:hAnsi="宋体" w:hint="eastAsia"/>
        </w:rPr>
        <w:t>可以定义湿敏器件时效性规则。</w:t>
      </w:r>
    </w:p>
    <w:p w:rsidR="00964216" w:rsidRDefault="001F494E">
      <w:pPr>
        <w:pStyle w:val="a3"/>
        <w:numPr>
          <w:ilvl w:val="0"/>
          <w:numId w:val="51"/>
        </w:numPr>
        <w:rPr>
          <w:rFonts w:ascii="宋体" w:hAnsi="宋体"/>
        </w:rPr>
      </w:pPr>
      <w:r>
        <w:rPr>
          <w:rFonts w:ascii="宋体" w:hAnsi="宋体" w:hint="eastAsia"/>
        </w:rPr>
        <w:t>可以对湿敏器件出入防潮柜进行采集。</w:t>
      </w:r>
    </w:p>
    <w:p w:rsidR="00964216" w:rsidRDefault="001F494E">
      <w:pPr>
        <w:pStyle w:val="a3"/>
        <w:numPr>
          <w:ilvl w:val="0"/>
          <w:numId w:val="51"/>
        </w:numPr>
        <w:rPr>
          <w:rFonts w:ascii="宋体" w:hAnsi="宋体"/>
        </w:rPr>
      </w:pPr>
      <w:r>
        <w:rPr>
          <w:rFonts w:ascii="宋体" w:hAnsi="宋体" w:hint="eastAsia"/>
        </w:rPr>
        <w:t>可以管理来料时间，开封时间、烘烤时间、上线时间、暴露时间等信息。</w:t>
      </w:r>
    </w:p>
    <w:p w:rsidR="00964216" w:rsidRDefault="001F494E">
      <w:pPr>
        <w:pStyle w:val="a3"/>
        <w:numPr>
          <w:ilvl w:val="0"/>
          <w:numId w:val="51"/>
        </w:numPr>
        <w:rPr>
          <w:rFonts w:ascii="宋体" w:hAnsi="宋体"/>
        </w:rPr>
      </w:pPr>
      <w:r>
        <w:rPr>
          <w:rFonts w:ascii="宋体" w:hAnsi="宋体" w:hint="eastAsia"/>
        </w:rPr>
        <w:t>可以在物料主数据中维护湿敏物料是否需要进行MSD管控，MSD管控等级、MSD时效。</w:t>
      </w:r>
    </w:p>
    <w:p w:rsidR="00964216" w:rsidRDefault="001F494E">
      <w:pPr>
        <w:pStyle w:val="a3"/>
        <w:numPr>
          <w:ilvl w:val="0"/>
          <w:numId w:val="51"/>
        </w:numPr>
        <w:rPr>
          <w:rFonts w:ascii="宋体" w:hAnsi="宋体"/>
        </w:rPr>
      </w:pPr>
      <w:r>
        <w:rPr>
          <w:rFonts w:ascii="宋体" w:hAnsi="宋体" w:hint="eastAsia"/>
        </w:rPr>
        <w:t>当湿敏物料每拆包后进行失效期限扣减，当湿敏物料时效天数为0的时候需要进行烘烤。</w:t>
      </w:r>
    </w:p>
    <w:p w:rsidR="00964216" w:rsidRDefault="00964216">
      <w:pPr>
        <w:pStyle w:val="a3"/>
        <w:tabs>
          <w:tab w:val="left" w:pos="845"/>
        </w:tabs>
        <w:ind w:left="845" w:firstLine="0"/>
        <w:rPr>
          <w:rFonts w:ascii="宋体" w:hAnsi="宋体"/>
        </w:rPr>
      </w:pPr>
    </w:p>
    <w:p w:rsidR="00964216" w:rsidRDefault="00964216">
      <w:pPr>
        <w:rPr>
          <w:sz w:val="18"/>
          <w:szCs w:val="18"/>
        </w:rPr>
      </w:pPr>
    </w:p>
    <w:p w:rsidR="00964216" w:rsidRDefault="001F494E">
      <w:pPr>
        <w:pStyle w:val="2"/>
        <w:rPr>
          <w:sz w:val="22"/>
          <w:szCs w:val="22"/>
        </w:rPr>
      </w:pPr>
      <w:bookmarkStart w:id="33" w:name="_Toc20828"/>
      <w:r>
        <w:rPr>
          <w:sz w:val="22"/>
          <w:szCs w:val="22"/>
        </w:rPr>
        <w:t>3.</w:t>
      </w:r>
      <w:r>
        <w:rPr>
          <w:rFonts w:hint="eastAsia"/>
          <w:sz w:val="22"/>
          <w:szCs w:val="22"/>
        </w:rPr>
        <w:t xml:space="preserve">9 </w:t>
      </w:r>
      <w:r>
        <w:rPr>
          <w:sz w:val="22"/>
          <w:szCs w:val="22"/>
        </w:rPr>
        <w:t>质量管理模块</w:t>
      </w:r>
      <w:bookmarkEnd w:id="33"/>
    </w:p>
    <w:p w:rsidR="00964216" w:rsidRDefault="001F494E">
      <w:pPr>
        <w:ind w:firstLine="300"/>
      </w:pPr>
      <w:r>
        <w:t>建立从原材料入检、生产加工到成品出货全过程的质量管理系统，并利用质量参数、与检测数据，结合统计过程控制分析（</w:t>
      </w:r>
      <w:r>
        <w:t>SPC</w:t>
      </w:r>
      <w:r>
        <w:t>）方法，实现对产品装配过程质量的分析用控制图与控制用控制图等功能集成管理，实现动态工序质量控制。</w:t>
      </w:r>
    </w:p>
    <w:p w:rsidR="00964216" w:rsidRDefault="00964216">
      <w:pPr>
        <w:ind w:leftChars="840" w:left="1764" w:firstLine="200"/>
        <w:rPr>
          <w:sz w:val="18"/>
          <w:szCs w:val="18"/>
        </w:rPr>
      </w:pPr>
    </w:p>
    <w:p w:rsidR="00964216" w:rsidRDefault="001F494E">
      <w:pPr>
        <w:pStyle w:val="3"/>
        <w:rPr>
          <w:sz w:val="22"/>
          <w:szCs w:val="22"/>
        </w:rPr>
      </w:pPr>
      <w:bookmarkStart w:id="34" w:name="_Toc8421"/>
      <w:r>
        <w:rPr>
          <w:rFonts w:hint="eastAsia"/>
          <w:sz w:val="22"/>
          <w:szCs w:val="22"/>
        </w:rPr>
        <w:t xml:space="preserve">3.9.1 </w:t>
      </w:r>
      <w:r>
        <w:rPr>
          <w:rFonts w:hint="eastAsia"/>
          <w:sz w:val="22"/>
          <w:szCs w:val="22"/>
        </w:rPr>
        <w:t>质检标准管理模块</w:t>
      </w:r>
      <w:bookmarkEnd w:id="34"/>
    </w:p>
    <w:p w:rsidR="00964216" w:rsidRDefault="001F494E">
      <w:pPr>
        <w:pStyle w:val="a3"/>
        <w:numPr>
          <w:ilvl w:val="0"/>
          <w:numId w:val="52"/>
        </w:numPr>
        <w:rPr>
          <w:rFonts w:ascii="宋体" w:hAnsi="宋体"/>
        </w:rPr>
      </w:pPr>
      <w:r>
        <w:rPr>
          <w:rFonts w:ascii="宋体" w:hAnsi="宋体" w:hint="eastAsia"/>
        </w:rPr>
        <w:t>支持首FAI、IQC、IPQC、FQC、OQC等质量活动。</w:t>
      </w:r>
    </w:p>
    <w:p w:rsidR="00964216" w:rsidRDefault="001F494E">
      <w:pPr>
        <w:pStyle w:val="a3"/>
        <w:numPr>
          <w:ilvl w:val="0"/>
          <w:numId w:val="52"/>
        </w:numPr>
        <w:rPr>
          <w:rFonts w:ascii="宋体" w:hAnsi="宋体"/>
        </w:rPr>
      </w:pPr>
      <w:r>
        <w:rPr>
          <w:rFonts w:ascii="宋体" w:hAnsi="宋体"/>
        </w:rPr>
        <w:t>抽检频率与取样数需可弹性设定，依不同的生产阶段(试车、量产)更改量测频率。</w:t>
      </w:r>
    </w:p>
    <w:p w:rsidR="00964216" w:rsidRDefault="001F494E">
      <w:pPr>
        <w:pStyle w:val="a3"/>
        <w:numPr>
          <w:ilvl w:val="0"/>
          <w:numId w:val="52"/>
        </w:numPr>
        <w:rPr>
          <w:rFonts w:ascii="宋体" w:hAnsi="宋体"/>
        </w:rPr>
      </w:pPr>
      <w:r>
        <w:rPr>
          <w:rFonts w:ascii="宋体" w:hAnsi="宋体"/>
        </w:rPr>
        <w:t>提供抽检批的祖谱数据查询，抽检搜集数据需可自行定义项目、规格。</w:t>
      </w:r>
    </w:p>
    <w:p w:rsidR="00964216" w:rsidRDefault="001F494E">
      <w:pPr>
        <w:pStyle w:val="a3"/>
        <w:numPr>
          <w:ilvl w:val="0"/>
          <w:numId w:val="52"/>
        </w:numPr>
        <w:rPr>
          <w:rFonts w:ascii="宋体" w:hAnsi="宋体"/>
        </w:rPr>
      </w:pPr>
      <w:r>
        <w:rPr>
          <w:rFonts w:ascii="宋体" w:hAnsi="宋体" w:hint="eastAsia"/>
        </w:rPr>
        <w:t>首件（FAI）管理：系统提供首件物料及人员记录功能，可采集物料及人员信息，实现首件记录电子化。系统应能够根据采集到的物料信息比对产品 BOM，预防错料。</w:t>
      </w:r>
    </w:p>
    <w:p w:rsidR="00964216" w:rsidRDefault="001F494E">
      <w:pPr>
        <w:pStyle w:val="a3"/>
        <w:numPr>
          <w:ilvl w:val="0"/>
          <w:numId w:val="52"/>
        </w:numPr>
        <w:rPr>
          <w:rFonts w:ascii="宋体" w:hAnsi="宋体"/>
        </w:rPr>
      </w:pPr>
      <w:r>
        <w:rPr>
          <w:rFonts w:ascii="宋体" w:hAnsi="宋体" w:hint="eastAsia"/>
        </w:rPr>
        <w:t>供应商来料质量监管: 系统应通过红牌管理，禁止不合格来料收料。通过 IQC 检验结果，形成供应商来料检验报告，作为供应商考核依据。</w:t>
      </w:r>
    </w:p>
    <w:p w:rsidR="00964216" w:rsidRDefault="001F494E">
      <w:pPr>
        <w:pStyle w:val="a3"/>
        <w:numPr>
          <w:ilvl w:val="0"/>
          <w:numId w:val="52"/>
        </w:numPr>
        <w:rPr>
          <w:rFonts w:ascii="宋体" w:hAnsi="宋体"/>
        </w:rPr>
      </w:pPr>
      <w:r>
        <w:rPr>
          <w:rFonts w:ascii="宋体" w:hAnsi="宋体" w:hint="eastAsia"/>
        </w:rPr>
        <w:t>系统提供 IPQC 抽检功能，根据检验结果比对相应的标准，自动判定是否合格，输出检验记录。能阻止不良品流入下一道工序，自动标识、记录不良品，能够防止手动篡改。</w:t>
      </w:r>
    </w:p>
    <w:p w:rsidR="00964216" w:rsidRDefault="001F494E">
      <w:pPr>
        <w:pStyle w:val="a3"/>
        <w:numPr>
          <w:ilvl w:val="0"/>
          <w:numId w:val="52"/>
        </w:numPr>
        <w:rPr>
          <w:rFonts w:ascii="宋体" w:hAnsi="宋体"/>
        </w:rPr>
      </w:pPr>
      <w:r>
        <w:rPr>
          <w:rFonts w:ascii="宋体" w:hAnsi="宋体" w:hint="eastAsia"/>
        </w:rPr>
        <w:t>红牌管理：针对有问题的物料、产品、批次，进行红牌管理，锁定&amp;禁止流转。</w:t>
      </w:r>
    </w:p>
    <w:p w:rsidR="00964216" w:rsidRDefault="001F494E">
      <w:pPr>
        <w:pStyle w:val="a3"/>
        <w:numPr>
          <w:ilvl w:val="0"/>
          <w:numId w:val="52"/>
        </w:numPr>
        <w:rPr>
          <w:rFonts w:ascii="宋体" w:hAnsi="宋体"/>
        </w:rPr>
      </w:pPr>
      <w:r>
        <w:rPr>
          <w:rFonts w:ascii="宋体" w:hAnsi="宋体" w:hint="eastAsia"/>
        </w:rPr>
        <w:t>系统提供 IPQC 电子作业指导文件（如电子文档、视频等）。</w:t>
      </w:r>
    </w:p>
    <w:p w:rsidR="00964216" w:rsidRDefault="001F494E">
      <w:pPr>
        <w:pStyle w:val="a3"/>
        <w:numPr>
          <w:ilvl w:val="0"/>
          <w:numId w:val="52"/>
        </w:numPr>
        <w:rPr>
          <w:rFonts w:ascii="宋体" w:hAnsi="宋体"/>
        </w:rPr>
      </w:pPr>
      <w:r>
        <w:rPr>
          <w:rFonts w:ascii="宋体" w:hAnsi="宋体" w:hint="eastAsia"/>
        </w:rPr>
        <w:t>IPQC 数据可查询（所有操作数据的查询，比如首检、抽检、不良全检、出货检验等，必须有汇总查询、明细查询）。</w:t>
      </w:r>
    </w:p>
    <w:p w:rsidR="00964216" w:rsidRDefault="001F494E">
      <w:pPr>
        <w:pStyle w:val="a3"/>
        <w:numPr>
          <w:ilvl w:val="0"/>
          <w:numId w:val="52"/>
        </w:numPr>
        <w:rPr>
          <w:rFonts w:ascii="宋体" w:hAnsi="宋体"/>
        </w:rPr>
      </w:pPr>
      <w:r>
        <w:rPr>
          <w:rFonts w:ascii="宋体" w:hAnsi="宋体" w:hint="eastAsia"/>
        </w:rPr>
        <w:t>系统支持 OQC 抽检和全检规则。出货检验报告电子化，并与客户实时共享查看。</w:t>
      </w:r>
    </w:p>
    <w:p w:rsidR="00964216" w:rsidRDefault="001F494E">
      <w:pPr>
        <w:pStyle w:val="a3"/>
        <w:numPr>
          <w:ilvl w:val="0"/>
          <w:numId w:val="52"/>
        </w:numPr>
        <w:rPr>
          <w:rFonts w:ascii="宋体" w:hAnsi="宋体"/>
        </w:rPr>
      </w:pPr>
      <w:r>
        <w:rPr>
          <w:rFonts w:ascii="宋体" w:hAnsi="宋体" w:hint="eastAsia"/>
        </w:rPr>
        <w:t>支持生成虚拟检验批次，可对检验批次批退或返工，检验批次范围可自定义化设置。</w:t>
      </w:r>
    </w:p>
    <w:p w:rsidR="00964216" w:rsidRDefault="001F494E">
      <w:pPr>
        <w:pStyle w:val="a3"/>
        <w:numPr>
          <w:ilvl w:val="0"/>
          <w:numId w:val="52"/>
        </w:numPr>
        <w:rPr>
          <w:rFonts w:ascii="宋体" w:hAnsi="宋体"/>
        </w:rPr>
      </w:pPr>
      <w:r>
        <w:rPr>
          <w:rFonts w:ascii="宋体" w:hAnsi="宋体" w:hint="eastAsia"/>
        </w:rPr>
        <w:t>OQC 数据查询（所有操作数据的查询，比如检验、返修记录等，必须有汇总查询、明细查询。）</w:t>
      </w:r>
    </w:p>
    <w:p w:rsidR="00964216" w:rsidRDefault="001F494E">
      <w:pPr>
        <w:pStyle w:val="a3"/>
        <w:numPr>
          <w:ilvl w:val="0"/>
          <w:numId w:val="52"/>
        </w:numPr>
        <w:rPr>
          <w:rFonts w:ascii="宋体" w:hAnsi="宋体"/>
        </w:rPr>
      </w:pPr>
      <w:r>
        <w:rPr>
          <w:rFonts w:ascii="宋体" w:hAnsi="宋体" w:hint="eastAsia"/>
        </w:rPr>
        <w:t>支持异常情况自动触发与手动触发。通过数据实时采集，并在系统内定义相关指标、目标，当触发相关，系统通过看板、邮件、微信等进行预警，自动通知相关人员到现场处理异常，同时可触发停线机制，进行防呆管控。</w:t>
      </w:r>
    </w:p>
    <w:p w:rsidR="00964216" w:rsidRDefault="00964216">
      <w:pPr>
        <w:pStyle w:val="a3"/>
        <w:ind w:left="1566" w:firstLine="0"/>
        <w:rPr>
          <w:sz w:val="18"/>
          <w:szCs w:val="18"/>
        </w:rPr>
      </w:pPr>
    </w:p>
    <w:p w:rsidR="00964216" w:rsidRDefault="001F494E">
      <w:pPr>
        <w:pStyle w:val="3"/>
        <w:rPr>
          <w:sz w:val="22"/>
          <w:szCs w:val="22"/>
        </w:rPr>
      </w:pPr>
      <w:bookmarkStart w:id="35" w:name="_Toc32514"/>
      <w:r>
        <w:rPr>
          <w:rFonts w:hint="eastAsia"/>
          <w:sz w:val="22"/>
          <w:szCs w:val="22"/>
        </w:rPr>
        <w:t xml:space="preserve">3.9.2 </w:t>
      </w:r>
      <w:r>
        <w:rPr>
          <w:rFonts w:hint="eastAsia"/>
          <w:sz w:val="22"/>
          <w:szCs w:val="22"/>
        </w:rPr>
        <w:t>质检信息录入模块</w:t>
      </w:r>
      <w:bookmarkEnd w:id="35"/>
    </w:p>
    <w:p w:rsidR="00964216" w:rsidRDefault="001F494E">
      <w:pPr>
        <w:pStyle w:val="a3"/>
        <w:numPr>
          <w:ilvl w:val="0"/>
          <w:numId w:val="53"/>
        </w:numPr>
        <w:rPr>
          <w:rFonts w:ascii="宋体" w:hAnsi="宋体"/>
        </w:rPr>
      </w:pPr>
      <w:r>
        <w:rPr>
          <w:rFonts w:ascii="宋体" w:hAnsi="宋体"/>
        </w:rPr>
        <w:lastRenderedPageBreak/>
        <w:t>站点中的必要巡检确认作业，需支持刷入条形码记录检视结果。检查之数值由作业人员输入系统中，如系统有接收设备</w:t>
      </w:r>
      <w:r>
        <w:rPr>
          <w:rFonts w:ascii="宋体" w:hAnsi="宋体" w:hint="eastAsia"/>
        </w:rPr>
        <w:t>预警</w:t>
      </w:r>
      <w:r>
        <w:rPr>
          <w:rFonts w:ascii="宋体" w:hAnsi="宋体"/>
        </w:rPr>
        <w:t>讯号、系统应将数值自动写入。</w:t>
      </w:r>
    </w:p>
    <w:p w:rsidR="00964216" w:rsidRDefault="001F494E">
      <w:pPr>
        <w:pStyle w:val="a3"/>
        <w:numPr>
          <w:ilvl w:val="0"/>
          <w:numId w:val="53"/>
        </w:numPr>
        <w:rPr>
          <w:rFonts w:ascii="宋体" w:hAnsi="宋体"/>
        </w:rPr>
      </w:pPr>
      <w:r>
        <w:rPr>
          <w:rFonts w:ascii="宋体" w:hAnsi="宋体"/>
        </w:rPr>
        <w:t>支持入库回产线重工流程。</w:t>
      </w:r>
    </w:p>
    <w:p w:rsidR="00964216" w:rsidRDefault="001F494E">
      <w:pPr>
        <w:pStyle w:val="a3"/>
        <w:numPr>
          <w:ilvl w:val="0"/>
          <w:numId w:val="53"/>
        </w:numPr>
        <w:rPr>
          <w:rFonts w:ascii="宋体" w:hAnsi="宋体"/>
        </w:rPr>
      </w:pPr>
      <w:r>
        <w:rPr>
          <w:rFonts w:ascii="宋体" w:hAnsi="宋体"/>
        </w:rPr>
        <w:t>完成抽样检测之抽样频率、取样数与位置，可依产品质量稳定性调整设定。</w:t>
      </w:r>
    </w:p>
    <w:p w:rsidR="00964216" w:rsidRDefault="001F494E">
      <w:pPr>
        <w:pStyle w:val="a3"/>
        <w:numPr>
          <w:ilvl w:val="0"/>
          <w:numId w:val="53"/>
        </w:numPr>
        <w:rPr>
          <w:rFonts w:ascii="宋体" w:hAnsi="宋体"/>
        </w:rPr>
      </w:pPr>
      <w:r>
        <w:rPr>
          <w:rFonts w:ascii="宋体" w:hAnsi="宋体" w:hint="eastAsia"/>
        </w:rPr>
        <w:t>首件测试（</w:t>
      </w:r>
      <w:r>
        <w:rPr>
          <w:rFonts w:ascii="宋体" w:hAnsi="宋体"/>
        </w:rPr>
        <w:t>FAI</w:t>
      </w:r>
      <w:r>
        <w:rPr>
          <w:rFonts w:ascii="宋体" w:hAnsi="宋体" w:hint="eastAsia"/>
        </w:rPr>
        <w:t>），由</w:t>
      </w:r>
      <w:r>
        <w:rPr>
          <w:rFonts w:ascii="宋体" w:hAnsi="宋体"/>
        </w:rPr>
        <w:t>IPQC</w:t>
      </w:r>
      <w:r>
        <w:rPr>
          <w:rFonts w:ascii="宋体" w:hAnsi="宋体" w:hint="eastAsia"/>
        </w:rPr>
        <w:t>操作工进行质检，不合格则通知，进行项目分析和改善，直到合格为止。</w:t>
      </w:r>
    </w:p>
    <w:p w:rsidR="00964216" w:rsidRDefault="001F494E">
      <w:pPr>
        <w:pStyle w:val="a3"/>
        <w:numPr>
          <w:ilvl w:val="0"/>
          <w:numId w:val="53"/>
        </w:numPr>
        <w:rPr>
          <w:rFonts w:ascii="宋体" w:hAnsi="宋体"/>
        </w:rPr>
      </w:pPr>
      <w:r>
        <w:rPr>
          <w:rFonts w:ascii="宋体" w:hAnsi="宋体" w:hint="eastAsia"/>
        </w:rPr>
        <w:t>工序必须首件测试才能开始生产，有些工序则可以边首检边生产，凡是标注为</w:t>
      </w:r>
      <w:r>
        <w:rPr>
          <w:rFonts w:ascii="宋体" w:hAnsi="宋体"/>
        </w:rPr>
        <w:t>FAI</w:t>
      </w:r>
      <w:r>
        <w:rPr>
          <w:rFonts w:ascii="宋体" w:hAnsi="宋体" w:hint="eastAsia"/>
        </w:rPr>
        <w:t>的数据均为首件测试。</w:t>
      </w:r>
    </w:p>
    <w:p w:rsidR="00964216" w:rsidRDefault="001F494E">
      <w:pPr>
        <w:pStyle w:val="a3"/>
        <w:numPr>
          <w:ilvl w:val="0"/>
          <w:numId w:val="53"/>
        </w:numPr>
        <w:rPr>
          <w:rFonts w:ascii="宋体" w:hAnsi="宋体"/>
        </w:rPr>
      </w:pPr>
      <w:r>
        <w:rPr>
          <w:rFonts w:ascii="宋体" w:hAnsi="宋体"/>
        </w:rPr>
        <w:t>需可由质量检验结果由系统产生MRB报告。</w:t>
      </w:r>
    </w:p>
    <w:p w:rsidR="00964216" w:rsidRDefault="00964216">
      <w:pPr>
        <w:pStyle w:val="a3"/>
        <w:ind w:left="2100" w:firstLine="0"/>
        <w:rPr>
          <w:rFonts w:ascii="宋体" w:hAnsi="宋体"/>
          <w:sz w:val="18"/>
          <w:szCs w:val="18"/>
        </w:rPr>
      </w:pPr>
    </w:p>
    <w:p w:rsidR="00964216" w:rsidRDefault="001F494E">
      <w:pPr>
        <w:pStyle w:val="3"/>
        <w:rPr>
          <w:sz w:val="22"/>
          <w:szCs w:val="22"/>
        </w:rPr>
      </w:pPr>
      <w:bookmarkStart w:id="36" w:name="_Toc8817"/>
      <w:r>
        <w:rPr>
          <w:sz w:val="22"/>
          <w:szCs w:val="22"/>
        </w:rPr>
        <w:t>3.</w:t>
      </w:r>
      <w:r>
        <w:rPr>
          <w:rFonts w:hint="eastAsia"/>
          <w:sz w:val="22"/>
          <w:szCs w:val="22"/>
        </w:rPr>
        <w:t>9</w:t>
      </w:r>
      <w:r>
        <w:rPr>
          <w:sz w:val="22"/>
          <w:szCs w:val="22"/>
        </w:rPr>
        <w:t>.3</w:t>
      </w:r>
      <w:r>
        <w:rPr>
          <w:rFonts w:hint="eastAsia"/>
          <w:sz w:val="22"/>
          <w:szCs w:val="22"/>
        </w:rPr>
        <w:t xml:space="preserve"> </w:t>
      </w:r>
      <w:r>
        <w:rPr>
          <w:rFonts w:hint="eastAsia"/>
          <w:sz w:val="22"/>
          <w:szCs w:val="22"/>
        </w:rPr>
        <w:t>进料检验管理模块</w:t>
      </w:r>
      <w:bookmarkEnd w:id="36"/>
    </w:p>
    <w:p w:rsidR="00964216" w:rsidRDefault="001F494E">
      <w:pPr>
        <w:pStyle w:val="a3"/>
        <w:numPr>
          <w:ilvl w:val="0"/>
          <w:numId w:val="54"/>
        </w:numPr>
        <w:rPr>
          <w:rFonts w:ascii="宋体" w:hAnsi="宋体"/>
        </w:rPr>
      </w:pPr>
      <w:r>
        <w:rPr>
          <w:rFonts w:ascii="宋体" w:hAnsi="宋体" w:hint="eastAsia"/>
        </w:rPr>
        <w:t>支持同步ERP的 PO 生成对应收料单，在收料完成时即自动根据收料单生成送检单，IQC检验过程与ERP和PLM可以对接(获取建议图纸)。</w:t>
      </w:r>
    </w:p>
    <w:p w:rsidR="00964216" w:rsidRDefault="001F494E">
      <w:pPr>
        <w:pStyle w:val="a3"/>
        <w:numPr>
          <w:ilvl w:val="0"/>
          <w:numId w:val="54"/>
        </w:numPr>
        <w:rPr>
          <w:rFonts w:ascii="宋体" w:hAnsi="宋体"/>
        </w:rPr>
      </w:pPr>
      <w:r>
        <w:rPr>
          <w:rFonts w:hint="eastAsia"/>
        </w:rPr>
        <w:t>可依据检验单的料号和供应商带出进料检验测试项目与检验规则，进行允收、批退、特采、免验的动作。</w:t>
      </w:r>
    </w:p>
    <w:p w:rsidR="00964216" w:rsidRDefault="001F494E">
      <w:pPr>
        <w:pStyle w:val="a3"/>
        <w:numPr>
          <w:ilvl w:val="0"/>
          <w:numId w:val="54"/>
        </w:numPr>
        <w:rPr>
          <w:rFonts w:ascii="宋体" w:hAnsi="宋体"/>
        </w:rPr>
      </w:pPr>
      <w:r>
        <w:rPr>
          <w:rFonts w:ascii="宋体" w:hAnsi="宋体" w:hint="eastAsia"/>
        </w:rPr>
        <w:t>检验批号设定：相同料号和供应商的检验单，可以合并为一个检验批号。</w:t>
      </w:r>
    </w:p>
    <w:p w:rsidR="00964216" w:rsidRDefault="001F494E">
      <w:pPr>
        <w:pStyle w:val="a3"/>
        <w:numPr>
          <w:ilvl w:val="0"/>
          <w:numId w:val="54"/>
        </w:numPr>
        <w:rPr>
          <w:rFonts w:ascii="宋体" w:hAnsi="宋体"/>
        </w:rPr>
      </w:pPr>
      <w:r>
        <w:rPr>
          <w:rFonts w:ascii="宋体" w:hAnsi="宋体" w:hint="eastAsia"/>
        </w:rPr>
        <w:t>批号检验作业：根据检验批号进行IQC进料检验。</w:t>
      </w:r>
    </w:p>
    <w:p w:rsidR="00964216" w:rsidRDefault="001F494E">
      <w:pPr>
        <w:pStyle w:val="a3"/>
        <w:numPr>
          <w:ilvl w:val="0"/>
          <w:numId w:val="54"/>
        </w:numPr>
        <w:rPr>
          <w:rFonts w:ascii="宋体" w:hAnsi="宋体"/>
        </w:rPr>
      </w:pPr>
      <w:r>
        <w:rPr>
          <w:rFonts w:ascii="宋体" w:hAnsi="宋体" w:hint="eastAsia"/>
        </w:rPr>
        <w:t>来料检计划（送检单）在看板上以颜色区分紧急程度进行展示，并支持急料 的临时插单送检。</w:t>
      </w:r>
    </w:p>
    <w:p w:rsidR="00964216" w:rsidRDefault="001F494E">
      <w:pPr>
        <w:pStyle w:val="a3"/>
        <w:numPr>
          <w:ilvl w:val="0"/>
          <w:numId w:val="54"/>
        </w:numPr>
        <w:rPr>
          <w:rFonts w:ascii="宋体" w:hAnsi="宋体"/>
        </w:rPr>
      </w:pPr>
      <w:r>
        <w:rPr>
          <w:rFonts w:ascii="宋体" w:hAnsi="宋体" w:hint="eastAsia"/>
        </w:rPr>
        <w:t>进料检验单数据设定：建立或维护检验单，提供单号、供应商、料号等信息，检验单通常可以由ERP 下载给MES或由MES更新获得。</w:t>
      </w:r>
    </w:p>
    <w:p w:rsidR="00964216" w:rsidRDefault="001F494E">
      <w:pPr>
        <w:pStyle w:val="a3"/>
        <w:numPr>
          <w:ilvl w:val="0"/>
          <w:numId w:val="54"/>
        </w:numPr>
        <w:rPr>
          <w:rFonts w:ascii="宋体" w:hAnsi="宋体"/>
        </w:rPr>
      </w:pPr>
      <w:r>
        <w:rPr>
          <w:rFonts w:ascii="宋体" w:hAnsi="宋体" w:hint="eastAsia"/>
        </w:rPr>
        <w:t>送检单无需人工交接，采用可视化看板提醒，提升效率。</w:t>
      </w:r>
    </w:p>
    <w:p w:rsidR="00964216" w:rsidRDefault="001F494E">
      <w:pPr>
        <w:pStyle w:val="a3"/>
        <w:numPr>
          <w:ilvl w:val="0"/>
          <w:numId w:val="54"/>
        </w:numPr>
        <w:rPr>
          <w:rFonts w:ascii="宋体" w:hAnsi="宋体"/>
        </w:rPr>
      </w:pPr>
      <w:r>
        <w:rPr>
          <w:rFonts w:ascii="宋体" w:hAnsi="宋体" w:hint="eastAsia"/>
        </w:rPr>
        <w:t xml:space="preserve">检验标准、方案、抽样计划灵活自定义，支持国标/自定义标准提前维护，检验项目的检验过程界面提示，降低人员上岗的经验门槛，自动判定结果。 </w:t>
      </w:r>
    </w:p>
    <w:p w:rsidR="00964216" w:rsidRDefault="001F494E">
      <w:pPr>
        <w:pStyle w:val="a3"/>
        <w:numPr>
          <w:ilvl w:val="0"/>
          <w:numId w:val="54"/>
        </w:numPr>
        <w:rPr>
          <w:rFonts w:ascii="宋体" w:hAnsi="宋体"/>
        </w:rPr>
      </w:pPr>
      <w:r>
        <w:rPr>
          <w:rFonts w:ascii="宋体" w:hAnsi="宋体" w:hint="eastAsia"/>
        </w:rPr>
        <w:t>检验完成回传检验单据结果给ERP。</w:t>
      </w:r>
    </w:p>
    <w:p w:rsidR="00964216" w:rsidRDefault="001F494E">
      <w:pPr>
        <w:pStyle w:val="a3"/>
        <w:numPr>
          <w:ilvl w:val="0"/>
          <w:numId w:val="54"/>
        </w:numPr>
        <w:rPr>
          <w:rFonts w:ascii="宋体" w:hAnsi="宋体"/>
        </w:rPr>
      </w:pPr>
      <w:r>
        <w:rPr>
          <w:rFonts w:ascii="宋体" w:hAnsi="宋体" w:hint="eastAsia"/>
        </w:rPr>
        <w:t>体现加急检验物料提醒。</w:t>
      </w:r>
    </w:p>
    <w:p w:rsidR="00964216" w:rsidRDefault="001F494E">
      <w:pPr>
        <w:pStyle w:val="a3"/>
        <w:numPr>
          <w:ilvl w:val="0"/>
          <w:numId w:val="54"/>
        </w:numPr>
        <w:rPr>
          <w:rFonts w:ascii="宋体" w:hAnsi="宋体"/>
        </w:rPr>
      </w:pPr>
      <w:r>
        <w:rPr>
          <w:rFonts w:ascii="宋体" w:hAnsi="宋体" w:hint="eastAsia"/>
        </w:rPr>
        <w:t xml:space="preserve">检验报表自动生成，无需人工制作。 </w:t>
      </w:r>
    </w:p>
    <w:p w:rsidR="00964216" w:rsidRDefault="001F494E">
      <w:pPr>
        <w:pStyle w:val="a3"/>
        <w:numPr>
          <w:ilvl w:val="0"/>
          <w:numId w:val="54"/>
        </w:numPr>
        <w:rPr>
          <w:rFonts w:ascii="宋体" w:hAnsi="宋体"/>
        </w:rPr>
      </w:pPr>
      <w:r>
        <w:rPr>
          <w:rFonts w:ascii="宋体" w:hAnsi="宋体" w:hint="eastAsia"/>
        </w:rPr>
        <w:t>让步接收整合权限管理特批合格机制。</w:t>
      </w:r>
    </w:p>
    <w:p w:rsidR="00964216" w:rsidRDefault="001F494E">
      <w:pPr>
        <w:pStyle w:val="a3"/>
        <w:numPr>
          <w:ilvl w:val="0"/>
          <w:numId w:val="54"/>
        </w:numPr>
        <w:rPr>
          <w:rFonts w:ascii="宋体" w:hAnsi="宋体"/>
        </w:rPr>
      </w:pPr>
      <w:r>
        <w:rPr>
          <w:rFonts w:ascii="宋体" w:hAnsi="宋体" w:hint="eastAsia"/>
        </w:rPr>
        <w:t>可定义检验周期，通过看板提示超期检验物料。</w:t>
      </w:r>
    </w:p>
    <w:p w:rsidR="00964216" w:rsidRDefault="001F494E">
      <w:pPr>
        <w:pStyle w:val="a3"/>
        <w:numPr>
          <w:ilvl w:val="0"/>
          <w:numId w:val="54"/>
        </w:numPr>
        <w:rPr>
          <w:rFonts w:ascii="宋体" w:hAnsi="宋体"/>
        </w:rPr>
      </w:pPr>
      <w:r>
        <w:rPr>
          <w:rFonts w:ascii="宋体" w:hAnsi="宋体" w:hint="eastAsia"/>
        </w:rPr>
        <w:t>支持与检验设备对接，自动生成检验报告。</w:t>
      </w:r>
    </w:p>
    <w:p w:rsidR="00964216" w:rsidRDefault="001F494E">
      <w:pPr>
        <w:pStyle w:val="3"/>
        <w:rPr>
          <w:sz w:val="22"/>
          <w:szCs w:val="22"/>
        </w:rPr>
      </w:pPr>
      <w:bookmarkStart w:id="37" w:name="_Toc21245"/>
      <w:r>
        <w:rPr>
          <w:rFonts w:hint="eastAsia"/>
          <w:sz w:val="22"/>
          <w:szCs w:val="22"/>
        </w:rPr>
        <w:t xml:space="preserve">3.9.4 </w:t>
      </w:r>
      <w:r>
        <w:rPr>
          <w:rFonts w:hint="eastAsia"/>
          <w:sz w:val="22"/>
          <w:szCs w:val="22"/>
        </w:rPr>
        <w:t>质检信息查询模块</w:t>
      </w:r>
      <w:bookmarkEnd w:id="37"/>
    </w:p>
    <w:p w:rsidR="00964216" w:rsidRDefault="001F494E">
      <w:pPr>
        <w:ind w:firstLine="300"/>
      </w:pPr>
      <w:r>
        <w:t>提供标准报表：首件检查纪录报表、巡检表、转序检记录表、</w:t>
      </w:r>
      <w:r>
        <w:rPr>
          <w:rFonts w:hint="eastAsia"/>
        </w:rPr>
        <w:t>物料配</w:t>
      </w:r>
      <w:r>
        <w:t>料过程确认记录表、返工返修通知单、返工记录表、出货检验报告、入库检验报告、质量异常处理单、良率报表、异常统计报表</w:t>
      </w:r>
      <w:r>
        <w:rPr>
          <w:rFonts w:hint="eastAsia"/>
        </w:rPr>
        <w:t>、来料检验报表、检验日、周、月报等。</w:t>
      </w:r>
    </w:p>
    <w:p w:rsidR="00964216" w:rsidRDefault="001F494E">
      <w:pPr>
        <w:pStyle w:val="3"/>
        <w:rPr>
          <w:sz w:val="22"/>
          <w:szCs w:val="22"/>
        </w:rPr>
      </w:pPr>
      <w:bookmarkStart w:id="38" w:name="_Toc13371"/>
      <w:r>
        <w:rPr>
          <w:rFonts w:hint="eastAsia"/>
          <w:sz w:val="22"/>
          <w:szCs w:val="22"/>
        </w:rPr>
        <w:t xml:space="preserve">3.9.5 </w:t>
      </w:r>
      <w:r>
        <w:rPr>
          <w:rFonts w:hint="eastAsia"/>
          <w:sz w:val="22"/>
          <w:szCs w:val="22"/>
        </w:rPr>
        <w:t>质检措施管理模块</w:t>
      </w:r>
      <w:bookmarkEnd w:id="38"/>
    </w:p>
    <w:p w:rsidR="00964216" w:rsidRDefault="001F494E">
      <w:pPr>
        <w:pStyle w:val="a3"/>
        <w:numPr>
          <w:ilvl w:val="0"/>
          <w:numId w:val="55"/>
        </w:numPr>
        <w:rPr>
          <w:rFonts w:ascii="宋体" w:hAnsi="宋体"/>
        </w:rPr>
      </w:pPr>
      <w:r>
        <w:rPr>
          <w:rFonts w:ascii="宋体" w:hAnsi="宋体" w:hint="eastAsia"/>
        </w:rPr>
        <w:t>质检审批流：当检出物料不良的情况时，根据不同的角色，分配不同的处置权限。如来料不合格的退货流程、加工过程中的不良的批次的处置流程（确定让步接收、返工或者报废）、报废流程审批。做到不良情况处置流程化、公开透明、按照权限分级进行处置。</w:t>
      </w:r>
    </w:p>
    <w:p w:rsidR="00964216" w:rsidRDefault="001F494E">
      <w:pPr>
        <w:pStyle w:val="a3"/>
        <w:numPr>
          <w:ilvl w:val="0"/>
          <w:numId w:val="55"/>
        </w:numPr>
        <w:rPr>
          <w:rFonts w:ascii="宋体" w:hAnsi="宋体"/>
        </w:rPr>
      </w:pPr>
      <w:r>
        <w:rPr>
          <w:rFonts w:ascii="宋体" w:hAnsi="宋体" w:hint="eastAsia"/>
        </w:rPr>
        <w:lastRenderedPageBreak/>
        <w:t>质检强制措施: 质检出现不良后，系统需要根据预先设定的管制门限，对相关的批号、机台、管理责任人员发起强制措施，督促相关组织正视质量问题，形成处置的套路，杜绝不受质检结果控制的无效生产。这些措施根据级别由以下项目组成：</w:t>
      </w:r>
    </w:p>
    <w:p w:rsidR="00964216" w:rsidRDefault="001F494E">
      <w:pPr>
        <w:pStyle w:val="a3"/>
        <w:numPr>
          <w:ilvl w:val="0"/>
          <w:numId w:val="56"/>
        </w:numPr>
        <w:ind w:left="1265" w:firstLine="0"/>
        <w:rPr>
          <w:rFonts w:ascii="宋体" w:hAnsi="宋体"/>
        </w:rPr>
      </w:pPr>
      <w:r>
        <w:rPr>
          <w:rFonts w:ascii="宋体" w:hAnsi="宋体" w:hint="eastAsia"/>
        </w:rPr>
        <w:t>锁定批号，原材料或者成品质检出现不良时，质检动作会对相应的批号，禁止这部分批号向后续节点流转；</w:t>
      </w:r>
    </w:p>
    <w:p w:rsidR="00964216" w:rsidRDefault="001F494E">
      <w:pPr>
        <w:pStyle w:val="a3"/>
        <w:numPr>
          <w:ilvl w:val="0"/>
          <w:numId w:val="56"/>
        </w:numPr>
        <w:ind w:left="1265" w:firstLine="0"/>
        <w:rPr>
          <w:rFonts w:ascii="宋体" w:hAnsi="宋体"/>
        </w:rPr>
      </w:pPr>
      <w:r>
        <w:rPr>
          <w:rFonts w:ascii="宋体" w:hAnsi="宋体" w:hint="eastAsia"/>
        </w:rPr>
        <w:t>报警，预先配置管制门限的报警，和接收此项报警的责任人，当到达门限值时，MES自动向责任人发送报警的短信和邮件；</w:t>
      </w:r>
    </w:p>
    <w:p w:rsidR="00964216" w:rsidRDefault="001F494E">
      <w:pPr>
        <w:pStyle w:val="a3"/>
        <w:numPr>
          <w:ilvl w:val="0"/>
          <w:numId w:val="56"/>
        </w:numPr>
        <w:ind w:left="1265" w:firstLine="0"/>
        <w:rPr>
          <w:rFonts w:ascii="宋体" w:hAnsi="宋体"/>
        </w:rPr>
      </w:pPr>
      <w:r>
        <w:rPr>
          <w:rFonts w:ascii="宋体" w:hAnsi="宋体" w:hint="eastAsia"/>
        </w:rPr>
        <w:t>锁定设备，当指定的时间段内，比如一个班次内，相同的不良原因重复出现时，根据预先维护时约定的频次，到达这个频次，系统自动向相关机台发送停机信号，防止设备在出现质量隐患时，持续生产出有问题的产品。避免对后续的不良品处理带来太大的压力。</w:t>
      </w:r>
    </w:p>
    <w:p w:rsidR="00964216" w:rsidRDefault="001F494E">
      <w:pPr>
        <w:pStyle w:val="a3"/>
        <w:numPr>
          <w:ilvl w:val="0"/>
          <w:numId w:val="56"/>
        </w:numPr>
        <w:ind w:left="1265" w:firstLine="0"/>
        <w:rPr>
          <w:rFonts w:ascii="宋体" w:hAnsi="宋体"/>
        </w:rPr>
      </w:pPr>
      <w:r>
        <w:rPr>
          <w:rFonts w:ascii="宋体" w:hAnsi="宋体" w:hint="eastAsia"/>
        </w:rPr>
        <w:t>发起质量审批流程，在上一节已经讨论了质量审批流程的细节问题，作为强制措施之一，审批流程主要目的是把质量控制上升到管理层面。</w:t>
      </w:r>
    </w:p>
    <w:p w:rsidR="00964216" w:rsidRDefault="001F494E">
      <w:pPr>
        <w:pStyle w:val="a3"/>
        <w:numPr>
          <w:ilvl w:val="0"/>
          <w:numId w:val="56"/>
        </w:numPr>
        <w:ind w:left="1265" w:firstLine="0"/>
        <w:rPr>
          <w:rFonts w:ascii="宋体" w:hAnsi="宋体"/>
        </w:rPr>
      </w:pPr>
      <w:r>
        <w:rPr>
          <w:rFonts w:ascii="宋体" w:hAnsi="宋体" w:hint="eastAsia"/>
        </w:rPr>
        <w:t>质检围堵: 由于质检不全面，而漏检流入后续工序，为了对已经弥散的问题批号圈定范围，称之为围堵，围堵的条件可以配置（如原材料料号批次、人员工号、机台编号、模具治具编号、加工日期区间等），围堵之后生成对应批次及其所在工作流节点的列表，并根据此表发起围堵流程，在流程中发起召回、重检、返工、报废等后续操作。</w:t>
      </w:r>
    </w:p>
    <w:p w:rsidR="00964216" w:rsidRDefault="00964216">
      <w:pPr>
        <w:ind w:firstLine="300"/>
      </w:pPr>
    </w:p>
    <w:p w:rsidR="00964216" w:rsidRDefault="00964216">
      <w:pPr>
        <w:ind w:leftChars="1260" w:left="2646" w:firstLine="200"/>
        <w:rPr>
          <w:sz w:val="18"/>
          <w:szCs w:val="18"/>
        </w:rPr>
      </w:pPr>
    </w:p>
    <w:p w:rsidR="00964216" w:rsidRDefault="001F494E">
      <w:pPr>
        <w:pStyle w:val="3"/>
        <w:rPr>
          <w:sz w:val="22"/>
          <w:szCs w:val="22"/>
        </w:rPr>
      </w:pPr>
      <w:bookmarkStart w:id="39" w:name="_Toc11662"/>
      <w:r>
        <w:rPr>
          <w:rFonts w:hint="eastAsia"/>
          <w:sz w:val="22"/>
          <w:szCs w:val="22"/>
        </w:rPr>
        <w:t xml:space="preserve">3.9.6 </w:t>
      </w:r>
      <w:r>
        <w:rPr>
          <w:sz w:val="22"/>
          <w:szCs w:val="22"/>
        </w:rPr>
        <w:t>SPC</w:t>
      </w:r>
      <w:r>
        <w:rPr>
          <w:sz w:val="22"/>
          <w:szCs w:val="22"/>
        </w:rPr>
        <w:t>分析模块</w:t>
      </w:r>
      <w:bookmarkEnd w:id="39"/>
    </w:p>
    <w:p w:rsidR="00964216" w:rsidRDefault="001F494E">
      <w:pPr>
        <w:pStyle w:val="a3"/>
        <w:numPr>
          <w:ilvl w:val="0"/>
          <w:numId w:val="57"/>
        </w:numPr>
        <w:rPr>
          <w:rFonts w:ascii="宋体" w:hAnsi="宋体"/>
        </w:rPr>
      </w:pPr>
      <w:r>
        <w:rPr>
          <w:rFonts w:ascii="宋体" w:hAnsi="宋体" w:hint="eastAsia"/>
        </w:rPr>
        <w:t>具备SPC的可配置性，可以与MES事务完全集成，将选择的监控数据配置SPC功能。</w:t>
      </w:r>
    </w:p>
    <w:p w:rsidR="00964216" w:rsidRDefault="001F494E">
      <w:pPr>
        <w:pStyle w:val="a3"/>
        <w:numPr>
          <w:ilvl w:val="0"/>
          <w:numId w:val="57"/>
        </w:numPr>
        <w:rPr>
          <w:rFonts w:ascii="宋体" w:hAnsi="宋体"/>
        </w:rPr>
      </w:pPr>
      <w:r>
        <w:rPr>
          <w:rFonts w:ascii="宋体" w:hAnsi="宋体" w:hint="eastAsia"/>
        </w:rPr>
        <w:t>可以实时数据驱动，可以实时报警处理。</w:t>
      </w:r>
    </w:p>
    <w:p w:rsidR="00964216" w:rsidRDefault="001F494E">
      <w:pPr>
        <w:pStyle w:val="a3"/>
        <w:numPr>
          <w:ilvl w:val="0"/>
          <w:numId w:val="57"/>
        </w:numPr>
        <w:rPr>
          <w:rFonts w:ascii="宋体" w:hAnsi="宋体"/>
        </w:rPr>
      </w:pPr>
      <w:r>
        <w:rPr>
          <w:rFonts w:ascii="宋体" w:hAnsi="宋体" w:hint="eastAsia"/>
        </w:rPr>
        <w:t>可以将各类SPC数据定义各种报警规则和图表类型。</w:t>
      </w:r>
    </w:p>
    <w:p w:rsidR="00964216" w:rsidRDefault="001F494E">
      <w:pPr>
        <w:pStyle w:val="a3"/>
        <w:numPr>
          <w:ilvl w:val="0"/>
          <w:numId w:val="57"/>
        </w:numPr>
        <w:rPr>
          <w:rFonts w:ascii="宋体" w:hAnsi="宋体"/>
        </w:rPr>
      </w:pPr>
      <w:r>
        <w:rPr>
          <w:rFonts w:ascii="宋体" w:hAnsi="宋体" w:hint="eastAsia"/>
        </w:rPr>
        <w:t>能定义任务级别参数，分配权限。</w:t>
      </w:r>
    </w:p>
    <w:p w:rsidR="00964216" w:rsidRDefault="001F494E">
      <w:pPr>
        <w:pStyle w:val="a3"/>
        <w:numPr>
          <w:ilvl w:val="0"/>
          <w:numId w:val="57"/>
        </w:numPr>
        <w:rPr>
          <w:rFonts w:ascii="宋体" w:hAnsi="宋体"/>
        </w:rPr>
      </w:pPr>
      <w:r>
        <w:rPr>
          <w:rFonts w:ascii="宋体" w:hAnsi="宋体" w:hint="eastAsia"/>
        </w:rPr>
        <w:t>能定义SPC实施看板：启动SPC动态报警和执行控制逻辑。</w:t>
      </w:r>
    </w:p>
    <w:p w:rsidR="00964216" w:rsidRDefault="001F494E">
      <w:pPr>
        <w:pStyle w:val="a3"/>
        <w:numPr>
          <w:ilvl w:val="0"/>
          <w:numId w:val="57"/>
        </w:numPr>
        <w:rPr>
          <w:rFonts w:ascii="宋体" w:hAnsi="宋体"/>
        </w:rPr>
      </w:pPr>
      <w:r>
        <w:rPr>
          <w:rFonts w:ascii="宋体" w:hAnsi="宋体" w:hint="eastAsia"/>
        </w:rPr>
        <w:t>针对SPC历史数据：参看SPC任务状态，历史报警记录和历史数据以及历史图表信息。</w:t>
      </w:r>
    </w:p>
    <w:p w:rsidR="00964216" w:rsidRDefault="001F494E">
      <w:pPr>
        <w:pStyle w:val="a3"/>
        <w:numPr>
          <w:ilvl w:val="0"/>
          <w:numId w:val="57"/>
        </w:numPr>
        <w:rPr>
          <w:rFonts w:ascii="宋体" w:hAnsi="宋体"/>
        </w:rPr>
      </w:pPr>
      <w:r>
        <w:rPr>
          <w:rFonts w:ascii="宋体" w:hAnsi="宋体"/>
        </w:rPr>
        <w:t xml:space="preserve">资料搜集时直接抛转SPC，自动计算Ca、Cp、Cpk，呈现SPC Chart图形，提供实时之统计制程管制，协助生产质量之监控。 </w:t>
      </w:r>
    </w:p>
    <w:p w:rsidR="00964216" w:rsidRDefault="001F494E">
      <w:pPr>
        <w:pStyle w:val="a3"/>
        <w:numPr>
          <w:ilvl w:val="0"/>
          <w:numId w:val="57"/>
        </w:numPr>
        <w:rPr>
          <w:rFonts w:ascii="宋体" w:hAnsi="宋体"/>
        </w:rPr>
      </w:pPr>
      <w:r>
        <w:rPr>
          <w:rFonts w:ascii="宋体" w:hAnsi="宋体"/>
        </w:rPr>
        <w:t>设定数据收集项目欲监控的SPC Chart，管制规格需可定上下限、群组、规则 (SPC Rule)、违反规则或OOS、OOC进行之处置动作(Send mail, Hold Action…)管制规格需有版本记录。</w:t>
      </w:r>
    </w:p>
    <w:p w:rsidR="00964216" w:rsidRDefault="001F494E">
      <w:pPr>
        <w:pStyle w:val="a3"/>
        <w:numPr>
          <w:ilvl w:val="0"/>
          <w:numId w:val="57"/>
        </w:numPr>
        <w:rPr>
          <w:rFonts w:ascii="宋体" w:hAnsi="宋体"/>
        </w:rPr>
      </w:pPr>
      <w:r>
        <w:rPr>
          <w:rFonts w:ascii="宋体" w:hAnsi="宋体"/>
        </w:rPr>
        <w:t>管制图规格变更，暨有己收集的点需依原收集时的版本规格呈现管制界限。</w:t>
      </w:r>
    </w:p>
    <w:p w:rsidR="00964216" w:rsidRDefault="001F494E">
      <w:pPr>
        <w:pStyle w:val="a3"/>
        <w:numPr>
          <w:ilvl w:val="0"/>
          <w:numId w:val="57"/>
        </w:numPr>
        <w:rPr>
          <w:rFonts w:ascii="宋体" w:hAnsi="宋体"/>
        </w:rPr>
      </w:pPr>
      <w:r>
        <w:rPr>
          <w:rFonts w:ascii="宋体" w:hAnsi="宋体"/>
        </w:rPr>
        <w:t>可在SPC Chart上的点做注记。</w:t>
      </w:r>
    </w:p>
    <w:p w:rsidR="00964216" w:rsidRDefault="001F494E">
      <w:pPr>
        <w:pStyle w:val="a3"/>
        <w:numPr>
          <w:ilvl w:val="0"/>
          <w:numId w:val="57"/>
        </w:numPr>
        <w:rPr>
          <w:rFonts w:ascii="宋体" w:hAnsi="宋体"/>
        </w:rPr>
      </w:pPr>
      <w:r>
        <w:rPr>
          <w:rFonts w:ascii="宋体" w:hAnsi="宋体"/>
        </w:rPr>
        <w:t xml:space="preserve">On-line SPC 提供之Chart种类 : </w:t>
      </w:r>
    </w:p>
    <w:p w:rsidR="00964216" w:rsidRDefault="001F494E">
      <w:pPr>
        <w:pStyle w:val="a3"/>
        <w:numPr>
          <w:ilvl w:val="0"/>
          <w:numId w:val="58"/>
        </w:numPr>
        <w:rPr>
          <w:rFonts w:ascii="宋体" w:hAnsi="宋体"/>
        </w:rPr>
      </w:pPr>
      <w:r>
        <w:rPr>
          <w:rFonts w:ascii="宋体" w:hAnsi="宋体"/>
        </w:rPr>
        <w:t>计量值图表：管制图(Xbar-R, Xbar-</w:t>
      </w:r>
      <w:r>
        <w:rPr>
          <w:rFonts w:ascii="宋体" w:hAnsi="宋体" w:hint="eastAsia"/>
        </w:rPr>
        <w:t>S</w:t>
      </w:r>
      <w:r>
        <w:rPr>
          <w:rFonts w:ascii="宋体" w:hAnsi="宋体"/>
        </w:rPr>
        <w:t>, X-Rm)、散布图、柏拉图、直方图、趋势图。</w:t>
      </w:r>
    </w:p>
    <w:p w:rsidR="00964216" w:rsidRDefault="001F494E">
      <w:pPr>
        <w:pStyle w:val="a3"/>
        <w:numPr>
          <w:ilvl w:val="0"/>
          <w:numId w:val="58"/>
        </w:numPr>
        <w:rPr>
          <w:rFonts w:ascii="宋体" w:hAnsi="宋体"/>
        </w:rPr>
      </w:pPr>
      <w:r>
        <w:rPr>
          <w:rFonts w:ascii="宋体" w:hAnsi="宋体"/>
        </w:rPr>
        <w:t>计数值图表：管制图(P</w:t>
      </w:r>
      <w:r>
        <w:rPr>
          <w:rFonts w:ascii="宋体" w:hAnsi="宋体" w:hint="eastAsia"/>
        </w:rPr>
        <w:t>-chart</w:t>
      </w:r>
      <w:r>
        <w:rPr>
          <w:rFonts w:ascii="宋体" w:hAnsi="宋体"/>
        </w:rPr>
        <w:t>, Pn, C</w:t>
      </w:r>
      <w:r>
        <w:rPr>
          <w:rFonts w:ascii="宋体" w:hAnsi="宋体" w:hint="eastAsia"/>
        </w:rPr>
        <w:t>-chart</w:t>
      </w:r>
      <w:r>
        <w:rPr>
          <w:rFonts w:ascii="宋体" w:hAnsi="宋体"/>
        </w:rPr>
        <w:t>, U</w:t>
      </w:r>
      <w:r>
        <w:rPr>
          <w:rFonts w:ascii="宋体" w:hAnsi="宋体" w:hint="eastAsia"/>
        </w:rPr>
        <w:t>-chart</w:t>
      </w:r>
      <w:r>
        <w:rPr>
          <w:rFonts w:ascii="宋体" w:hAnsi="宋体"/>
        </w:rPr>
        <w:t>), 柏拉图</w:t>
      </w:r>
      <w:r>
        <w:rPr>
          <w:rFonts w:ascii="宋体" w:hAnsi="宋体" w:hint="eastAsia"/>
        </w:rPr>
        <w:t>、</w:t>
      </w:r>
      <w:r>
        <w:rPr>
          <w:rFonts w:ascii="宋体" w:hAnsi="宋体"/>
        </w:rPr>
        <w:t>时间推移图</w:t>
      </w:r>
      <w:r>
        <w:rPr>
          <w:rFonts w:ascii="宋体" w:hAnsi="宋体" w:hint="eastAsia"/>
        </w:rPr>
        <w:t>、正态分布图</w:t>
      </w:r>
      <w:r>
        <w:rPr>
          <w:rFonts w:ascii="宋体" w:hAnsi="宋体"/>
        </w:rPr>
        <w:t>。</w:t>
      </w:r>
    </w:p>
    <w:p w:rsidR="00964216" w:rsidRDefault="00964216">
      <w:pPr>
        <w:ind w:left="2100"/>
        <w:rPr>
          <w:b/>
          <w:sz w:val="18"/>
          <w:szCs w:val="18"/>
        </w:rPr>
      </w:pPr>
    </w:p>
    <w:p w:rsidR="00964216" w:rsidRDefault="001F494E">
      <w:pPr>
        <w:pStyle w:val="2"/>
        <w:rPr>
          <w:sz w:val="22"/>
          <w:szCs w:val="22"/>
        </w:rPr>
      </w:pPr>
      <w:bookmarkStart w:id="40" w:name="_Toc18789"/>
      <w:r>
        <w:rPr>
          <w:sz w:val="22"/>
          <w:szCs w:val="22"/>
        </w:rPr>
        <w:t>3.</w:t>
      </w:r>
      <w:r>
        <w:rPr>
          <w:rFonts w:hint="eastAsia"/>
          <w:sz w:val="22"/>
          <w:szCs w:val="22"/>
        </w:rPr>
        <w:t xml:space="preserve">10 </w:t>
      </w:r>
      <w:r>
        <w:rPr>
          <w:rFonts w:hint="eastAsia"/>
          <w:sz w:val="22"/>
          <w:szCs w:val="22"/>
        </w:rPr>
        <w:t>预警</w:t>
      </w:r>
      <w:r>
        <w:rPr>
          <w:sz w:val="22"/>
          <w:szCs w:val="22"/>
        </w:rPr>
        <w:t>管理模块</w:t>
      </w:r>
      <w:bookmarkEnd w:id="40"/>
    </w:p>
    <w:p w:rsidR="00964216" w:rsidRDefault="001F494E">
      <w:pPr>
        <w:pStyle w:val="a3"/>
        <w:numPr>
          <w:ilvl w:val="0"/>
          <w:numId w:val="59"/>
        </w:numPr>
        <w:rPr>
          <w:rFonts w:ascii="宋体" w:hAnsi="宋体"/>
        </w:rPr>
      </w:pPr>
      <w:r>
        <w:rPr>
          <w:rFonts w:ascii="宋体" w:hAnsi="宋体" w:hint="eastAsia"/>
        </w:rPr>
        <w:t>可由</w:t>
      </w:r>
      <w:r>
        <w:rPr>
          <w:rFonts w:ascii="宋体" w:hAnsi="宋体"/>
        </w:rPr>
        <w:t>MES系统内部触发之Alarm</w:t>
      </w:r>
      <w:r>
        <w:rPr>
          <w:rFonts w:ascii="宋体" w:hAnsi="宋体" w:hint="eastAsia"/>
        </w:rPr>
        <w:t>。</w:t>
      </w:r>
      <w:r>
        <w:rPr>
          <w:rFonts w:ascii="宋体" w:hAnsi="宋体"/>
        </w:rPr>
        <w:t xml:space="preserve"> </w:t>
      </w:r>
    </w:p>
    <w:p w:rsidR="00964216" w:rsidRDefault="001F494E">
      <w:pPr>
        <w:pStyle w:val="a3"/>
        <w:numPr>
          <w:ilvl w:val="0"/>
          <w:numId w:val="59"/>
        </w:numPr>
        <w:rPr>
          <w:rFonts w:ascii="宋体" w:hAnsi="宋体"/>
        </w:rPr>
      </w:pPr>
      <w:r>
        <w:rPr>
          <w:rFonts w:ascii="宋体" w:hAnsi="宋体"/>
        </w:rPr>
        <w:t>警报回复确认机制可设定收到警报是否需要回复。若需要回复却未于指定时间内回复，则转发知会上层主管</w:t>
      </w:r>
      <w:r>
        <w:rPr>
          <w:rFonts w:ascii="宋体" w:hAnsi="宋体" w:hint="eastAsia"/>
        </w:rPr>
        <w:t>，直到警报解除</w:t>
      </w:r>
      <w:r>
        <w:rPr>
          <w:rFonts w:ascii="宋体" w:hAnsi="宋体"/>
        </w:rPr>
        <w:t>。</w:t>
      </w:r>
    </w:p>
    <w:p w:rsidR="00964216" w:rsidRDefault="001F494E">
      <w:pPr>
        <w:pStyle w:val="a3"/>
        <w:numPr>
          <w:ilvl w:val="0"/>
          <w:numId w:val="59"/>
        </w:numPr>
        <w:rPr>
          <w:rFonts w:ascii="宋体" w:hAnsi="宋体"/>
        </w:rPr>
      </w:pPr>
      <w:r>
        <w:rPr>
          <w:rFonts w:ascii="宋体" w:hAnsi="宋体"/>
        </w:rPr>
        <w:lastRenderedPageBreak/>
        <w:t>MES 整合各种生产设备透过API、PLC、OPC等各式交握方式，将</w:t>
      </w:r>
      <w:r>
        <w:rPr>
          <w:rFonts w:ascii="宋体" w:hAnsi="宋体" w:hint="eastAsia"/>
        </w:rPr>
        <w:t>信息</w:t>
      </w:r>
      <w:r>
        <w:rPr>
          <w:rFonts w:ascii="宋体" w:hAnsi="宋体"/>
        </w:rPr>
        <w:t>传至MES。</w:t>
      </w:r>
    </w:p>
    <w:p w:rsidR="00964216" w:rsidRDefault="001F494E">
      <w:pPr>
        <w:pStyle w:val="a3"/>
        <w:numPr>
          <w:ilvl w:val="0"/>
          <w:numId w:val="59"/>
        </w:numPr>
        <w:rPr>
          <w:rFonts w:ascii="宋体" w:hAnsi="宋体"/>
        </w:rPr>
      </w:pPr>
      <w:r>
        <w:rPr>
          <w:rFonts w:ascii="宋体" w:hAnsi="宋体"/>
        </w:rPr>
        <w:t>MES 透过逻辑判定，将超过警示值之</w:t>
      </w:r>
      <w:r>
        <w:rPr>
          <w:rFonts w:ascii="宋体" w:hAnsi="宋体" w:hint="eastAsia"/>
        </w:rPr>
        <w:t>信息</w:t>
      </w:r>
      <w:r>
        <w:rPr>
          <w:rFonts w:ascii="宋体" w:hAnsi="宋体"/>
        </w:rPr>
        <w:t>发出。</w:t>
      </w:r>
    </w:p>
    <w:p w:rsidR="00964216" w:rsidRDefault="001F494E">
      <w:pPr>
        <w:pStyle w:val="a3"/>
        <w:numPr>
          <w:ilvl w:val="0"/>
          <w:numId w:val="59"/>
        </w:numPr>
        <w:rPr>
          <w:rFonts w:ascii="宋体" w:hAnsi="宋体"/>
        </w:rPr>
      </w:pPr>
      <w:r>
        <w:rPr>
          <w:rFonts w:ascii="宋体" w:hAnsi="宋体"/>
        </w:rPr>
        <w:t>提供画面警示、声控警示、灯号显示、E-mail传送、手机</w:t>
      </w:r>
      <w:r>
        <w:rPr>
          <w:rFonts w:ascii="宋体" w:hAnsi="宋体" w:hint="eastAsia"/>
        </w:rPr>
        <w:t>短信</w:t>
      </w:r>
      <w:r>
        <w:rPr>
          <w:rFonts w:ascii="宋体" w:hAnsi="宋体"/>
        </w:rPr>
        <w:t>提示</w:t>
      </w:r>
      <w:r>
        <w:rPr>
          <w:rFonts w:ascii="宋体" w:hAnsi="宋体" w:hint="eastAsia"/>
        </w:rPr>
        <w:t>、微信、EOA</w:t>
      </w:r>
      <w:r>
        <w:rPr>
          <w:rFonts w:ascii="宋体" w:hAnsi="宋体"/>
        </w:rPr>
        <w:t>、Hold Lot</w:t>
      </w:r>
      <w:r>
        <w:rPr>
          <w:rFonts w:ascii="宋体" w:hAnsi="宋体" w:hint="eastAsia"/>
        </w:rPr>
        <w:t>、钉钉</w:t>
      </w:r>
      <w:r>
        <w:rPr>
          <w:rFonts w:ascii="宋体" w:hAnsi="宋体"/>
        </w:rPr>
        <w:t>等警示。</w:t>
      </w:r>
    </w:p>
    <w:p w:rsidR="00964216" w:rsidRDefault="001F494E">
      <w:pPr>
        <w:pStyle w:val="a3"/>
        <w:numPr>
          <w:ilvl w:val="0"/>
          <w:numId w:val="59"/>
        </w:numPr>
        <w:rPr>
          <w:rFonts w:ascii="宋体" w:hAnsi="宋体"/>
        </w:rPr>
      </w:pPr>
      <w:r>
        <w:rPr>
          <w:rFonts w:ascii="宋体" w:hAnsi="宋体"/>
        </w:rPr>
        <w:t>人员层级群组设定：可依各阶层群组依设定处理时间向上发送。</w:t>
      </w:r>
    </w:p>
    <w:p w:rsidR="00964216" w:rsidRDefault="001F494E">
      <w:pPr>
        <w:pStyle w:val="a3"/>
        <w:numPr>
          <w:ilvl w:val="0"/>
          <w:numId w:val="59"/>
        </w:numPr>
        <w:rPr>
          <w:rFonts w:ascii="宋体" w:hAnsi="宋体"/>
        </w:rPr>
      </w:pPr>
      <w:r>
        <w:rPr>
          <w:rFonts w:ascii="宋体" w:hAnsi="宋体"/>
        </w:rPr>
        <w:t>事件定义可依线别</w:t>
      </w:r>
      <w:r>
        <w:rPr>
          <w:rFonts w:ascii="宋体" w:hAnsi="宋体" w:hint="eastAsia"/>
        </w:rPr>
        <w:t>、</w:t>
      </w:r>
      <w:r>
        <w:rPr>
          <w:rFonts w:ascii="宋体" w:hAnsi="宋体"/>
        </w:rPr>
        <w:t>部门</w:t>
      </w:r>
      <w:r>
        <w:rPr>
          <w:rFonts w:ascii="宋体" w:hAnsi="宋体" w:hint="eastAsia"/>
        </w:rPr>
        <w:t>、</w:t>
      </w:r>
      <w:r>
        <w:rPr>
          <w:rFonts w:ascii="宋体" w:hAnsi="宋体"/>
        </w:rPr>
        <w:t>层级</w:t>
      </w:r>
      <w:r>
        <w:rPr>
          <w:rFonts w:ascii="宋体" w:hAnsi="宋体" w:hint="eastAsia"/>
        </w:rPr>
        <w:t>做</w:t>
      </w:r>
      <w:r>
        <w:rPr>
          <w:rFonts w:ascii="宋体" w:hAnsi="宋体"/>
        </w:rPr>
        <w:t>设定</w:t>
      </w:r>
      <w:r>
        <w:rPr>
          <w:rFonts w:ascii="宋体" w:hAnsi="宋体" w:hint="eastAsia"/>
        </w:rPr>
        <w:t>。</w:t>
      </w:r>
    </w:p>
    <w:p w:rsidR="00964216" w:rsidRDefault="001F494E">
      <w:pPr>
        <w:pStyle w:val="a3"/>
        <w:numPr>
          <w:ilvl w:val="0"/>
          <w:numId w:val="59"/>
        </w:numPr>
        <w:rPr>
          <w:rFonts w:ascii="宋体" w:hAnsi="宋体"/>
        </w:rPr>
      </w:pPr>
      <w:r>
        <w:rPr>
          <w:rFonts w:ascii="宋体" w:hAnsi="宋体"/>
        </w:rPr>
        <w:t>提供</w:t>
      </w:r>
      <w:r>
        <w:rPr>
          <w:rFonts w:ascii="宋体" w:hAnsi="宋体" w:hint="eastAsia"/>
        </w:rPr>
        <w:t>预警</w:t>
      </w:r>
      <w:r>
        <w:rPr>
          <w:rFonts w:ascii="宋体" w:hAnsi="宋体"/>
        </w:rPr>
        <w:t>监控画面</w:t>
      </w:r>
      <w:r>
        <w:rPr>
          <w:rFonts w:ascii="宋体" w:hAnsi="宋体" w:hint="eastAsia"/>
        </w:rPr>
        <w:t>，同时看板显示安灯各线体报警情况。</w:t>
      </w:r>
    </w:p>
    <w:p w:rsidR="00964216" w:rsidRDefault="001F494E">
      <w:pPr>
        <w:pStyle w:val="a3"/>
        <w:numPr>
          <w:ilvl w:val="0"/>
          <w:numId w:val="59"/>
        </w:numPr>
        <w:rPr>
          <w:rFonts w:ascii="宋体" w:hAnsi="宋体"/>
        </w:rPr>
      </w:pPr>
      <w:r>
        <w:rPr>
          <w:rFonts w:ascii="宋体" w:hAnsi="宋体"/>
        </w:rPr>
        <w:t>提供手动加入</w:t>
      </w:r>
      <w:r>
        <w:rPr>
          <w:rFonts w:ascii="宋体" w:hAnsi="宋体" w:hint="eastAsia"/>
        </w:rPr>
        <w:t>预警</w:t>
      </w:r>
      <w:r>
        <w:rPr>
          <w:rFonts w:ascii="宋体" w:hAnsi="宋体"/>
        </w:rPr>
        <w:t>事件。</w:t>
      </w:r>
    </w:p>
    <w:p w:rsidR="00964216" w:rsidRDefault="001F494E">
      <w:pPr>
        <w:pStyle w:val="a3"/>
        <w:numPr>
          <w:ilvl w:val="0"/>
          <w:numId w:val="59"/>
        </w:numPr>
        <w:rPr>
          <w:rFonts w:ascii="宋体" w:hAnsi="宋体"/>
        </w:rPr>
      </w:pPr>
      <w:r>
        <w:rPr>
          <w:rFonts w:ascii="宋体" w:hAnsi="宋体" w:hint="eastAsia"/>
        </w:rPr>
        <w:t>故障触发后处理人员通过智能手表、智能手机可实现抢单功能，便于统计处理人员工作成效。</w:t>
      </w:r>
    </w:p>
    <w:p w:rsidR="00964216" w:rsidRDefault="001F494E">
      <w:pPr>
        <w:pStyle w:val="a3"/>
        <w:numPr>
          <w:ilvl w:val="0"/>
          <w:numId w:val="59"/>
        </w:numPr>
        <w:rPr>
          <w:rFonts w:ascii="宋体" w:hAnsi="宋体"/>
        </w:rPr>
      </w:pPr>
      <w:r>
        <w:rPr>
          <w:rFonts w:ascii="宋体" w:hAnsi="宋体" w:hint="eastAsia"/>
        </w:rPr>
        <w:t>线上支持 PAD 触发，友好的交互界面。</w:t>
      </w:r>
    </w:p>
    <w:p w:rsidR="00964216" w:rsidRDefault="001F494E">
      <w:pPr>
        <w:pStyle w:val="a3"/>
        <w:numPr>
          <w:ilvl w:val="0"/>
          <w:numId w:val="59"/>
        </w:numPr>
        <w:rPr>
          <w:rFonts w:ascii="宋体" w:hAnsi="宋体"/>
        </w:rPr>
      </w:pPr>
      <w:r>
        <w:rPr>
          <w:rFonts w:ascii="宋体" w:hAnsi="宋体" w:hint="eastAsia"/>
        </w:rPr>
        <w:t>需提供维修分析功能，统计每个处理人员对应维修该故障的时效，后续再出现该故障智能推送给处理能力更高效的处理人员。</w:t>
      </w:r>
    </w:p>
    <w:p w:rsidR="00964216" w:rsidRDefault="001F494E">
      <w:pPr>
        <w:pStyle w:val="a3"/>
        <w:numPr>
          <w:ilvl w:val="0"/>
          <w:numId w:val="59"/>
        </w:numPr>
        <w:rPr>
          <w:rFonts w:ascii="宋体" w:hAnsi="宋体"/>
        </w:rPr>
      </w:pPr>
      <w:r>
        <w:rPr>
          <w:rFonts w:ascii="宋体" w:hAnsi="宋体" w:hint="eastAsia"/>
        </w:rPr>
        <w:t>预警数据统计：按天、周、月、年统计故障数据等。</w:t>
      </w:r>
    </w:p>
    <w:p w:rsidR="00964216" w:rsidRDefault="001F494E">
      <w:pPr>
        <w:pStyle w:val="2"/>
        <w:rPr>
          <w:sz w:val="22"/>
          <w:szCs w:val="22"/>
        </w:rPr>
      </w:pPr>
      <w:bookmarkStart w:id="41" w:name="_Toc418"/>
      <w:r>
        <w:rPr>
          <w:sz w:val="22"/>
          <w:szCs w:val="22"/>
        </w:rPr>
        <w:t>3.</w:t>
      </w:r>
      <w:r>
        <w:rPr>
          <w:rFonts w:hint="eastAsia"/>
          <w:sz w:val="22"/>
          <w:szCs w:val="22"/>
        </w:rPr>
        <w:t xml:space="preserve">11 </w:t>
      </w:r>
      <w:r>
        <w:rPr>
          <w:sz w:val="22"/>
          <w:szCs w:val="22"/>
        </w:rPr>
        <w:t>报表模块</w:t>
      </w:r>
      <w:bookmarkEnd w:id="41"/>
    </w:p>
    <w:p w:rsidR="00964216" w:rsidRDefault="001F494E">
      <w:pPr>
        <w:pStyle w:val="a3"/>
        <w:numPr>
          <w:ilvl w:val="0"/>
          <w:numId w:val="60"/>
        </w:numPr>
        <w:rPr>
          <w:rFonts w:ascii="宋体" w:hAnsi="宋体"/>
        </w:rPr>
      </w:pPr>
      <w:r>
        <w:rPr>
          <w:rFonts w:ascii="宋体" w:hAnsi="宋体"/>
        </w:rPr>
        <w:t>数据仓储架构，提供数据库移转工具，可依排程复制MES同步数据，或依报表需求汇总数据至报表数据库。</w:t>
      </w:r>
    </w:p>
    <w:p w:rsidR="00964216" w:rsidRDefault="001F494E">
      <w:pPr>
        <w:pStyle w:val="a3"/>
        <w:numPr>
          <w:ilvl w:val="0"/>
          <w:numId w:val="60"/>
        </w:numPr>
        <w:rPr>
          <w:rFonts w:ascii="宋体" w:hAnsi="宋体"/>
        </w:rPr>
      </w:pPr>
      <w:r>
        <w:rPr>
          <w:rFonts w:ascii="宋体" w:hAnsi="宋体"/>
        </w:rPr>
        <w:t>提供绩效管理的报表。</w:t>
      </w:r>
    </w:p>
    <w:p w:rsidR="00964216" w:rsidRDefault="001F494E">
      <w:pPr>
        <w:pStyle w:val="a3"/>
        <w:numPr>
          <w:ilvl w:val="0"/>
          <w:numId w:val="60"/>
        </w:numPr>
        <w:rPr>
          <w:rFonts w:ascii="宋体" w:hAnsi="宋体"/>
        </w:rPr>
      </w:pPr>
      <w:r>
        <w:rPr>
          <w:rFonts w:ascii="宋体" w:hAnsi="宋体"/>
        </w:rPr>
        <w:t>独</w:t>
      </w:r>
      <w:r>
        <w:rPr>
          <w:rFonts w:ascii="宋体" w:hAnsi="宋体" w:hint="eastAsia"/>
        </w:rPr>
        <w:t>立报表数据库与服务器，需确保报表运行不影响</w:t>
      </w:r>
      <w:r>
        <w:rPr>
          <w:rFonts w:ascii="宋体" w:hAnsi="宋体"/>
        </w:rPr>
        <w:t>MES效率，数据查询不影响MES运行效率。</w:t>
      </w:r>
    </w:p>
    <w:p w:rsidR="00964216" w:rsidRDefault="001F494E">
      <w:pPr>
        <w:pStyle w:val="a3"/>
        <w:numPr>
          <w:ilvl w:val="0"/>
          <w:numId w:val="60"/>
        </w:numPr>
        <w:rPr>
          <w:rFonts w:ascii="宋体" w:hAnsi="宋体"/>
        </w:rPr>
      </w:pPr>
      <w:r>
        <w:rPr>
          <w:rFonts w:ascii="宋体" w:hAnsi="宋体"/>
        </w:rPr>
        <w:t>提供标准报表：</w:t>
      </w:r>
    </w:p>
    <w:p w:rsidR="00964216" w:rsidRDefault="001F494E">
      <w:pPr>
        <w:pStyle w:val="a3"/>
        <w:numPr>
          <w:ilvl w:val="0"/>
          <w:numId w:val="61"/>
        </w:numPr>
        <w:ind w:left="1265" w:firstLine="0"/>
        <w:rPr>
          <w:rFonts w:ascii="宋体" w:hAnsi="宋体"/>
        </w:rPr>
      </w:pPr>
      <w:r>
        <w:rPr>
          <w:rFonts w:ascii="宋体" w:hAnsi="宋体" w:hint="eastAsia"/>
        </w:rPr>
        <w:t>计划报表：排程工单甘特图、实际工单达成甘特图、生产综合效率、小时产出图、日排程产能、产品</w:t>
      </w:r>
      <w:r>
        <w:rPr>
          <w:rFonts w:ascii="宋体" w:hAnsi="宋体"/>
        </w:rPr>
        <w:t>周生产计划、工单结案表、生产计划跟踪表</w:t>
      </w:r>
      <w:r>
        <w:rPr>
          <w:rFonts w:ascii="宋体" w:hAnsi="宋体" w:hint="eastAsia"/>
        </w:rPr>
        <w:t>。</w:t>
      </w:r>
    </w:p>
    <w:p w:rsidR="00964216" w:rsidRDefault="001F494E">
      <w:pPr>
        <w:pStyle w:val="a3"/>
        <w:numPr>
          <w:ilvl w:val="0"/>
          <w:numId w:val="61"/>
        </w:numPr>
        <w:ind w:left="1265" w:firstLine="0"/>
        <w:rPr>
          <w:rFonts w:ascii="宋体" w:hAnsi="宋体"/>
        </w:rPr>
      </w:pPr>
      <w:r>
        <w:rPr>
          <w:rFonts w:ascii="宋体" w:hAnsi="宋体" w:hint="eastAsia"/>
        </w:rPr>
        <w:t>生产报表: SMT生产的WIP数量报表、DIP生产的WIP报表、DIP补焊记录报表、半成品完工报表、产品详情报表、工单报表、不良记录报表、维修记录报表、日生产查询报表、分时产能报表、日产能报表、关键件查询报表、线体生产效率报表、线体工单工序综合信息查询、SMT换产报表、生产线产能分析报表、SMT 生产抛料报表、过程直通率统计表、工时分析报表、</w:t>
      </w:r>
      <w:r>
        <w:rPr>
          <w:rFonts w:ascii="宋体" w:hAnsi="宋体"/>
        </w:rPr>
        <w:t>产品生产历程查询报</w:t>
      </w:r>
      <w:r>
        <w:rPr>
          <w:rFonts w:ascii="宋体" w:hAnsi="宋体" w:hint="eastAsia"/>
        </w:rPr>
        <w:t>。</w:t>
      </w:r>
    </w:p>
    <w:p w:rsidR="00964216" w:rsidRDefault="001F494E">
      <w:pPr>
        <w:pStyle w:val="a3"/>
        <w:numPr>
          <w:ilvl w:val="0"/>
          <w:numId w:val="61"/>
        </w:numPr>
        <w:ind w:left="1265" w:firstLine="0"/>
        <w:rPr>
          <w:rFonts w:ascii="宋体" w:hAnsi="宋体"/>
        </w:rPr>
      </w:pPr>
      <w:r>
        <w:rPr>
          <w:rFonts w:ascii="宋体" w:hAnsi="宋体" w:hint="eastAsia"/>
        </w:rPr>
        <w:t>质量报表： 首件检测报表、ICT/FCT/AOI 测试汇总表 、ICT/FCT/AOI 不良汇总表、不良返修报表、OQC 检验日报表、目视QC检验日报表、转序检查记录表。</w:t>
      </w:r>
    </w:p>
    <w:p w:rsidR="00964216" w:rsidRDefault="001F494E">
      <w:pPr>
        <w:pStyle w:val="a3"/>
        <w:numPr>
          <w:ilvl w:val="0"/>
          <w:numId w:val="61"/>
        </w:numPr>
        <w:ind w:left="1265" w:firstLine="0"/>
        <w:rPr>
          <w:rFonts w:ascii="宋体" w:hAnsi="宋体"/>
        </w:rPr>
      </w:pPr>
      <w:r>
        <w:rPr>
          <w:rFonts w:ascii="宋体" w:hAnsi="宋体" w:hint="eastAsia"/>
        </w:rPr>
        <w:t>各种KPI报表：日计划达成率、工单批结率、日达成产能、日达成产能、日排程产能、直通率、不良率、批退率、物料批次不良、来料检验合格率、物料特采率、返工工时统计、采购急单率、生产计划完成率等报表、</w:t>
      </w:r>
      <w:r>
        <w:rPr>
          <w:rFonts w:ascii="宋体" w:hAnsi="宋体"/>
        </w:rPr>
        <w:t>异常统计报表</w:t>
      </w:r>
      <w:r>
        <w:rPr>
          <w:rFonts w:ascii="宋体" w:hAnsi="宋体" w:hint="eastAsia"/>
        </w:rPr>
        <w:t>。</w:t>
      </w:r>
    </w:p>
    <w:p w:rsidR="00964216" w:rsidRDefault="001F494E">
      <w:pPr>
        <w:pStyle w:val="a3"/>
        <w:numPr>
          <w:ilvl w:val="0"/>
          <w:numId w:val="61"/>
        </w:numPr>
        <w:ind w:left="1265" w:firstLine="0"/>
        <w:rPr>
          <w:rFonts w:ascii="宋体" w:hAnsi="宋体"/>
        </w:rPr>
      </w:pPr>
      <w:r>
        <w:rPr>
          <w:rFonts w:ascii="宋体" w:hAnsi="宋体" w:hint="eastAsia"/>
        </w:rPr>
        <w:t>物料报表：盘点报表（按库位）、在制品 WIP 分析报表、超期物资预警报表、湿敏元器件管理报表、在线物料报表、红牌物料管控表、物料对栈表</w:t>
      </w:r>
      <w:r>
        <w:rPr>
          <w:rFonts w:ascii="宋体" w:hAnsi="宋体"/>
        </w:rPr>
        <w:t>过程确认记录表</w:t>
      </w:r>
      <w:r>
        <w:rPr>
          <w:rFonts w:ascii="宋体" w:hAnsi="宋体" w:hint="eastAsia"/>
        </w:rPr>
        <w:t>、线边仓库存报表、</w:t>
      </w:r>
      <w:r>
        <w:rPr>
          <w:rFonts w:ascii="宋体" w:hAnsi="宋体"/>
        </w:rPr>
        <w:t>物料追溯报表</w:t>
      </w:r>
      <w:r>
        <w:rPr>
          <w:rFonts w:ascii="宋体" w:hAnsi="宋体" w:hint="eastAsia"/>
        </w:rPr>
        <w:t>。</w:t>
      </w:r>
    </w:p>
    <w:p w:rsidR="00964216" w:rsidRDefault="001F494E">
      <w:pPr>
        <w:pStyle w:val="a3"/>
        <w:numPr>
          <w:ilvl w:val="0"/>
          <w:numId w:val="61"/>
        </w:numPr>
        <w:ind w:left="1265" w:firstLine="0"/>
        <w:rPr>
          <w:rFonts w:ascii="宋体" w:hAnsi="宋体"/>
        </w:rPr>
      </w:pPr>
      <w:r>
        <w:rPr>
          <w:rFonts w:ascii="宋体" w:hAnsi="宋体" w:hint="eastAsia"/>
        </w:rPr>
        <w:t>各种表单：SMT/AI/DIP 首检单、 SMT/AI/DIP 巡检单、SMT/AI/DIP 上料、续料表、网板清洗记录及张力测试表、 SMT 抛料记录表、红胶锡膏出入库表、首检单、巡检单、湿敏元器件拆封时间表、</w:t>
      </w:r>
      <w:r>
        <w:rPr>
          <w:rFonts w:ascii="宋体" w:hAnsi="宋体"/>
        </w:rPr>
        <w:t>质量异常处理单</w:t>
      </w:r>
      <w:r>
        <w:rPr>
          <w:rFonts w:ascii="宋体" w:hAnsi="宋体" w:hint="eastAsia"/>
        </w:rPr>
        <w:t>。</w:t>
      </w:r>
    </w:p>
    <w:p w:rsidR="00964216" w:rsidRDefault="001F494E">
      <w:pPr>
        <w:pStyle w:val="a3"/>
        <w:numPr>
          <w:ilvl w:val="0"/>
          <w:numId w:val="61"/>
        </w:numPr>
        <w:ind w:left="1265" w:firstLine="0"/>
        <w:rPr>
          <w:rFonts w:ascii="宋体" w:hAnsi="宋体"/>
        </w:rPr>
      </w:pPr>
      <w:r>
        <w:rPr>
          <w:rFonts w:ascii="宋体" w:hAnsi="宋体" w:hint="eastAsia"/>
        </w:rPr>
        <w:t>各种设备报表：设备 OEE 报表、设备 TEEP 报表、MTBF 报表、 MTTR 报表、设备稼动率分析、SPC过程统计报表、</w:t>
      </w:r>
      <w:r>
        <w:rPr>
          <w:rFonts w:ascii="宋体" w:hAnsi="宋体"/>
        </w:rPr>
        <w:t>设备参数纪录表</w:t>
      </w:r>
      <w:r>
        <w:rPr>
          <w:rFonts w:ascii="宋体" w:hAnsi="宋体" w:hint="eastAsia"/>
        </w:rPr>
        <w:t>。</w:t>
      </w:r>
    </w:p>
    <w:p w:rsidR="00964216" w:rsidRDefault="001F494E">
      <w:pPr>
        <w:pStyle w:val="a3"/>
        <w:numPr>
          <w:ilvl w:val="0"/>
          <w:numId w:val="61"/>
        </w:numPr>
        <w:ind w:left="1265" w:firstLine="0"/>
        <w:rPr>
          <w:rFonts w:ascii="宋体" w:hAnsi="宋体"/>
        </w:rPr>
      </w:pPr>
      <w:r>
        <w:rPr>
          <w:rFonts w:ascii="宋体" w:hAnsi="宋体" w:hint="eastAsia"/>
        </w:rPr>
        <w:t>仓储报表：成品库龄报表、成品入/出库流水每日汇总表、</w:t>
      </w:r>
      <w:r>
        <w:rPr>
          <w:rFonts w:ascii="宋体" w:hAnsi="宋体"/>
        </w:rPr>
        <w:t>出货检验报告、</w:t>
      </w:r>
      <w:r>
        <w:rPr>
          <w:rFonts w:ascii="宋体" w:hAnsi="宋体" w:hint="eastAsia"/>
        </w:rPr>
        <w:t>出</w:t>
      </w:r>
      <w:r>
        <w:rPr>
          <w:rFonts w:ascii="宋体" w:hAnsi="宋体"/>
        </w:rPr>
        <w:t>入库检验报告、库存状态报表</w:t>
      </w:r>
      <w:r>
        <w:rPr>
          <w:rFonts w:ascii="宋体" w:hAnsi="宋体" w:hint="eastAsia"/>
        </w:rPr>
        <w:t>。</w:t>
      </w:r>
    </w:p>
    <w:p w:rsidR="00964216" w:rsidRDefault="001F494E">
      <w:pPr>
        <w:pStyle w:val="a3"/>
        <w:numPr>
          <w:ilvl w:val="0"/>
          <w:numId w:val="60"/>
        </w:numPr>
        <w:rPr>
          <w:rFonts w:ascii="宋体" w:hAnsi="宋体"/>
        </w:rPr>
      </w:pPr>
      <w:r>
        <w:rPr>
          <w:rFonts w:ascii="宋体" w:hAnsi="宋体"/>
        </w:rPr>
        <w:lastRenderedPageBreak/>
        <w:t xml:space="preserve">提供报表开发管理工具，数据来源多样化整合异类数据库，编辑一般固定报表、子母报表、交叉关连性报表。 </w:t>
      </w:r>
    </w:p>
    <w:p w:rsidR="00964216" w:rsidRDefault="001F494E">
      <w:pPr>
        <w:pStyle w:val="a3"/>
        <w:numPr>
          <w:ilvl w:val="0"/>
          <w:numId w:val="60"/>
        </w:numPr>
        <w:rPr>
          <w:rFonts w:ascii="宋体" w:hAnsi="宋体"/>
        </w:rPr>
      </w:pPr>
      <w:r>
        <w:rPr>
          <w:rFonts w:ascii="宋体" w:hAnsi="宋体"/>
        </w:rPr>
        <w:t>报表可由系统自动派送</w:t>
      </w:r>
      <w:r>
        <w:rPr>
          <w:rFonts w:ascii="宋体" w:hAnsi="宋体" w:hint="eastAsia"/>
        </w:rPr>
        <w:t>至电子信箱</w:t>
      </w:r>
      <w:r>
        <w:rPr>
          <w:rFonts w:ascii="宋体" w:hAnsi="宋体"/>
        </w:rPr>
        <w:t>。</w:t>
      </w:r>
    </w:p>
    <w:p w:rsidR="00964216" w:rsidRDefault="001F494E">
      <w:pPr>
        <w:pStyle w:val="a3"/>
        <w:numPr>
          <w:ilvl w:val="0"/>
          <w:numId w:val="60"/>
        </w:numPr>
        <w:rPr>
          <w:rFonts w:ascii="宋体" w:hAnsi="宋体"/>
        </w:rPr>
      </w:pPr>
      <w:r>
        <w:rPr>
          <w:rFonts w:ascii="宋体" w:hAnsi="宋体"/>
        </w:rPr>
        <w:t>所有在系统端呈现的报表需同步提供Web报表查询接口。</w:t>
      </w:r>
    </w:p>
    <w:p w:rsidR="00964216" w:rsidRDefault="001F494E">
      <w:pPr>
        <w:pStyle w:val="a3"/>
        <w:numPr>
          <w:ilvl w:val="0"/>
          <w:numId w:val="60"/>
        </w:numPr>
        <w:rPr>
          <w:rFonts w:ascii="宋体" w:hAnsi="宋体"/>
        </w:rPr>
      </w:pPr>
      <w:r>
        <w:rPr>
          <w:rFonts w:ascii="宋体" w:hAnsi="宋体"/>
        </w:rPr>
        <w:t>所有在系统端呈现的报表需同步提供</w:t>
      </w:r>
      <w:r>
        <w:rPr>
          <w:rFonts w:ascii="宋体" w:hAnsi="宋体" w:hint="eastAsia"/>
        </w:rPr>
        <w:t>移动端</w:t>
      </w:r>
      <w:r>
        <w:rPr>
          <w:rFonts w:ascii="宋体" w:hAnsi="宋体"/>
        </w:rPr>
        <w:t>报表查询接口。</w:t>
      </w:r>
    </w:p>
    <w:p w:rsidR="00964216" w:rsidRDefault="001F494E">
      <w:pPr>
        <w:pStyle w:val="a3"/>
        <w:numPr>
          <w:ilvl w:val="0"/>
          <w:numId w:val="60"/>
        </w:numPr>
        <w:rPr>
          <w:rFonts w:ascii="宋体" w:hAnsi="宋体"/>
        </w:rPr>
      </w:pPr>
      <w:r>
        <w:rPr>
          <w:rFonts w:ascii="宋体" w:hAnsi="宋体" w:hint="eastAsia"/>
        </w:rPr>
        <w:t>支持邮件和移动通讯，让企业员工可随时、快速查询报表。</w:t>
      </w:r>
    </w:p>
    <w:p w:rsidR="00964216" w:rsidRDefault="001F494E">
      <w:pPr>
        <w:pStyle w:val="a3"/>
        <w:numPr>
          <w:ilvl w:val="0"/>
          <w:numId w:val="60"/>
        </w:numPr>
        <w:rPr>
          <w:rFonts w:ascii="宋体" w:hAnsi="宋体"/>
          <w:sz w:val="18"/>
          <w:szCs w:val="18"/>
        </w:rPr>
      </w:pPr>
      <w:r>
        <w:rPr>
          <w:rFonts w:ascii="宋体" w:hAnsi="宋体"/>
        </w:rPr>
        <w:t>所有报表需具备权限管理功能，可依角色群组定义权限。</w:t>
      </w:r>
    </w:p>
    <w:p w:rsidR="00964216" w:rsidRDefault="001F494E">
      <w:pPr>
        <w:pStyle w:val="a3"/>
        <w:numPr>
          <w:ilvl w:val="0"/>
          <w:numId w:val="60"/>
        </w:numPr>
        <w:rPr>
          <w:rFonts w:ascii="宋体" w:hAnsi="宋体"/>
          <w:sz w:val="18"/>
          <w:szCs w:val="18"/>
        </w:rPr>
      </w:pPr>
      <w:r>
        <w:rPr>
          <w:rFonts w:ascii="宋体" w:hAnsi="宋体" w:hint="eastAsia"/>
        </w:rPr>
        <w:t>报表模块尽可能的采用拖拽等+少量SQL，编写脚本、处理逻辑，根据可视化报表设计器等方式实现，减少开发</w:t>
      </w:r>
      <w:r>
        <w:rPr>
          <w:rFonts w:ascii="宋体" w:hAnsi="宋体" w:hint="eastAsia"/>
          <w:sz w:val="18"/>
          <w:szCs w:val="18"/>
        </w:rPr>
        <w:t>。</w:t>
      </w:r>
    </w:p>
    <w:p w:rsidR="00964216" w:rsidRDefault="001F494E">
      <w:pPr>
        <w:pStyle w:val="a3"/>
        <w:numPr>
          <w:ilvl w:val="0"/>
          <w:numId w:val="60"/>
        </w:numPr>
        <w:rPr>
          <w:rFonts w:ascii="宋体" w:hAnsi="宋体"/>
        </w:rPr>
      </w:pPr>
      <w:r>
        <w:rPr>
          <w:rFonts w:ascii="宋体" w:hAnsi="宋体" w:hint="eastAsia"/>
        </w:rPr>
        <w:t>报表美观大方，使用方便，导出比较方便快捷，支持Excel和TXT等导出方式。</w:t>
      </w:r>
    </w:p>
    <w:p w:rsidR="00964216" w:rsidRDefault="00964216">
      <w:pPr>
        <w:rPr>
          <w:rFonts w:ascii="宋体" w:hAnsi="宋体"/>
          <w:sz w:val="18"/>
          <w:szCs w:val="18"/>
        </w:rPr>
      </w:pPr>
    </w:p>
    <w:p w:rsidR="00964216" w:rsidRDefault="001F494E">
      <w:pPr>
        <w:pStyle w:val="2"/>
        <w:rPr>
          <w:sz w:val="22"/>
          <w:szCs w:val="22"/>
        </w:rPr>
      </w:pPr>
      <w:bookmarkStart w:id="42" w:name="_Toc3088"/>
      <w:r>
        <w:rPr>
          <w:rFonts w:hint="eastAsia"/>
          <w:sz w:val="22"/>
          <w:szCs w:val="22"/>
        </w:rPr>
        <w:t xml:space="preserve">3.12 </w:t>
      </w:r>
      <w:r>
        <w:rPr>
          <w:sz w:val="22"/>
          <w:szCs w:val="22"/>
        </w:rPr>
        <w:t>看板模块</w:t>
      </w:r>
      <w:bookmarkEnd w:id="42"/>
    </w:p>
    <w:p w:rsidR="00964216" w:rsidRDefault="001F494E">
      <w:pPr>
        <w:pStyle w:val="a3"/>
        <w:numPr>
          <w:ilvl w:val="0"/>
          <w:numId w:val="62"/>
        </w:numPr>
        <w:rPr>
          <w:rFonts w:ascii="宋体" w:hAnsi="宋体"/>
        </w:rPr>
      </w:pPr>
      <w:r>
        <w:rPr>
          <w:rFonts w:ascii="宋体" w:hAnsi="宋体"/>
        </w:rPr>
        <w:t>可设定</w:t>
      </w:r>
      <w:r>
        <w:rPr>
          <w:rFonts w:ascii="宋体" w:hAnsi="宋体" w:hint="eastAsia"/>
        </w:rPr>
        <w:t>监控</w:t>
      </w:r>
      <w:r>
        <w:rPr>
          <w:rFonts w:ascii="宋体" w:hAnsi="宋体"/>
        </w:rPr>
        <w:t>之实时产线信息，产线生产现况、产线生产时段产出，可依设定时间自动切换监控信息。</w:t>
      </w:r>
    </w:p>
    <w:p w:rsidR="00964216" w:rsidRDefault="001F494E">
      <w:pPr>
        <w:pStyle w:val="a3"/>
        <w:numPr>
          <w:ilvl w:val="0"/>
          <w:numId w:val="62"/>
        </w:numPr>
        <w:rPr>
          <w:rFonts w:ascii="宋体" w:hAnsi="宋体"/>
        </w:rPr>
      </w:pPr>
      <w:r>
        <w:rPr>
          <w:rFonts w:ascii="宋体" w:hAnsi="宋体"/>
        </w:rPr>
        <w:t>具备版面弹性配置接口，可自定义信息位置、内容、数据源、图面、跑马灯、公告事项等配置。</w:t>
      </w:r>
    </w:p>
    <w:p w:rsidR="00964216" w:rsidRDefault="001F494E">
      <w:pPr>
        <w:pStyle w:val="a3"/>
        <w:numPr>
          <w:ilvl w:val="0"/>
          <w:numId w:val="62"/>
        </w:numPr>
        <w:rPr>
          <w:rFonts w:ascii="宋体" w:hAnsi="宋体"/>
        </w:rPr>
      </w:pPr>
      <w:r>
        <w:rPr>
          <w:rFonts w:ascii="宋体" w:hAnsi="宋体"/>
        </w:rPr>
        <w:t>需可以无线方式播放至终端</w:t>
      </w:r>
      <w:r>
        <w:rPr>
          <w:rFonts w:ascii="宋体" w:hAnsi="宋体" w:hint="eastAsia"/>
        </w:rPr>
        <w:t>看板</w:t>
      </w:r>
      <w:r>
        <w:rPr>
          <w:rFonts w:ascii="宋体" w:hAnsi="宋体"/>
        </w:rPr>
        <w:t>，而不需另外架设计算机设备。</w:t>
      </w:r>
    </w:p>
    <w:p w:rsidR="00964216" w:rsidRDefault="001F494E">
      <w:pPr>
        <w:pStyle w:val="a3"/>
        <w:numPr>
          <w:ilvl w:val="0"/>
          <w:numId w:val="62"/>
        </w:numPr>
        <w:rPr>
          <w:rFonts w:ascii="宋体" w:hAnsi="宋体"/>
        </w:rPr>
      </w:pPr>
      <w:r>
        <w:rPr>
          <w:rFonts w:ascii="宋体" w:hAnsi="宋体" w:hint="eastAsia"/>
        </w:rPr>
        <w:t>远程实时监控等。</w:t>
      </w:r>
    </w:p>
    <w:p w:rsidR="00964216" w:rsidRDefault="001F494E">
      <w:pPr>
        <w:pStyle w:val="a3"/>
        <w:numPr>
          <w:ilvl w:val="0"/>
          <w:numId w:val="62"/>
        </w:numPr>
        <w:rPr>
          <w:rFonts w:ascii="宋体" w:hAnsi="宋体"/>
        </w:rPr>
      </w:pPr>
      <w:r>
        <w:rPr>
          <w:rFonts w:ascii="宋体" w:hAnsi="宋体" w:hint="eastAsia"/>
        </w:rPr>
        <w:t>提供到料计划、合同发货进度电子看板、来料情况、检验后待入库情况、仓库备料。</w:t>
      </w:r>
    </w:p>
    <w:p w:rsidR="00964216" w:rsidRDefault="001F494E">
      <w:pPr>
        <w:pStyle w:val="a3"/>
        <w:numPr>
          <w:ilvl w:val="0"/>
          <w:numId w:val="62"/>
        </w:numPr>
        <w:rPr>
          <w:rFonts w:ascii="宋体" w:hAnsi="宋体"/>
        </w:rPr>
      </w:pPr>
      <w:r>
        <w:rPr>
          <w:rFonts w:ascii="宋体" w:hAnsi="宋体" w:hint="eastAsia"/>
        </w:rPr>
        <w:t>SMT缺货看板、发货进度看板、订单生产进度看板、测试进度电子看板、包装进度电子看板 、车间状态监控看板、备料&amp;低位预警看板、老化看板(显示老化数据明细)。</w:t>
      </w:r>
    </w:p>
    <w:p w:rsidR="00964216" w:rsidRDefault="001F494E">
      <w:pPr>
        <w:pStyle w:val="a3"/>
        <w:numPr>
          <w:ilvl w:val="0"/>
          <w:numId w:val="62"/>
        </w:numPr>
        <w:rPr>
          <w:rFonts w:ascii="宋体" w:hAnsi="宋体"/>
        </w:rPr>
      </w:pPr>
      <w:r>
        <w:rPr>
          <w:rFonts w:ascii="宋体" w:hAnsi="宋体" w:hint="eastAsia"/>
        </w:rPr>
        <w:t>工厂综合现状监控：工厂车间、线体的总貌及不同维度的 KPI 图形报表。</w:t>
      </w:r>
    </w:p>
    <w:p w:rsidR="00964216" w:rsidRDefault="001F494E">
      <w:pPr>
        <w:pStyle w:val="a3"/>
        <w:numPr>
          <w:ilvl w:val="0"/>
          <w:numId w:val="62"/>
        </w:numPr>
        <w:rPr>
          <w:rFonts w:ascii="宋体" w:hAnsi="宋体"/>
        </w:rPr>
      </w:pPr>
      <w:r>
        <w:rPr>
          <w:rFonts w:ascii="宋体" w:hAnsi="宋体" w:hint="eastAsia"/>
        </w:rPr>
        <w:t>汇总显示当前的生产信息：生产进程，在制品数量、设备或线体效率。</w:t>
      </w:r>
    </w:p>
    <w:p w:rsidR="00964216" w:rsidRDefault="001F494E">
      <w:pPr>
        <w:pStyle w:val="a3"/>
        <w:numPr>
          <w:ilvl w:val="0"/>
          <w:numId w:val="62"/>
        </w:numPr>
        <w:rPr>
          <w:rFonts w:ascii="宋体" w:hAnsi="宋体"/>
        </w:rPr>
      </w:pPr>
      <w:r>
        <w:rPr>
          <w:rFonts w:ascii="宋体" w:hAnsi="宋体" w:hint="eastAsia"/>
        </w:rPr>
        <w:t>一次下线合格率：缺陷分布、异常问题跟踪单。</w:t>
      </w:r>
    </w:p>
    <w:p w:rsidR="00964216" w:rsidRDefault="001F494E">
      <w:pPr>
        <w:pStyle w:val="a3"/>
        <w:numPr>
          <w:ilvl w:val="0"/>
          <w:numId w:val="62"/>
        </w:numPr>
        <w:rPr>
          <w:rFonts w:ascii="宋体" w:hAnsi="宋体"/>
        </w:rPr>
      </w:pPr>
      <w:r>
        <w:rPr>
          <w:rFonts w:ascii="宋体" w:hAnsi="宋体" w:hint="eastAsia"/>
        </w:rPr>
        <w:t>生产进度看板：工厂级别、产线级别、工序段级别、工序级别、设备级别实时显示当前生产进度。对比预计工单结束时间和当前时间，如果时间差小于一定值给予颜色变化提示。支持自动更新频率设定，可支持实时更新。</w:t>
      </w:r>
    </w:p>
    <w:p w:rsidR="00964216" w:rsidRDefault="001F494E">
      <w:pPr>
        <w:pStyle w:val="a3"/>
        <w:numPr>
          <w:ilvl w:val="0"/>
          <w:numId w:val="62"/>
        </w:numPr>
        <w:rPr>
          <w:rFonts w:ascii="宋体" w:hAnsi="宋体"/>
        </w:rPr>
      </w:pPr>
      <w:r>
        <w:rPr>
          <w:rFonts w:ascii="宋体" w:hAnsi="宋体" w:hint="eastAsia"/>
        </w:rPr>
        <w:t>SPC 看板：质量模块 SPC 分析数据。</w:t>
      </w:r>
    </w:p>
    <w:p w:rsidR="00964216" w:rsidRDefault="001F494E">
      <w:pPr>
        <w:pStyle w:val="a3"/>
        <w:numPr>
          <w:ilvl w:val="0"/>
          <w:numId w:val="62"/>
        </w:numPr>
        <w:rPr>
          <w:sz w:val="18"/>
          <w:szCs w:val="18"/>
        </w:rPr>
      </w:pPr>
      <w:r>
        <w:rPr>
          <w:rFonts w:ascii="宋体" w:hAnsi="宋体" w:hint="eastAsia"/>
        </w:rPr>
        <w:t>看板内容可在移动端上拓展展示。</w:t>
      </w:r>
    </w:p>
    <w:p w:rsidR="00964216" w:rsidRDefault="001F494E">
      <w:pPr>
        <w:pStyle w:val="2"/>
        <w:rPr>
          <w:sz w:val="22"/>
          <w:szCs w:val="22"/>
        </w:rPr>
      </w:pPr>
      <w:bookmarkStart w:id="43" w:name="_Toc4097"/>
      <w:r>
        <w:rPr>
          <w:rFonts w:hint="eastAsia"/>
          <w:sz w:val="22"/>
          <w:szCs w:val="22"/>
        </w:rPr>
        <w:t xml:space="preserve">3.13 </w:t>
      </w:r>
      <w:r>
        <w:rPr>
          <w:rFonts w:hint="eastAsia"/>
          <w:sz w:val="22"/>
          <w:szCs w:val="22"/>
        </w:rPr>
        <w:t>条码管理模块</w:t>
      </w:r>
      <w:bookmarkEnd w:id="43"/>
    </w:p>
    <w:p w:rsidR="00964216" w:rsidRDefault="00964216">
      <w:pPr>
        <w:ind w:firstLine="300"/>
      </w:pPr>
    </w:p>
    <w:p w:rsidR="00964216" w:rsidRDefault="001F494E">
      <w:pPr>
        <w:pStyle w:val="a3"/>
        <w:numPr>
          <w:ilvl w:val="0"/>
          <w:numId w:val="63"/>
        </w:numPr>
        <w:rPr>
          <w:rFonts w:ascii="宋体" w:hAnsi="宋体"/>
        </w:rPr>
      </w:pPr>
      <w:r>
        <w:rPr>
          <w:rFonts w:ascii="宋体" w:hAnsi="宋体" w:hint="eastAsia"/>
        </w:rPr>
        <w:t>序号编码规则的设定与处理线外标签打印功能,支持开放性设定原则，包括二进制，十进制，十六进制，三十二进制等。</w:t>
      </w:r>
    </w:p>
    <w:p w:rsidR="00964216" w:rsidRDefault="001F494E">
      <w:pPr>
        <w:pStyle w:val="a3"/>
        <w:numPr>
          <w:ilvl w:val="0"/>
          <w:numId w:val="63"/>
        </w:numPr>
        <w:rPr>
          <w:rFonts w:ascii="宋体" w:hAnsi="宋体"/>
        </w:rPr>
      </w:pPr>
      <w:r>
        <w:rPr>
          <w:rFonts w:ascii="宋体" w:hAnsi="宋体" w:hint="eastAsia"/>
        </w:rPr>
        <w:t>设定标签编码规则:在编码规则设定方面，具备以下功能：</w:t>
      </w:r>
    </w:p>
    <w:p w:rsidR="00964216" w:rsidRDefault="001F494E">
      <w:pPr>
        <w:pStyle w:val="a3"/>
        <w:ind w:left="845" w:firstLine="0"/>
        <w:rPr>
          <w:rFonts w:ascii="宋体" w:hAnsi="宋体"/>
        </w:rPr>
      </w:pPr>
      <w:r>
        <w:rPr>
          <w:rFonts w:ascii="宋体" w:hAnsi="宋体"/>
        </w:rPr>
        <w:t>A</w:t>
      </w:r>
      <w:r>
        <w:rPr>
          <w:rFonts w:ascii="宋体" w:hAnsi="宋体" w:hint="eastAsia"/>
        </w:rPr>
        <w:t xml:space="preserve"> 设定S/N编码规则</w:t>
      </w:r>
    </w:p>
    <w:p w:rsidR="00964216" w:rsidRDefault="001F494E">
      <w:pPr>
        <w:pStyle w:val="a3"/>
        <w:ind w:left="845" w:firstLine="0"/>
        <w:rPr>
          <w:rFonts w:ascii="宋体" w:hAnsi="宋体"/>
        </w:rPr>
      </w:pPr>
      <w:r>
        <w:rPr>
          <w:rFonts w:ascii="宋体" w:hAnsi="宋体"/>
        </w:rPr>
        <w:t>B</w:t>
      </w:r>
      <w:r>
        <w:rPr>
          <w:rFonts w:ascii="宋体" w:hAnsi="宋体" w:hint="eastAsia"/>
        </w:rPr>
        <w:t xml:space="preserve"> 设定出货序号编码规则</w:t>
      </w:r>
    </w:p>
    <w:p w:rsidR="00964216" w:rsidRDefault="001F494E">
      <w:pPr>
        <w:pStyle w:val="a3"/>
        <w:ind w:left="845" w:firstLine="0"/>
        <w:rPr>
          <w:rFonts w:ascii="宋体" w:hAnsi="宋体"/>
        </w:rPr>
      </w:pPr>
      <w:r>
        <w:rPr>
          <w:rFonts w:ascii="宋体" w:hAnsi="宋体"/>
        </w:rPr>
        <w:t>C</w:t>
      </w:r>
      <w:r>
        <w:rPr>
          <w:rFonts w:ascii="宋体" w:hAnsi="宋体" w:hint="eastAsia"/>
        </w:rPr>
        <w:t xml:space="preserve"> 设定流程卡编码原则</w:t>
      </w:r>
    </w:p>
    <w:p w:rsidR="00964216" w:rsidRDefault="001F494E">
      <w:pPr>
        <w:pStyle w:val="a3"/>
        <w:ind w:left="845" w:firstLine="0"/>
        <w:rPr>
          <w:rFonts w:ascii="宋体" w:hAnsi="宋体"/>
        </w:rPr>
      </w:pPr>
      <w:r>
        <w:rPr>
          <w:rFonts w:ascii="宋体" w:hAnsi="宋体"/>
        </w:rPr>
        <w:t>D</w:t>
      </w:r>
      <w:r>
        <w:rPr>
          <w:rFonts w:ascii="宋体" w:hAnsi="宋体" w:hint="eastAsia"/>
        </w:rPr>
        <w:t xml:space="preserve"> 设定箱号编码规则</w:t>
      </w:r>
    </w:p>
    <w:p w:rsidR="00964216" w:rsidRDefault="001F494E">
      <w:pPr>
        <w:pStyle w:val="a3"/>
        <w:ind w:left="845" w:firstLine="0"/>
        <w:rPr>
          <w:rFonts w:ascii="宋体" w:hAnsi="宋体"/>
        </w:rPr>
      </w:pPr>
      <w:r>
        <w:rPr>
          <w:rFonts w:ascii="宋体" w:hAnsi="宋体" w:hint="eastAsia"/>
        </w:rPr>
        <w:t>E 设定栈板编码规则</w:t>
      </w:r>
    </w:p>
    <w:p w:rsidR="00964216" w:rsidRDefault="001F494E">
      <w:pPr>
        <w:pStyle w:val="a3"/>
        <w:ind w:left="845" w:firstLine="0"/>
        <w:rPr>
          <w:rFonts w:ascii="宋体" w:hAnsi="宋体"/>
        </w:rPr>
      </w:pPr>
      <w:r>
        <w:rPr>
          <w:rFonts w:ascii="宋体" w:hAnsi="宋体" w:hint="eastAsia"/>
        </w:rPr>
        <w:t>F 编码原则可由乙方提供参考。</w:t>
      </w:r>
    </w:p>
    <w:p w:rsidR="00964216" w:rsidRDefault="001F494E">
      <w:pPr>
        <w:pStyle w:val="a3"/>
        <w:numPr>
          <w:ilvl w:val="0"/>
          <w:numId w:val="63"/>
        </w:numPr>
        <w:rPr>
          <w:rFonts w:ascii="宋体" w:hAnsi="宋体"/>
        </w:rPr>
      </w:pPr>
      <w:r>
        <w:rPr>
          <w:rFonts w:ascii="宋体" w:hAnsi="宋体" w:hint="eastAsia"/>
        </w:rPr>
        <w:t>打印标签：在打印方面，具备以下功能</w:t>
      </w:r>
    </w:p>
    <w:p w:rsidR="00964216" w:rsidRDefault="001F494E">
      <w:pPr>
        <w:pStyle w:val="a3"/>
        <w:ind w:left="845" w:firstLine="0"/>
        <w:rPr>
          <w:rFonts w:ascii="宋体" w:hAnsi="宋体"/>
        </w:rPr>
      </w:pPr>
      <w:r>
        <w:rPr>
          <w:rFonts w:ascii="宋体" w:hAnsi="宋体"/>
        </w:rPr>
        <w:lastRenderedPageBreak/>
        <w:t>A</w:t>
      </w:r>
      <w:r>
        <w:rPr>
          <w:rFonts w:ascii="宋体" w:hAnsi="宋体" w:hint="eastAsia"/>
        </w:rPr>
        <w:t xml:space="preserve"> 依工单展开即打印序号标签。</w:t>
      </w:r>
    </w:p>
    <w:p w:rsidR="00964216" w:rsidRDefault="001F494E">
      <w:pPr>
        <w:pStyle w:val="a3"/>
        <w:ind w:left="845" w:firstLine="0"/>
        <w:rPr>
          <w:rFonts w:ascii="宋体" w:hAnsi="宋体"/>
        </w:rPr>
      </w:pPr>
      <w:r>
        <w:rPr>
          <w:rFonts w:ascii="宋体" w:hAnsi="宋体"/>
        </w:rPr>
        <w:t>B</w:t>
      </w:r>
      <w:r>
        <w:rPr>
          <w:rFonts w:ascii="宋体" w:hAnsi="宋体" w:hint="eastAsia"/>
        </w:rPr>
        <w:t xml:space="preserve"> 依工单展开及随线打印或线外打印出货序号。</w:t>
      </w:r>
    </w:p>
    <w:p w:rsidR="00964216" w:rsidRDefault="001F494E">
      <w:pPr>
        <w:pStyle w:val="a3"/>
        <w:ind w:left="845" w:firstLine="0"/>
        <w:rPr>
          <w:rFonts w:ascii="宋体" w:hAnsi="宋体"/>
        </w:rPr>
      </w:pPr>
      <w:r>
        <w:rPr>
          <w:rFonts w:ascii="宋体" w:hAnsi="宋体"/>
        </w:rPr>
        <w:t>C</w:t>
      </w:r>
      <w:r>
        <w:rPr>
          <w:rFonts w:ascii="宋体" w:hAnsi="宋体" w:hint="eastAsia"/>
        </w:rPr>
        <w:t xml:space="preserve"> 依工单打印内外箱，栈板等标签。</w:t>
      </w:r>
    </w:p>
    <w:p w:rsidR="00964216" w:rsidRDefault="001F494E">
      <w:pPr>
        <w:pStyle w:val="a3"/>
        <w:ind w:left="845" w:firstLine="0"/>
        <w:rPr>
          <w:rFonts w:ascii="宋体" w:hAnsi="宋体"/>
        </w:rPr>
      </w:pPr>
      <w:r>
        <w:rPr>
          <w:rFonts w:ascii="宋体" w:hAnsi="宋体"/>
        </w:rPr>
        <w:t>D</w:t>
      </w:r>
      <w:r>
        <w:rPr>
          <w:rFonts w:ascii="宋体" w:hAnsi="宋体" w:hint="eastAsia"/>
        </w:rPr>
        <w:t xml:space="preserve"> 透过ERP BOM表建立，由系统带出字符串打印相应标签。</w:t>
      </w:r>
    </w:p>
    <w:p w:rsidR="00964216" w:rsidRDefault="001F494E">
      <w:pPr>
        <w:pStyle w:val="a3"/>
        <w:numPr>
          <w:ilvl w:val="0"/>
          <w:numId w:val="63"/>
        </w:numPr>
        <w:rPr>
          <w:rFonts w:ascii="宋体" w:hAnsi="宋体"/>
        </w:rPr>
      </w:pPr>
      <w:r>
        <w:rPr>
          <w:rFonts w:ascii="宋体" w:hAnsi="宋体" w:hint="eastAsia"/>
        </w:rPr>
        <w:t>条码标签补印功能：在生产的过程中，若标签有损坏，模糊等各种原因需要补印时，可提供补印功能。需记录补印人、补印时间、补印次数、补印类型、补印原因等信息。</w:t>
      </w:r>
    </w:p>
    <w:p w:rsidR="00964216" w:rsidRDefault="001F494E">
      <w:pPr>
        <w:pStyle w:val="a3"/>
        <w:numPr>
          <w:ilvl w:val="0"/>
          <w:numId w:val="63"/>
        </w:numPr>
        <w:rPr>
          <w:rFonts w:ascii="宋体" w:hAnsi="宋体"/>
        </w:rPr>
      </w:pPr>
      <w:r>
        <w:rPr>
          <w:rFonts w:ascii="宋体" w:hAnsi="宋体" w:hint="eastAsia"/>
        </w:rPr>
        <w:t>具备唯一的物料/产品条码，编码规则与内部编码规则保持一致</w:t>
      </w:r>
    </w:p>
    <w:p w:rsidR="00964216" w:rsidRDefault="001F494E">
      <w:pPr>
        <w:pStyle w:val="a3"/>
        <w:numPr>
          <w:ilvl w:val="0"/>
          <w:numId w:val="63"/>
        </w:numPr>
        <w:rPr>
          <w:rFonts w:ascii="宋体" w:hAnsi="宋体"/>
        </w:rPr>
      </w:pPr>
      <w:r>
        <w:rPr>
          <w:rFonts w:ascii="宋体" w:hAnsi="宋体" w:hint="eastAsia"/>
        </w:rPr>
        <w:t>可以自动扫描供应商信息及物料编码，自动打印条码，也可以通过输入手工打印唯一条码。</w:t>
      </w:r>
    </w:p>
    <w:p w:rsidR="00964216" w:rsidRDefault="001F494E">
      <w:pPr>
        <w:pStyle w:val="a3"/>
        <w:numPr>
          <w:ilvl w:val="0"/>
          <w:numId w:val="63"/>
        </w:numPr>
        <w:rPr>
          <w:rFonts w:ascii="宋体" w:hAnsi="宋体"/>
        </w:rPr>
      </w:pPr>
      <w:r>
        <w:rPr>
          <w:rFonts w:ascii="宋体" w:hAnsi="宋体" w:hint="eastAsia"/>
        </w:rPr>
        <w:t>可以连续打印，也可以手动指定数量打印。</w:t>
      </w:r>
    </w:p>
    <w:p w:rsidR="00964216" w:rsidRDefault="001F494E">
      <w:pPr>
        <w:pStyle w:val="a3"/>
        <w:numPr>
          <w:ilvl w:val="0"/>
          <w:numId w:val="63"/>
        </w:numPr>
        <w:rPr>
          <w:rFonts w:ascii="宋体" w:hAnsi="宋体"/>
        </w:rPr>
      </w:pPr>
      <w:r>
        <w:rPr>
          <w:rFonts w:ascii="宋体" w:hAnsi="宋体" w:hint="eastAsia"/>
        </w:rPr>
        <w:t>支持供应商打印条码。</w:t>
      </w:r>
    </w:p>
    <w:p w:rsidR="00964216" w:rsidRDefault="001F494E">
      <w:pPr>
        <w:pStyle w:val="a3"/>
        <w:numPr>
          <w:ilvl w:val="0"/>
          <w:numId w:val="63"/>
        </w:numPr>
        <w:rPr>
          <w:rFonts w:ascii="宋体" w:hAnsi="宋体"/>
        </w:rPr>
      </w:pPr>
      <w:r>
        <w:rPr>
          <w:rFonts w:ascii="宋体" w:hAnsi="宋体" w:hint="eastAsia"/>
        </w:rPr>
        <w:t>条码打印重号、漏号、错号的有严格防呆机制，且打印条码在数据库自动保存记录。需记录打印人、打印张数、打印次数、打印时间、打印类型等信息。</w:t>
      </w:r>
    </w:p>
    <w:p w:rsidR="00964216" w:rsidRDefault="001F494E">
      <w:pPr>
        <w:pStyle w:val="a3"/>
        <w:numPr>
          <w:ilvl w:val="0"/>
          <w:numId w:val="63"/>
        </w:numPr>
        <w:rPr>
          <w:rFonts w:ascii="宋体" w:hAnsi="宋体"/>
        </w:rPr>
      </w:pPr>
      <w:r>
        <w:rPr>
          <w:rFonts w:ascii="宋体" w:hAnsi="宋体" w:hint="eastAsia"/>
        </w:rPr>
        <w:t>通过唯一码（Reel ID）为身份证，贯穿物料整个生命周期的追溯记录。</w:t>
      </w:r>
    </w:p>
    <w:p w:rsidR="00964216" w:rsidRDefault="001F494E">
      <w:pPr>
        <w:pStyle w:val="a3"/>
        <w:numPr>
          <w:ilvl w:val="0"/>
          <w:numId w:val="63"/>
        </w:numPr>
        <w:rPr>
          <w:rFonts w:ascii="宋体" w:hAnsi="宋体"/>
        </w:rPr>
      </w:pPr>
      <w:r>
        <w:rPr>
          <w:rFonts w:ascii="宋体" w:hAnsi="宋体" w:hint="eastAsia"/>
        </w:rPr>
        <w:t>如有喷码机在PCB上打印二维码，系统支持与喷码机对接，读取PCB的条码。</w:t>
      </w:r>
    </w:p>
    <w:p w:rsidR="00964216" w:rsidRDefault="001F494E">
      <w:pPr>
        <w:pStyle w:val="a3"/>
        <w:numPr>
          <w:ilvl w:val="0"/>
          <w:numId w:val="63"/>
        </w:numPr>
        <w:rPr>
          <w:rFonts w:ascii="宋体" w:hAnsi="宋体"/>
        </w:rPr>
      </w:pPr>
      <w:r>
        <w:rPr>
          <w:rFonts w:ascii="宋体" w:hAnsi="宋体" w:hint="eastAsia"/>
        </w:rPr>
        <w:t>支持同一块PCB上有多个小板功能。</w:t>
      </w:r>
    </w:p>
    <w:p w:rsidR="00964216" w:rsidRDefault="001F494E">
      <w:pPr>
        <w:pStyle w:val="a3"/>
        <w:numPr>
          <w:ilvl w:val="0"/>
          <w:numId w:val="63"/>
        </w:numPr>
        <w:rPr>
          <w:rFonts w:ascii="宋体" w:hAnsi="宋体"/>
        </w:rPr>
      </w:pPr>
      <w:r>
        <w:rPr>
          <w:rFonts w:ascii="宋体" w:hAnsi="宋体" w:hint="eastAsia"/>
        </w:rPr>
        <w:t xml:space="preserve">生产过程物料使用通过 Reel ID 条码与产品条码绑定，实现追溯信息的管理，形成正反向追溯体系。 </w:t>
      </w:r>
    </w:p>
    <w:p w:rsidR="00964216" w:rsidRDefault="001F494E">
      <w:pPr>
        <w:pStyle w:val="a3"/>
        <w:numPr>
          <w:ilvl w:val="0"/>
          <w:numId w:val="63"/>
        </w:numPr>
        <w:rPr>
          <w:rFonts w:ascii="宋体" w:hAnsi="宋体"/>
        </w:rPr>
      </w:pPr>
      <w:r>
        <w:rPr>
          <w:rFonts w:ascii="宋体" w:hAnsi="宋体" w:hint="eastAsia"/>
        </w:rPr>
        <w:t>提供查询功能，根据设备ID查询对应所有记录。</w:t>
      </w:r>
    </w:p>
    <w:p w:rsidR="00964216" w:rsidRDefault="001F494E">
      <w:pPr>
        <w:pStyle w:val="2"/>
        <w:rPr>
          <w:sz w:val="22"/>
          <w:szCs w:val="22"/>
        </w:rPr>
      </w:pPr>
      <w:bookmarkStart w:id="44" w:name="_Toc9329"/>
      <w:r>
        <w:rPr>
          <w:rFonts w:hint="eastAsia"/>
          <w:sz w:val="22"/>
          <w:szCs w:val="22"/>
        </w:rPr>
        <w:t xml:space="preserve">3.14 </w:t>
      </w:r>
      <w:r>
        <w:rPr>
          <w:rFonts w:hint="eastAsia"/>
          <w:sz w:val="22"/>
          <w:szCs w:val="22"/>
        </w:rPr>
        <w:t>异常功能模块</w:t>
      </w:r>
      <w:bookmarkEnd w:id="44"/>
    </w:p>
    <w:p w:rsidR="00964216" w:rsidRDefault="001F494E">
      <w:pPr>
        <w:pStyle w:val="a3"/>
        <w:numPr>
          <w:ilvl w:val="0"/>
          <w:numId w:val="64"/>
        </w:numPr>
        <w:rPr>
          <w:rFonts w:ascii="宋体" w:hAnsi="宋体"/>
        </w:rPr>
      </w:pPr>
      <w:r>
        <w:rPr>
          <w:rFonts w:ascii="宋体" w:hAnsi="宋体" w:hint="eastAsia"/>
        </w:rPr>
        <w:t>支持跳站、跳流程、转工单、暂定/解除暂停、报废/反报废、重工等异常作业功能。</w:t>
      </w:r>
    </w:p>
    <w:p w:rsidR="00964216" w:rsidRDefault="001F494E">
      <w:pPr>
        <w:pStyle w:val="a3"/>
        <w:numPr>
          <w:ilvl w:val="0"/>
          <w:numId w:val="64"/>
        </w:numPr>
        <w:rPr>
          <w:rFonts w:ascii="宋体" w:hAnsi="宋体"/>
        </w:rPr>
      </w:pPr>
      <w:r>
        <w:rPr>
          <w:rFonts w:ascii="宋体" w:hAnsi="宋体" w:hint="eastAsia"/>
        </w:rPr>
        <w:t>根据角色及人员权限设定，指定功能权限。特殊功能视情况需执行审批流程。</w:t>
      </w:r>
    </w:p>
    <w:p w:rsidR="00964216" w:rsidRDefault="001F494E">
      <w:pPr>
        <w:pStyle w:val="2"/>
        <w:rPr>
          <w:sz w:val="22"/>
          <w:szCs w:val="22"/>
        </w:rPr>
      </w:pPr>
      <w:bookmarkStart w:id="45" w:name="_Toc10375"/>
      <w:r>
        <w:rPr>
          <w:rFonts w:hint="eastAsia"/>
          <w:sz w:val="22"/>
          <w:szCs w:val="22"/>
        </w:rPr>
        <w:t xml:space="preserve">3.15 </w:t>
      </w:r>
      <w:r>
        <w:rPr>
          <w:rFonts w:hint="eastAsia"/>
          <w:sz w:val="22"/>
          <w:szCs w:val="22"/>
        </w:rPr>
        <w:t>返修</w:t>
      </w:r>
      <w:r>
        <w:rPr>
          <w:rFonts w:hint="eastAsia"/>
          <w:sz w:val="22"/>
          <w:szCs w:val="22"/>
        </w:rPr>
        <w:t>/</w:t>
      </w:r>
      <w:r>
        <w:rPr>
          <w:rFonts w:hint="eastAsia"/>
          <w:sz w:val="22"/>
          <w:szCs w:val="22"/>
        </w:rPr>
        <w:t>返工管理模块</w:t>
      </w:r>
      <w:bookmarkEnd w:id="45"/>
    </w:p>
    <w:p w:rsidR="00964216" w:rsidRDefault="001F494E">
      <w:pPr>
        <w:pStyle w:val="a3"/>
        <w:numPr>
          <w:ilvl w:val="0"/>
          <w:numId w:val="65"/>
        </w:numPr>
        <w:rPr>
          <w:rFonts w:ascii="宋体" w:hAnsi="宋体"/>
        </w:rPr>
      </w:pPr>
      <w:r>
        <w:rPr>
          <w:rFonts w:ascii="宋体" w:hAnsi="宋体" w:hint="eastAsia"/>
        </w:rPr>
        <w:t>返修/返工站点设定：指定维修作业站。</w:t>
      </w:r>
    </w:p>
    <w:p w:rsidR="00964216" w:rsidRDefault="001F494E">
      <w:pPr>
        <w:pStyle w:val="a3"/>
        <w:numPr>
          <w:ilvl w:val="0"/>
          <w:numId w:val="65"/>
        </w:numPr>
        <w:rPr>
          <w:rFonts w:ascii="宋体" w:hAnsi="宋体"/>
        </w:rPr>
      </w:pPr>
      <w:r>
        <w:rPr>
          <w:rFonts w:ascii="宋体" w:hAnsi="宋体" w:hint="eastAsia"/>
        </w:rPr>
        <w:t>返修/返工设定：此功能在执行维修作业的记录，针对不良代码、不良原因、不良配件及责任归属等，并做配件更换记录。维修OK后，可设定回联机操作，如NG则进行报废。</w:t>
      </w:r>
    </w:p>
    <w:p w:rsidR="00964216" w:rsidRDefault="001F494E">
      <w:pPr>
        <w:pStyle w:val="a3"/>
        <w:numPr>
          <w:ilvl w:val="0"/>
          <w:numId w:val="65"/>
        </w:numPr>
        <w:rPr>
          <w:rFonts w:ascii="宋体" w:hAnsi="宋体"/>
        </w:rPr>
      </w:pPr>
      <w:r>
        <w:rPr>
          <w:rFonts w:ascii="宋体" w:hAnsi="宋体" w:hint="eastAsia"/>
        </w:rPr>
        <w:t>新增/删除不良现象：可新增/删除，除原始不良或维修完成后的不良以外的数据。</w:t>
      </w:r>
    </w:p>
    <w:p w:rsidR="00964216" w:rsidRDefault="001F494E">
      <w:pPr>
        <w:pStyle w:val="a3"/>
        <w:numPr>
          <w:ilvl w:val="0"/>
          <w:numId w:val="65"/>
        </w:numPr>
        <w:rPr>
          <w:rFonts w:ascii="宋体" w:hAnsi="宋体"/>
        </w:rPr>
      </w:pPr>
      <w:r>
        <w:rPr>
          <w:rFonts w:ascii="宋体" w:hAnsi="宋体" w:hint="eastAsia"/>
        </w:rPr>
        <w:t>厂内的返工可以返工工单返工，也可以直接执行返工，而不需要开返工工单。返工工单都必须通过ERP的创建、下达，然后MES通过接口集成方式，获取返工工单，然后按工单维护返工工艺流程。</w:t>
      </w:r>
    </w:p>
    <w:p w:rsidR="00964216" w:rsidRDefault="001F494E">
      <w:pPr>
        <w:pStyle w:val="a3"/>
        <w:numPr>
          <w:ilvl w:val="0"/>
          <w:numId w:val="65"/>
        </w:numPr>
        <w:rPr>
          <w:rFonts w:ascii="宋体" w:hAnsi="宋体"/>
        </w:rPr>
      </w:pPr>
      <w:r>
        <w:rPr>
          <w:rFonts w:ascii="宋体" w:hAnsi="宋体" w:hint="eastAsia"/>
        </w:rPr>
        <w:t>整机返工：系统支持定义工作流程的方式来执行产品的改制和返工。系统生成新的条码，以新条码进行返工。</w:t>
      </w:r>
    </w:p>
    <w:p w:rsidR="00964216" w:rsidRDefault="001F494E">
      <w:pPr>
        <w:pStyle w:val="a3"/>
        <w:numPr>
          <w:ilvl w:val="0"/>
          <w:numId w:val="65"/>
        </w:numPr>
        <w:rPr>
          <w:rFonts w:ascii="宋体" w:hAnsi="宋体"/>
        </w:rPr>
      </w:pPr>
      <w:r>
        <w:rPr>
          <w:rFonts w:ascii="宋体" w:hAnsi="宋体" w:hint="eastAsia"/>
        </w:rPr>
        <w:t>厂外品回厂返工必须执行回厂接收扫描，回厂接收扫描时，需要把发货记录失效。如果是批量返工，那么可以由ERP开返工工单，也可以不开返工工单，而直接执行返工流程。系统支持定义返工流程，按返工工单维护返工流程。</w:t>
      </w:r>
    </w:p>
    <w:p w:rsidR="00964216" w:rsidRDefault="001F494E">
      <w:pPr>
        <w:pStyle w:val="a3"/>
        <w:numPr>
          <w:ilvl w:val="0"/>
          <w:numId w:val="65"/>
        </w:numPr>
        <w:rPr>
          <w:rFonts w:ascii="宋体" w:hAnsi="宋体"/>
        </w:rPr>
      </w:pPr>
      <w:r>
        <w:rPr>
          <w:rFonts w:ascii="宋体" w:hAnsi="宋体" w:hint="eastAsia"/>
        </w:rPr>
        <w:t>系统支持返工品的生产工艺路线（可按工单维护工艺路线）。</w:t>
      </w:r>
    </w:p>
    <w:p w:rsidR="00964216" w:rsidRDefault="001F494E">
      <w:pPr>
        <w:pStyle w:val="a3"/>
        <w:numPr>
          <w:ilvl w:val="0"/>
          <w:numId w:val="65"/>
        </w:numPr>
        <w:rPr>
          <w:rFonts w:ascii="宋体" w:hAnsi="宋体"/>
        </w:rPr>
      </w:pPr>
      <w:r>
        <w:rPr>
          <w:rFonts w:ascii="宋体" w:hAnsi="宋体" w:hint="eastAsia"/>
        </w:rPr>
        <w:t>支持对在线产品集中进行控制。</w:t>
      </w:r>
    </w:p>
    <w:p w:rsidR="00964216" w:rsidRDefault="001F494E">
      <w:pPr>
        <w:pStyle w:val="a3"/>
        <w:numPr>
          <w:ilvl w:val="0"/>
          <w:numId w:val="65"/>
        </w:numPr>
        <w:rPr>
          <w:rFonts w:ascii="宋体" w:hAnsi="宋体"/>
        </w:rPr>
      </w:pPr>
      <w:r>
        <w:rPr>
          <w:rFonts w:ascii="宋体" w:hAnsi="宋体" w:hint="eastAsia"/>
        </w:rPr>
        <w:t>替换的器件追溯信息需要记录。</w:t>
      </w:r>
    </w:p>
    <w:p w:rsidR="00964216" w:rsidRDefault="001F494E">
      <w:pPr>
        <w:pStyle w:val="a3"/>
        <w:numPr>
          <w:ilvl w:val="0"/>
          <w:numId w:val="65"/>
        </w:numPr>
        <w:rPr>
          <w:rFonts w:ascii="宋体" w:hAnsi="宋体"/>
        </w:rPr>
      </w:pPr>
      <w:r>
        <w:rPr>
          <w:rFonts w:ascii="宋体" w:hAnsi="宋体" w:hint="eastAsia"/>
        </w:rPr>
        <w:t>返工的必须作废原条码和防伪明码对应关系，重新进行采集。</w:t>
      </w:r>
    </w:p>
    <w:p w:rsidR="00964216" w:rsidRDefault="001F494E">
      <w:pPr>
        <w:pStyle w:val="2"/>
        <w:rPr>
          <w:sz w:val="22"/>
          <w:szCs w:val="22"/>
        </w:rPr>
      </w:pPr>
      <w:bookmarkStart w:id="46" w:name="_Toc12671"/>
      <w:r>
        <w:rPr>
          <w:rFonts w:hint="eastAsia"/>
          <w:sz w:val="22"/>
          <w:szCs w:val="22"/>
        </w:rPr>
        <w:t xml:space="preserve">3.16 </w:t>
      </w:r>
      <w:r>
        <w:rPr>
          <w:rFonts w:hint="eastAsia"/>
          <w:sz w:val="22"/>
          <w:szCs w:val="22"/>
        </w:rPr>
        <w:t>成品包装管理模块</w:t>
      </w:r>
      <w:bookmarkEnd w:id="46"/>
    </w:p>
    <w:p w:rsidR="00964216" w:rsidRDefault="001F494E">
      <w:pPr>
        <w:pStyle w:val="a3"/>
        <w:numPr>
          <w:ilvl w:val="0"/>
          <w:numId w:val="66"/>
        </w:numPr>
        <w:rPr>
          <w:rFonts w:ascii="宋体" w:hAnsi="宋体"/>
        </w:rPr>
      </w:pPr>
      <w:r>
        <w:rPr>
          <w:rFonts w:ascii="宋体" w:hAnsi="宋体" w:hint="eastAsia"/>
        </w:rPr>
        <w:lastRenderedPageBreak/>
        <w:t>支持在线成箱、成栈板的箱号与数量管理，可随线打印外箱标签。</w:t>
      </w:r>
    </w:p>
    <w:p w:rsidR="00964216" w:rsidRDefault="001F494E">
      <w:pPr>
        <w:pStyle w:val="a3"/>
        <w:numPr>
          <w:ilvl w:val="0"/>
          <w:numId w:val="66"/>
        </w:numPr>
        <w:rPr>
          <w:rFonts w:ascii="宋体" w:hAnsi="宋体"/>
        </w:rPr>
      </w:pPr>
      <w:r>
        <w:rPr>
          <w:rFonts w:ascii="宋体" w:hAnsi="宋体" w:hint="eastAsia"/>
        </w:rPr>
        <w:t>设定包装站的相关作业信息，指定包装作业站点，可自动或手动输入，产生包装箱号等。</w:t>
      </w:r>
    </w:p>
    <w:p w:rsidR="00964216" w:rsidRDefault="001F494E">
      <w:pPr>
        <w:pStyle w:val="a3"/>
        <w:numPr>
          <w:ilvl w:val="0"/>
          <w:numId w:val="66"/>
        </w:numPr>
        <w:rPr>
          <w:rFonts w:ascii="宋体" w:hAnsi="宋体"/>
        </w:rPr>
      </w:pPr>
      <w:r>
        <w:rPr>
          <w:rFonts w:ascii="宋体" w:hAnsi="宋体" w:hint="eastAsia"/>
        </w:rPr>
        <w:t>设定包装作业参数，依据工单或机种设定包装及包装动作，可实现多种包装模式。</w:t>
      </w:r>
    </w:p>
    <w:p w:rsidR="00964216" w:rsidRDefault="001F494E">
      <w:pPr>
        <w:pStyle w:val="a3"/>
        <w:numPr>
          <w:ilvl w:val="0"/>
          <w:numId w:val="66"/>
        </w:numPr>
        <w:rPr>
          <w:rFonts w:ascii="宋体" w:hAnsi="宋体"/>
        </w:rPr>
      </w:pPr>
      <w:r>
        <w:rPr>
          <w:rFonts w:ascii="宋体" w:hAnsi="宋体" w:hint="eastAsia"/>
        </w:rPr>
        <w:t xml:space="preserve">通过扫描建立产品与附件与外包装的对应关系。 </w:t>
      </w:r>
    </w:p>
    <w:p w:rsidR="00964216" w:rsidRDefault="001F494E">
      <w:pPr>
        <w:pStyle w:val="a3"/>
        <w:numPr>
          <w:ilvl w:val="0"/>
          <w:numId w:val="66"/>
        </w:numPr>
        <w:rPr>
          <w:rFonts w:ascii="宋体" w:hAnsi="宋体"/>
        </w:rPr>
      </w:pPr>
      <w:r>
        <w:rPr>
          <w:rFonts w:ascii="宋体" w:hAnsi="宋体" w:hint="eastAsia"/>
        </w:rPr>
        <w:t xml:space="preserve">外箱条码是根据预先维护的产品外箱条码规则来产生的。 </w:t>
      </w:r>
    </w:p>
    <w:p w:rsidR="00964216" w:rsidRDefault="001F494E">
      <w:pPr>
        <w:pStyle w:val="a3"/>
        <w:numPr>
          <w:ilvl w:val="0"/>
          <w:numId w:val="66"/>
        </w:numPr>
        <w:rPr>
          <w:rFonts w:ascii="宋体" w:hAnsi="宋体"/>
        </w:rPr>
      </w:pPr>
      <w:r>
        <w:rPr>
          <w:rFonts w:ascii="宋体" w:hAnsi="宋体" w:hint="eastAsia"/>
        </w:rPr>
        <w:t xml:space="preserve">外箱标签支持在线打印，也支持离线方式打印再采集绑定。 </w:t>
      </w:r>
    </w:p>
    <w:p w:rsidR="00964216" w:rsidRDefault="001F494E">
      <w:pPr>
        <w:pStyle w:val="a3"/>
        <w:numPr>
          <w:ilvl w:val="0"/>
          <w:numId w:val="66"/>
        </w:numPr>
        <w:rPr>
          <w:rFonts w:ascii="宋体" w:hAnsi="宋体"/>
        </w:rPr>
      </w:pPr>
      <w:r>
        <w:rPr>
          <w:rFonts w:ascii="宋体" w:hAnsi="宋体" w:hint="eastAsia"/>
        </w:rPr>
        <w:t xml:space="preserve">成品装箱后，可以通过外箱条码反查成品信息。 </w:t>
      </w:r>
    </w:p>
    <w:p w:rsidR="00964216" w:rsidRDefault="001F494E">
      <w:pPr>
        <w:pStyle w:val="a3"/>
        <w:numPr>
          <w:ilvl w:val="0"/>
          <w:numId w:val="66"/>
        </w:numPr>
        <w:rPr>
          <w:rFonts w:ascii="宋体" w:hAnsi="宋体"/>
        </w:rPr>
      </w:pPr>
      <w:r>
        <w:rPr>
          <w:rFonts w:ascii="宋体" w:hAnsi="宋体" w:hint="eastAsia"/>
        </w:rPr>
        <w:t xml:space="preserve">支持通过电子称称重来防止漏装，重量超出标定范围则立即报警。 </w:t>
      </w:r>
    </w:p>
    <w:p w:rsidR="00964216" w:rsidRDefault="001F494E">
      <w:pPr>
        <w:pStyle w:val="a3"/>
        <w:numPr>
          <w:ilvl w:val="0"/>
          <w:numId w:val="66"/>
        </w:numPr>
        <w:rPr>
          <w:rFonts w:ascii="宋体" w:hAnsi="宋体"/>
        </w:rPr>
      </w:pPr>
      <w:r>
        <w:rPr>
          <w:rFonts w:ascii="宋体" w:hAnsi="宋体" w:hint="eastAsia"/>
        </w:rPr>
        <w:t xml:space="preserve">通过扫描条码，将SN将重量绑定，用于追溯。 </w:t>
      </w:r>
    </w:p>
    <w:p w:rsidR="00964216" w:rsidRDefault="001F494E">
      <w:pPr>
        <w:pStyle w:val="a3"/>
        <w:numPr>
          <w:ilvl w:val="0"/>
          <w:numId w:val="66"/>
        </w:numPr>
        <w:rPr>
          <w:rFonts w:ascii="宋体" w:hAnsi="宋体"/>
        </w:rPr>
      </w:pPr>
      <w:r>
        <w:rPr>
          <w:rFonts w:ascii="宋体" w:hAnsi="宋体" w:hint="eastAsia"/>
        </w:rPr>
        <w:t>非正常跳越此站即刻报警。</w:t>
      </w:r>
    </w:p>
    <w:p w:rsidR="00964216" w:rsidRDefault="001F494E">
      <w:pPr>
        <w:pStyle w:val="a3"/>
        <w:numPr>
          <w:ilvl w:val="0"/>
          <w:numId w:val="66"/>
        </w:numPr>
        <w:rPr>
          <w:rFonts w:ascii="宋体" w:hAnsi="宋体"/>
        </w:rPr>
      </w:pPr>
      <w:r>
        <w:rPr>
          <w:rFonts w:ascii="宋体" w:hAnsi="宋体" w:hint="eastAsia"/>
        </w:rPr>
        <w:t xml:space="preserve">包装完成后，系统后台自动根据栈板号生成一个成品送检单，一个成品送检单可以定义为一个送检批次。 </w:t>
      </w:r>
    </w:p>
    <w:p w:rsidR="00964216" w:rsidRDefault="001F494E">
      <w:pPr>
        <w:pStyle w:val="a3"/>
        <w:numPr>
          <w:ilvl w:val="0"/>
          <w:numId w:val="66"/>
        </w:numPr>
        <w:rPr>
          <w:rFonts w:ascii="宋体" w:hAnsi="宋体"/>
        </w:rPr>
      </w:pPr>
      <w:r>
        <w:rPr>
          <w:rFonts w:ascii="宋体" w:hAnsi="宋体" w:hint="eastAsia"/>
        </w:rPr>
        <w:t xml:space="preserve">品质人员对该栈板成品检验完成后，可对该送检单作检验结果的确认（合格、不合格）。 </w:t>
      </w:r>
    </w:p>
    <w:p w:rsidR="00964216" w:rsidRDefault="001F494E">
      <w:pPr>
        <w:pStyle w:val="a3"/>
        <w:numPr>
          <w:ilvl w:val="0"/>
          <w:numId w:val="66"/>
        </w:numPr>
        <w:rPr>
          <w:rFonts w:ascii="宋体" w:hAnsi="宋体"/>
        </w:rPr>
      </w:pPr>
      <w:r>
        <w:rPr>
          <w:rFonts w:ascii="宋体" w:hAnsi="宋体" w:hint="eastAsia"/>
        </w:rPr>
        <w:t xml:space="preserve">不良产生时，品质人员可以对送检单成品进行锁定操作，系统支持按整个栈板、整个外箱成品、单个成品进行锁定。 </w:t>
      </w:r>
    </w:p>
    <w:p w:rsidR="00964216" w:rsidRDefault="001F494E">
      <w:pPr>
        <w:pStyle w:val="a3"/>
        <w:numPr>
          <w:ilvl w:val="0"/>
          <w:numId w:val="66"/>
        </w:numPr>
        <w:rPr>
          <w:rFonts w:ascii="宋体" w:hAnsi="宋体"/>
        </w:rPr>
      </w:pPr>
      <w:r>
        <w:rPr>
          <w:rFonts w:ascii="宋体" w:hAnsi="宋体" w:hint="eastAsia"/>
        </w:rPr>
        <w:t xml:space="preserve">品质人员确认需要返工后，计划部门开立返工工单，然后重新投入返工。被品质锁定、冻结的成品，不允许入库操作。 </w:t>
      </w:r>
    </w:p>
    <w:p w:rsidR="00964216" w:rsidRDefault="001F494E">
      <w:pPr>
        <w:pStyle w:val="a3"/>
        <w:numPr>
          <w:ilvl w:val="0"/>
          <w:numId w:val="66"/>
        </w:numPr>
        <w:rPr>
          <w:rFonts w:ascii="宋体" w:hAnsi="宋体"/>
        </w:rPr>
      </w:pPr>
      <w:r>
        <w:rPr>
          <w:rFonts w:ascii="宋体" w:hAnsi="宋体" w:hint="eastAsia"/>
        </w:rPr>
        <w:t xml:space="preserve">完成FQC之后，开始根据入库指示，进行上架入库。 </w:t>
      </w:r>
    </w:p>
    <w:p w:rsidR="00964216" w:rsidRDefault="001F494E">
      <w:pPr>
        <w:pStyle w:val="a3"/>
        <w:numPr>
          <w:ilvl w:val="0"/>
          <w:numId w:val="66"/>
        </w:numPr>
        <w:rPr>
          <w:rFonts w:ascii="宋体" w:hAnsi="宋体"/>
        </w:rPr>
      </w:pPr>
      <w:r>
        <w:rPr>
          <w:rFonts w:ascii="宋体" w:hAnsi="宋体" w:hint="eastAsia"/>
        </w:rPr>
        <w:t xml:space="preserve">可定义FQC的抽检项目与抽检标准。 </w:t>
      </w:r>
    </w:p>
    <w:p w:rsidR="00964216" w:rsidRDefault="001F494E">
      <w:pPr>
        <w:pStyle w:val="a3"/>
        <w:numPr>
          <w:ilvl w:val="0"/>
          <w:numId w:val="66"/>
        </w:numPr>
        <w:rPr>
          <w:rFonts w:ascii="宋体" w:hAnsi="宋体"/>
        </w:rPr>
      </w:pPr>
      <w:r>
        <w:rPr>
          <w:rFonts w:ascii="宋体" w:hAnsi="宋体" w:hint="eastAsia"/>
        </w:rPr>
        <w:t xml:space="preserve">开通ERP的工单报工接口，将工单完工入库数据回写至ERP。 </w:t>
      </w:r>
    </w:p>
    <w:p w:rsidR="00964216" w:rsidRDefault="001F494E">
      <w:pPr>
        <w:pStyle w:val="a3"/>
        <w:numPr>
          <w:ilvl w:val="0"/>
          <w:numId w:val="66"/>
        </w:numPr>
        <w:rPr>
          <w:rFonts w:ascii="宋体" w:hAnsi="宋体"/>
        </w:rPr>
      </w:pPr>
      <w:r>
        <w:rPr>
          <w:rFonts w:ascii="宋体" w:hAnsi="宋体" w:hint="eastAsia"/>
        </w:rPr>
        <w:t>可监控质量的波动情况。</w:t>
      </w:r>
    </w:p>
    <w:p w:rsidR="00964216" w:rsidRDefault="001F494E">
      <w:pPr>
        <w:pStyle w:val="2"/>
        <w:rPr>
          <w:sz w:val="22"/>
          <w:szCs w:val="22"/>
        </w:rPr>
      </w:pPr>
      <w:bookmarkStart w:id="47" w:name="_Toc2716"/>
      <w:r>
        <w:rPr>
          <w:rFonts w:hint="eastAsia"/>
          <w:sz w:val="22"/>
          <w:szCs w:val="22"/>
        </w:rPr>
        <w:t xml:space="preserve">3.17 </w:t>
      </w:r>
      <w:r>
        <w:rPr>
          <w:rFonts w:hint="eastAsia"/>
          <w:sz w:val="22"/>
          <w:szCs w:val="22"/>
        </w:rPr>
        <w:t>出货管理模块</w:t>
      </w:r>
      <w:bookmarkEnd w:id="47"/>
    </w:p>
    <w:p w:rsidR="00964216" w:rsidRDefault="001F494E">
      <w:pPr>
        <w:ind w:firstLine="300"/>
        <w:rPr>
          <w:sz w:val="18"/>
          <w:szCs w:val="18"/>
        </w:rPr>
      </w:pPr>
      <w:r>
        <w:rPr>
          <w:rFonts w:hint="eastAsia"/>
        </w:rPr>
        <w:t>主要负责出货作业，透过</w:t>
      </w:r>
      <w:r>
        <w:rPr>
          <w:rFonts w:hint="eastAsia"/>
        </w:rPr>
        <w:t>MES</w:t>
      </w:r>
      <w:r>
        <w:rPr>
          <w:rFonts w:hint="eastAsia"/>
        </w:rPr>
        <w:t>出货管理，迅速执行出货作业，确实掌握每一件出货产品的生产信息。建立成品与出货单号的对应关系，作业人员可因实际作业需求，记录出货地点，货柜编号或车牌等信息，记录保固日期。</w:t>
      </w:r>
    </w:p>
    <w:p w:rsidR="00964216" w:rsidRDefault="001F494E">
      <w:pPr>
        <w:pStyle w:val="a3"/>
        <w:numPr>
          <w:ilvl w:val="0"/>
          <w:numId w:val="67"/>
        </w:numPr>
        <w:rPr>
          <w:rFonts w:ascii="宋体" w:hAnsi="宋体"/>
        </w:rPr>
      </w:pPr>
      <w:r>
        <w:rPr>
          <w:rFonts w:ascii="宋体" w:hAnsi="宋体" w:hint="eastAsia"/>
        </w:rPr>
        <w:t>依据工单的流程设定，管控成品出货流程。</w:t>
      </w:r>
    </w:p>
    <w:p w:rsidR="00964216" w:rsidRDefault="001F494E">
      <w:pPr>
        <w:pStyle w:val="a3"/>
        <w:numPr>
          <w:ilvl w:val="0"/>
          <w:numId w:val="67"/>
        </w:numPr>
        <w:rPr>
          <w:rFonts w:ascii="宋体" w:hAnsi="宋体"/>
        </w:rPr>
      </w:pPr>
      <w:r>
        <w:rPr>
          <w:rFonts w:ascii="宋体" w:hAnsi="宋体" w:hint="eastAsia"/>
        </w:rPr>
        <w:t>手动建立出货信息。</w:t>
      </w:r>
    </w:p>
    <w:p w:rsidR="00964216" w:rsidRDefault="001F494E">
      <w:pPr>
        <w:pStyle w:val="a3"/>
        <w:numPr>
          <w:ilvl w:val="0"/>
          <w:numId w:val="67"/>
        </w:numPr>
        <w:rPr>
          <w:rFonts w:ascii="宋体" w:hAnsi="宋体"/>
        </w:rPr>
      </w:pPr>
      <w:r>
        <w:rPr>
          <w:rFonts w:ascii="宋体" w:hAnsi="宋体" w:hint="eastAsia"/>
        </w:rPr>
        <w:t>修改/取消出货信息。</w:t>
      </w:r>
    </w:p>
    <w:p w:rsidR="00964216" w:rsidRDefault="001F494E">
      <w:pPr>
        <w:pStyle w:val="a3"/>
        <w:numPr>
          <w:ilvl w:val="0"/>
          <w:numId w:val="67"/>
        </w:numPr>
        <w:rPr>
          <w:rFonts w:ascii="宋体" w:hAnsi="宋体"/>
        </w:rPr>
      </w:pPr>
      <w:r>
        <w:rPr>
          <w:rFonts w:ascii="宋体" w:hAnsi="宋体" w:hint="eastAsia"/>
        </w:rPr>
        <w:t>依据实际需求填入基本信息。</w:t>
      </w:r>
    </w:p>
    <w:p w:rsidR="00964216" w:rsidRDefault="001F494E">
      <w:pPr>
        <w:pStyle w:val="a3"/>
        <w:numPr>
          <w:ilvl w:val="0"/>
          <w:numId w:val="67"/>
        </w:numPr>
        <w:rPr>
          <w:rFonts w:ascii="宋体" w:hAnsi="宋体"/>
        </w:rPr>
      </w:pPr>
      <w:r>
        <w:rPr>
          <w:rFonts w:ascii="宋体" w:hAnsi="宋体" w:hint="eastAsia"/>
        </w:rPr>
        <w:t>支持销售订单的同步、MES发货单据的创建、发货成品批次扫描、发货确认以及发货单信息回写ERP 等功能。</w:t>
      </w:r>
    </w:p>
    <w:p w:rsidR="00964216" w:rsidRDefault="001F494E">
      <w:pPr>
        <w:pStyle w:val="a3"/>
        <w:numPr>
          <w:ilvl w:val="0"/>
          <w:numId w:val="67"/>
        </w:numPr>
        <w:rPr>
          <w:rFonts w:ascii="宋体" w:hAnsi="宋体"/>
        </w:rPr>
      </w:pPr>
      <w:r>
        <w:rPr>
          <w:rFonts w:ascii="宋体" w:hAnsi="宋体" w:hint="eastAsia"/>
        </w:rPr>
        <w:t>发货单信息包括发货单号、发货单状态、发货单类型、客户、收货地址、收货人、发货日期等信息，发货单完成后，支持回写ERP生成对应的销售出库单据。</w:t>
      </w:r>
    </w:p>
    <w:p w:rsidR="00964216" w:rsidRDefault="001F494E">
      <w:pPr>
        <w:pStyle w:val="a3"/>
        <w:numPr>
          <w:ilvl w:val="0"/>
          <w:numId w:val="67"/>
        </w:numPr>
        <w:rPr>
          <w:rFonts w:ascii="宋体" w:hAnsi="宋体"/>
        </w:rPr>
      </w:pPr>
      <w:r>
        <w:rPr>
          <w:rFonts w:ascii="宋体" w:hAnsi="宋体" w:hint="eastAsia"/>
        </w:rPr>
        <w:t xml:space="preserve">成品发货管理包括交货单管理、发货扫描、发货前OQC检验、确认发货等过程。其它还包括成品发货后报盘文件的导出功能。 </w:t>
      </w:r>
    </w:p>
    <w:p w:rsidR="00964216" w:rsidRDefault="001F494E">
      <w:pPr>
        <w:pStyle w:val="a3"/>
        <w:numPr>
          <w:ilvl w:val="0"/>
          <w:numId w:val="67"/>
        </w:numPr>
        <w:rPr>
          <w:rFonts w:ascii="宋体" w:hAnsi="宋体"/>
        </w:rPr>
      </w:pPr>
      <w:r>
        <w:rPr>
          <w:rFonts w:ascii="宋体" w:hAnsi="宋体" w:hint="eastAsia"/>
        </w:rPr>
        <w:t xml:space="preserve">仓管员通过选择发货方式（栈板、外箱、成品），扫描对应的栈板条码、外箱条码或者成品条码。系统后台会检查成品的品名与发货单行的产品品名是否一致，如果不一致，则警告提醒。 </w:t>
      </w:r>
    </w:p>
    <w:p w:rsidR="00964216" w:rsidRDefault="001F494E">
      <w:pPr>
        <w:pStyle w:val="a3"/>
        <w:numPr>
          <w:ilvl w:val="0"/>
          <w:numId w:val="67"/>
        </w:numPr>
        <w:rPr>
          <w:rFonts w:ascii="宋体" w:hAnsi="宋体"/>
        </w:rPr>
      </w:pPr>
      <w:r>
        <w:rPr>
          <w:rFonts w:ascii="宋体" w:hAnsi="宋体" w:hint="eastAsia"/>
        </w:rPr>
        <w:t xml:space="preserve">发货的成品数量不允许超出发货单行的要求发货数量。 </w:t>
      </w:r>
    </w:p>
    <w:p w:rsidR="00964216" w:rsidRDefault="001F494E">
      <w:pPr>
        <w:pStyle w:val="a3"/>
        <w:numPr>
          <w:ilvl w:val="0"/>
          <w:numId w:val="67"/>
        </w:numPr>
        <w:rPr>
          <w:rFonts w:ascii="宋体" w:hAnsi="宋体"/>
        </w:rPr>
      </w:pPr>
      <w:r>
        <w:rPr>
          <w:rFonts w:ascii="宋体" w:hAnsi="宋体" w:hint="eastAsia"/>
        </w:rPr>
        <w:t xml:space="preserve">发货完成后，将数据回传ERP或是客户方的物流系统。 </w:t>
      </w:r>
    </w:p>
    <w:p w:rsidR="00964216" w:rsidRDefault="001F494E">
      <w:pPr>
        <w:pStyle w:val="a3"/>
        <w:numPr>
          <w:ilvl w:val="0"/>
          <w:numId w:val="67"/>
        </w:numPr>
        <w:rPr>
          <w:rFonts w:ascii="宋体" w:hAnsi="宋体"/>
        </w:rPr>
      </w:pPr>
      <w:r>
        <w:rPr>
          <w:rFonts w:ascii="宋体" w:hAnsi="宋体" w:hint="eastAsia"/>
        </w:rPr>
        <w:t xml:space="preserve">开放客户方物流系统的接口，可及时查询物流情况。 </w:t>
      </w:r>
    </w:p>
    <w:p w:rsidR="00964216" w:rsidRDefault="001F494E">
      <w:pPr>
        <w:pStyle w:val="a3"/>
        <w:numPr>
          <w:ilvl w:val="0"/>
          <w:numId w:val="67"/>
        </w:numPr>
        <w:rPr>
          <w:rFonts w:ascii="宋体" w:hAnsi="宋体"/>
        </w:rPr>
      </w:pPr>
      <w:r>
        <w:rPr>
          <w:rFonts w:ascii="宋体" w:hAnsi="宋体" w:hint="eastAsia"/>
        </w:rPr>
        <w:t>配置移动终端，以及发货看板，进行目视化执行情况反馈。</w:t>
      </w:r>
    </w:p>
    <w:p w:rsidR="00964216" w:rsidRDefault="00964216">
      <w:pPr>
        <w:pStyle w:val="a3"/>
        <w:ind w:left="425" w:firstLine="0"/>
        <w:rPr>
          <w:rFonts w:ascii="宋体" w:hAnsi="宋体"/>
        </w:rPr>
      </w:pPr>
    </w:p>
    <w:p w:rsidR="00964216" w:rsidRDefault="001F494E">
      <w:pPr>
        <w:pStyle w:val="2"/>
        <w:rPr>
          <w:sz w:val="22"/>
          <w:szCs w:val="22"/>
        </w:rPr>
      </w:pPr>
      <w:bookmarkStart w:id="48" w:name="_Toc18472"/>
      <w:r>
        <w:rPr>
          <w:rFonts w:hint="eastAsia"/>
          <w:sz w:val="22"/>
          <w:szCs w:val="22"/>
        </w:rPr>
        <w:lastRenderedPageBreak/>
        <w:t>3.18  ESOP</w:t>
      </w:r>
      <w:r>
        <w:rPr>
          <w:rFonts w:hint="eastAsia"/>
          <w:sz w:val="22"/>
          <w:szCs w:val="22"/>
        </w:rPr>
        <w:t>模块</w:t>
      </w:r>
      <w:bookmarkEnd w:id="48"/>
    </w:p>
    <w:p w:rsidR="00964216" w:rsidRDefault="001F494E">
      <w:pPr>
        <w:pStyle w:val="a3"/>
        <w:numPr>
          <w:ilvl w:val="0"/>
          <w:numId w:val="68"/>
        </w:numPr>
        <w:rPr>
          <w:rFonts w:ascii="宋体" w:hAnsi="宋体"/>
        </w:rPr>
      </w:pPr>
      <w:r>
        <w:rPr>
          <w:rFonts w:ascii="宋体" w:hAnsi="宋体" w:hint="eastAsia"/>
        </w:rPr>
        <w:t>支持</w:t>
      </w:r>
      <w:r>
        <w:rPr>
          <w:rFonts w:ascii="宋体" w:hAnsi="宋体"/>
        </w:rPr>
        <w:t>现有 PDF 文件的上传、审核、下发、管理</w:t>
      </w:r>
      <w:r>
        <w:rPr>
          <w:rFonts w:ascii="宋体" w:hAnsi="宋体" w:hint="eastAsia"/>
        </w:rPr>
        <w:t>。</w:t>
      </w:r>
    </w:p>
    <w:p w:rsidR="00964216" w:rsidRDefault="001F494E">
      <w:pPr>
        <w:pStyle w:val="a3"/>
        <w:numPr>
          <w:ilvl w:val="0"/>
          <w:numId w:val="68"/>
        </w:numPr>
        <w:rPr>
          <w:rFonts w:ascii="宋体" w:hAnsi="宋体"/>
        </w:rPr>
      </w:pPr>
      <w:r>
        <w:rPr>
          <w:rFonts w:ascii="宋体" w:hAnsi="宋体" w:hint="eastAsia"/>
        </w:rPr>
        <w:t>支持</w:t>
      </w:r>
      <w:r>
        <w:rPr>
          <w:rFonts w:ascii="宋体" w:hAnsi="宋体"/>
        </w:rPr>
        <w:t>客户在线制作 SOP，支持在线定义 SOP 模板，实现在线编辑图片制作 SOP，支持导入视频格式，添加多种文字、注释信息</w:t>
      </w:r>
      <w:r>
        <w:rPr>
          <w:rFonts w:ascii="宋体" w:hAnsi="宋体" w:hint="eastAsia"/>
        </w:rPr>
        <w:t>。</w:t>
      </w:r>
    </w:p>
    <w:p w:rsidR="00964216" w:rsidRDefault="001F494E">
      <w:pPr>
        <w:pStyle w:val="a3"/>
        <w:numPr>
          <w:ilvl w:val="0"/>
          <w:numId w:val="68"/>
        </w:numPr>
        <w:rPr>
          <w:rFonts w:ascii="宋体" w:hAnsi="宋体"/>
        </w:rPr>
      </w:pPr>
      <w:r>
        <w:rPr>
          <w:rFonts w:ascii="宋体" w:hAnsi="宋体"/>
        </w:rPr>
        <w:t>制作 SOP 时，可根据内容拖拽模块，实时调整模块大小和位置</w:t>
      </w:r>
      <w:r>
        <w:rPr>
          <w:rFonts w:ascii="宋体" w:hAnsi="宋体" w:hint="eastAsia"/>
        </w:rPr>
        <w:t>。</w:t>
      </w:r>
    </w:p>
    <w:p w:rsidR="00964216" w:rsidRDefault="001F494E">
      <w:pPr>
        <w:pStyle w:val="a3"/>
        <w:numPr>
          <w:ilvl w:val="0"/>
          <w:numId w:val="68"/>
        </w:numPr>
        <w:rPr>
          <w:rFonts w:ascii="宋体" w:hAnsi="宋体"/>
        </w:rPr>
      </w:pPr>
      <w:r>
        <w:rPr>
          <w:rFonts w:ascii="宋体" w:hAnsi="宋体"/>
        </w:rPr>
        <w:t>设置有飞幕，实时发送新闻和通知</w:t>
      </w:r>
      <w:r>
        <w:rPr>
          <w:rFonts w:ascii="宋体" w:hAnsi="宋体" w:hint="eastAsia"/>
        </w:rPr>
        <w:t>。</w:t>
      </w:r>
    </w:p>
    <w:p w:rsidR="00964216" w:rsidRDefault="001F494E">
      <w:pPr>
        <w:pStyle w:val="a3"/>
        <w:numPr>
          <w:ilvl w:val="0"/>
          <w:numId w:val="68"/>
        </w:numPr>
        <w:rPr>
          <w:rFonts w:ascii="宋体" w:hAnsi="宋体"/>
        </w:rPr>
      </w:pPr>
      <w:r>
        <w:rPr>
          <w:rFonts w:ascii="宋体" w:hAnsi="宋体"/>
        </w:rPr>
        <w:t>支持人员上岗核对、物料核对、QC 巡检</w:t>
      </w:r>
      <w:r>
        <w:rPr>
          <w:rFonts w:ascii="宋体" w:hAnsi="宋体" w:hint="eastAsia"/>
        </w:rPr>
        <w:t>。</w:t>
      </w:r>
    </w:p>
    <w:p w:rsidR="00964216" w:rsidRDefault="001F494E">
      <w:pPr>
        <w:pStyle w:val="a3"/>
        <w:numPr>
          <w:ilvl w:val="0"/>
          <w:numId w:val="68"/>
        </w:numPr>
        <w:rPr>
          <w:rFonts w:ascii="宋体" w:hAnsi="宋体"/>
        </w:rPr>
      </w:pPr>
      <w:r>
        <w:rPr>
          <w:rFonts w:ascii="宋体" w:hAnsi="宋体"/>
        </w:rPr>
        <w:t>支持岗前作业检查（可选项管控），检验员工对 SOP 的理解度。管理层可通过监控看板查看每个员工的检查情况</w:t>
      </w:r>
      <w:r>
        <w:rPr>
          <w:rFonts w:ascii="宋体" w:hAnsi="宋体" w:hint="eastAsia"/>
        </w:rPr>
        <w:t>。</w:t>
      </w:r>
    </w:p>
    <w:p w:rsidR="00964216" w:rsidRDefault="001F494E">
      <w:pPr>
        <w:pStyle w:val="a3"/>
        <w:numPr>
          <w:ilvl w:val="0"/>
          <w:numId w:val="68"/>
        </w:numPr>
        <w:rPr>
          <w:rFonts w:ascii="宋体" w:hAnsi="宋体"/>
        </w:rPr>
      </w:pPr>
      <w:r>
        <w:rPr>
          <w:rFonts w:ascii="宋体" w:hAnsi="宋体"/>
        </w:rPr>
        <w:t>支持灵活的文件编码规则设置与印章管理</w:t>
      </w:r>
      <w:r>
        <w:rPr>
          <w:rFonts w:ascii="宋体" w:hAnsi="宋体" w:hint="eastAsia"/>
        </w:rPr>
        <w:t>。</w:t>
      </w:r>
    </w:p>
    <w:p w:rsidR="00964216" w:rsidRDefault="001F494E">
      <w:pPr>
        <w:pStyle w:val="a3"/>
        <w:numPr>
          <w:ilvl w:val="0"/>
          <w:numId w:val="68"/>
        </w:numPr>
        <w:rPr>
          <w:rFonts w:ascii="宋体" w:hAnsi="宋体"/>
        </w:rPr>
      </w:pPr>
      <w:r>
        <w:rPr>
          <w:rFonts w:ascii="宋体" w:hAnsi="宋体"/>
        </w:rPr>
        <w:t>扫描PCB板上的P/N号自动调用SOP，防止人员用错SOP</w:t>
      </w:r>
      <w:r>
        <w:rPr>
          <w:rFonts w:ascii="宋体" w:hAnsi="宋体" w:hint="eastAsia"/>
        </w:rPr>
        <w:t>。</w:t>
      </w:r>
      <w:r>
        <w:rPr>
          <w:rFonts w:ascii="宋体" w:hAnsi="宋体"/>
        </w:rPr>
        <w:t xml:space="preserve"> </w:t>
      </w:r>
    </w:p>
    <w:p w:rsidR="00964216" w:rsidRDefault="001F494E">
      <w:pPr>
        <w:pStyle w:val="a3"/>
        <w:numPr>
          <w:ilvl w:val="0"/>
          <w:numId w:val="68"/>
        </w:numPr>
        <w:rPr>
          <w:rFonts w:ascii="宋体" w:hAnsi="宋体"/>
        </w:rPr>
      </w:pPr>
      <w:r>
        <w:rPr>
          <w:rFonts w:ascii="宋体" w:hAnsi="宋体"/>
        </w:rPr>
        <w:t>电子文件修改方便，永远保持最新版本，防止员工因版本差异而用错SOP</w:t>
      </w:r>
      <w:r>
        <w:rPr>
          <w:rFonts w:ascii="宋体" w:hAnsi="宋体" w:hint="eastAsia"/>
        </w:rPr>
        <w:t>。</w:t>
      </w:r>
    </w:p>
    <w:p w:rsidR="00964216" w:rsidRDefault="001F494E">
      <w:pPr>
        <w:pStyle w:val="a3"/>
        <w:numPr>
          <w:ilvl w:val="0"/>
          <w:numId w:val="68"/>
        </w:numPr>
        <w:rPr>
          <w:rFonts w:ascii="宋体" w:hAnsi="宋体"/>
        </w:rPr>
      </w:pPr>
      <w:r>
        <w:rPr>
          <w:rFonts w:ascii="宋体" w:hAnsi="宋体" w:hint="eastAsia"/>
        </w:rPr>
        <w:t>支持</w:t>
      </w:r>
      <w:r>
        <w:rPr>
          <w:rFonts w:ascii="宋体" w:hAnsi="宋体"/>
        </w:rPr>
        <w:t>查询历史版本，可通过更高级的权限在</w:t>
      </w:r>
      <w:r>
        <w:rPr>
          <w:rFonts w:ascii="宋体" w:hAnsi="宋体" w:hint="eastAsia"/>
        </w:rPr>
        <w:t>MES</w:t>
      </w:r>
      <w:r>
        <w:rPr>
          <w:rFonts w:ascii="宋体" w:hAnsi="宋体"/>
        </w:rPr>
        <w:t>系统中进行查询</w:t>
      </w:r>
      <w:r>
        <w:rPr>
          <w:rFonts w:ascii="宋体" w:hAnsi="宋体" w:hint="eastAsia"/>
        </w:rPr>
        <w:t>。</w:t>
      </w:r>
    </w:p>
    <w:p w:rsidR="00964216" w:rsidRDefault="001F494E">
      <w:pPr>
        <w:pStyle w:val="1"/>
        <w:rPr>
          <w:sz w:val="28"/>
          <w:szCs w:val="28"/>
        </w:rPr>
      </w:pPr>
      <w:bookmarkStart w:id="49" w:name="_Toc1548"/>
      <w:r>
        <w:rPr>
          <w:rFonts w:hint="eastAsia"/>
          <w:sz w:val="28"/>
          <w:szCs w:val="28"/>
        </w:rPr>
        <w:t xml:space="preserve">4 </w:t>
      </w:r>
      <w:r>
        <w:rPr>
          <w:rFonts w:hint="eastAsia"/>
          <w:sz w:val="28"/>
          <w:szCs w:val="28"/>
        </w:rPr>
        <w:t>其它要求</w:t>
      </w:r>
      <w:bookmarkEnd w:id="49"/>
    </w:p>
    <w:p w:rsidR="00964216" w:rsidRDefault="001F494E">
      <w:pPr>
        <w:pStyle w:val="3"/>
        <w:rPr>
          <w:sz w:val="22"/>
          <w:szCs w:val="22"/>
        </w:rPr>
      </w:pPr>
      <w:bookmarkStart w:id="50" w:name="_Toc13622"/>
      <w:r>
        <w:rPr>
          <w:rFonts w:hint="eastAsia"/>
          <w:sz w:val="22"/>
          <w:szCs w:val="22"/>
        </w:rPr>
        <w:t>4</w:t>
      </w:r>
      <w:r>
        <w:rPr>
          <w:sz w:val="22"/>
          <w:szCs w:val="22"/>
        </w:rPr>
        <w:t>.1</w:t>
      </w:r>
      <w:r>
        <w:rPr>
          <w:rFonts w:hint="eastAsia"/>
          <w:sz w:val="22"/>
          <w:szCs w:val="22"/>
        </w:rPr>
        <w:t xml:space="preserve"> </w:t>
      </w:r>
      <w:r>
        <w:rPr>
          <w:sz w:val="22"/>
          <w:szCs w:val="22"/>
        </w:rPr>
        <w:t>与其它信息系统</w:t>
      </w:r>
      <w:r>
        <w:rPr>
          <w:rFonts w:hint="eastAsia"/>
          <w:sz w:val="22"/>
          <w:szCs w:val="22"/>
        </w:rPr>
        <w:t>、设备</w:t>
      </w:r>
      <w:r>
        <w:rPr>
          <w:sz w:val="22"/>
          <w:szCs w:val="22"/>
        </w:rPr>
        <w:t>对接</w:t>
      </w:r>
      <w:bookmarkEnd w:id="50"/>
    </w:p>
    <w:p w:rsidR="00964216" w:rsidRDefault="001F494E">
      <w:pPr>
        <w:pStyle w:val="a3"/>
        <w:numPr>
          <w:ilvl w:val="0"/>
          <w:numId w:val="69"/>
        </w:numPr>
        <w:rPr>
          <w:rFonts w:ascii="宋体" w:hAnsi="宋体"/>
        </w:rPr>
      </w:pPr>
      <w:r>
        <w:rPr>
          <w:rFonts w:ascii="宋体" w:hAnsi="宋体"/>
        </w:rPr>
        <w:t>环境设备资料收集接口：需整合工厂环控监控系统取得实时信息。</w:t>
      </w:r>
    </w:p>
    <w:p w:rsidR="00964216" w:rsidRDefault="001F494E">
      <w:pPr>
        <w:pStyle w:val="a3"/>
        <w:numPr>
          <w:ilvl w:val="0"/>
          <w:numId w:val="69"/>
        </w:numPr>
        <w:rPr>
          <w:rFonts w:ascii="宋体" w:hAnsi="宋体"/>
        </w:rPr>
      </w:pPr>
      <w:r>
        <w:rPr>
          <w:rFonts w:ascii="宋体" w:hAnsi="宋体"/>
        </w:rPr>
        <w:t xml:space="preserve">秤重系统接口：提供地磅、秤重系统接口，可取得在制品的实际量测重量。  </w:t>
      </w:r>
    </w:p>
    <w:p w:rsidR="00964216" w:rsidRDefault="001F494E">
      <w:pPr>
        <w:pStyle w:val="a3"/>
        <w:numPr>
          <w:ilvl w:val="0"/>
          <w:numId w:val="69"/>
        </w:numPr>
        <w:rPr>
          <w:rFonts w:ascii="宋体" w:hAnsi="宋体"/>
        </w:rPr>
      </w:pPr>
      <w:r>
        <w:rPr>
          <w:rFonts w:ascii="宋体" w:hAnsi="宋体" w:hint="eastAsia"/>
        </w:rPr>
        <w:t>可以实现与ERP对接：不限于</w:t>
      </w:r>
      <w:r>
        <w:rPr>
          <w:rFonts w:ascii="宋体" w:hAnsi="宋体"/>
        </w:rPr>
        <w:t>包含供应商基本信息、员工基本信息、客户基本信息、工单信息、料件列表、重工工单、收料采购单、入库单、出货单等</w:t>
      </w:r>
      <w:r>
        <w:rPr>
          <w:rFonts w:ascii="宋体" w:hAnsi="宋体" w:hint="eastAsia"/>
        </w:rPr>
        <w:t>、</w:t>
      </w:r>
      <w:r>
        <w:rPr>
          <w:rFonts w:ascii="宋体" w:hAnsi="宋体"/>
        </w:rPr>
        <w:t>工单完工信息、料件与物料使用信息、库存帐料异动信息、报废数据、入库信息、出货完成信息、报工信息、报产信息等</w:t>
      </w:r>
      <w:r>
        <w:rPr>
          <w:rFonts w:ascii="宋体" w:hAnsi="宋体" w:hint="eastAsia"/>
        </w:rPr>
        <w:t>以及与ERP 其他相关功能集成。</w:t>
      </w:r>
    </w:p>
    <w:p w:rsidR="00964216" w:rsidRDefault="001F494E">
      <w:pPr>
        <w:pStyle w:val="a3"/>
        <w:numPr>
          <w:ilvl w:val="0"/>
          <w:numId w:val="69"/>
        </w:numPr>
        <w:rPr>
          <w:rFonts w:ascii="宋体" w:hAnsi="宋体"/>
        </w:rPr>
      </w:pPr>
      <w:r>
        <w:rPr>
          <w:rFonts w:ascii="宋体" w:hAnsi="宋体" w:hint="eastAsia"/>
        </w:rPr>
        <w:t>可以与OA系统集成：通过OA系统单点登录MES系统，并可将报表嵌入OA系统中进行查看，以及与OA系统其他相关功能集成。</w:t>
      </w:r>
    </w:p>
    <w:p w:rsidR="00964216" w:rsidRDefault="001F494E">
      <w:pPr>
        <w:pStyle w:val="a3"/>
        <w:numPr>
          <w:ilvl w:val="0"/>
          <w:numId w:val="69"/>
        </w:numPr>
        <w:rPr>
          <w:rFonts w:ascii="宋体" w:hAnsi="宋体"/>
        </w:rPr>
      </w:pPr>
      <w:r>
        <w:rPr>
          <w:rFonts w:ascii="宋体" w:hAnsi="宋体" w:hint="eastAsia"/>
        </w:rPr>
        <w:t>可以与PLM系统集成：同步 PLM 的BOM、工艺文件并在 MES 中自动展示，为生产进行指导作业。</w:t>
      </w:r>
    </w:p>
    <w:p w:rsidR="00964216" w:rsidRDefault="001F494E">
      <w:pPr>
        <w:pStyle w:val="a3"/>
        <w:numPr>
          <w:ilvl w:val="0"/>
          <w:numId w:val="69"/>
        </w:numPr>
        <w:rPr>
          <w:rFonts w:ascii="宋体" w:hAnsi="宋体"/>
        </w:rPr>
      </w:pPr>
      <w:r>
        <w:rPr>
          <w:rFonts w:ascii="宋体" w:hAnsi="宋体" w:hint="eastAsia"/>
        </w:rPr>
        <w:t>可以实现与自研系统的对接。</w:t>
      </w:r>
    </w:p>
    <w:p w:rsidR="00964216" w:rsidRDefault="001F494E">
      <w:pPr>
        <w:pStyle w:val="a3"/>
        <w:numPr>
          <w:ilvl w:val="0"/>
          <w:numId w:val="69"/>
        </w:numPr>
        <w:rPr>
          <w:rFonts w:ascii="宋体" w:hAnsi="宋体"/>
        </w:rPr>
      </w:pPr>
      <w:r>
        <w:rPr>
          <w:rFonts w:ascii="宋体" w:hAnsi="宋体"/>
        </w:rPr>
        <w:t>PLC与OPC接口：支持自行定义PLC监测端点，当有该监测点设备点位事件上报时，生产数据自动储存于系统数据库</w:t>
      </w:r>
      <w:r>
        <w:rPr>
          <w:rFonts w:ascii="宋体" w:hAnsi="宋体" w:hint="eastAsia"/>
        </w:rPr>
        <w:t>。</w:t>
      </w:r>
    </w:p>
    <w:p w:rsidR="00964216" w:rsidRDefault="001F494E">
      <w:pPr>
        <w:pStyle w:val="a3"/>
        <w:numPr>
          <w:ilvl w:val="0"/>
          <w:numId w:val="69"/>
        </w:numPr>
        <w:rPr>
          <w:rFonts w:ascii="宋体" w:hAnsi="宋体"/>
        </w:rPr>
      </w:pPr>
      <w:r>
        <w:rPr>
          <w:rFonts w:ascii="宋体" w:hAnsi="宋体" w:hint="eastAsia"/>
        </w:rPr>
        <w:t>提供连接打印机接口：喷码机、标签打印机...等。</w:t>
      </w:r>
    </w:p>
    <w:p w:rsidR="00964216" w:rsidRDefault="001F494E">
      <w:pPr>
        <w:pStyle w:val="a3"/>
        <w:numPr>
          <w:ilvl w:val="0"/>
          <w:numId w:val="69"/>
        </w:numPr>
        <w:rPr>
          <w:rFonts w:ascii="宋体" w:hAnsi="宋体"/>
        </w:rPr>
      </w:pPr>
      <w:r>
        <w:rPr>
          <w:rFonts w:ascii="宋体" w:hAnsi="宋体" w:hint="eastAsia"/>
        </w:rPr>
        <w:t>提供检测设备对接接口：不限于AOI、EOL...等。</w:t>
      </w:r>
    </w:p>
    <w:p w:rsidR="00964216" w:rsidRDefault="001F494E">
      <w:pPr>
        <w:pStyle w:val="a3"/>
        <w:numPr>
          <w:ilvl w:val="0"/>
          <w:numId w:val="69"/>
        </w:numPr>
        <w:rPr>
          <w:rFonts w:ascii="宋体" w:hAnsi="宋体"/>
        </w:rPr>
      </w:pPr>
      <w:r>
        <w:rPr>
          <w:rFonts w:ascii="宋体" w:hAnsi="宋体"/>
        </w:rPr>
        <w:t>仓储设备Web Service接口：需整合原料仓与在制品仓的入出库命令、物料冻结命令、库位</w:t>
      </w:r>
      <w:r>
        <w:rPr>
          <w:rFonts w:ascii="宋体" w:hAnsi="宋体" w:hint="eastAsia"/>
        </w:rPr>
        <w:t>信息</w:t>
      </w:r>
      <w:r>
        <w:rPr>
          <w:rFonts w:ascii="宋体" w:hAnsi="宋体"/>
        </w:rPr>
        <w:t>、库存状态、库存数量、储存时间等。</w:t>
      </w:r>
    </w:p>
    <w:p w:rsidR="00964216" w:rsidRDefault="001F494E">
      <w:pPr>
        <w:pStyle w:val="a3"/>
        <w:numPr>
          <w:ilvl w:val="0"/>
          <w:numId w:val="69"/>
        </w:numPr>
        <w:rPr>
          <w:rFonts w:ascii="宋体" w:hAnsi="宋体"/>
        </w:rPr>
      </w:pPr>
      <w:r>
        <w:rPr>
          <w:rFonts w:ascii="宋体" w:hAnsi="宋体"/>
        </w:rPr>
        <w:t>设备数据库接口：支持机台设备与数据库表格式进行数据交握、命令下达、数据上传等。</w:t>
      </w:r>
    </w:p>
    <w:p w:rsidR="00964216" w:rsidRDefault="001F494E">
      <w:pPr>
        <w:pStyle w:val="a3"/>
        <w:numPr>
          <w:ilvl w:val="0"/>
          <w:numId w:val="69"/>
        </w:numPr>
        <w:rPr>
          <w:rFonts w:ascii="宋体" w:hAnsi="宋体"/>
        </w:rPr>
      </w:pPr>
      <w:r>
        <w:rPr>
          <w:rFonts w:ascii="宋体" w:hAnsi="宋体" w:hint="eastAsia"/>
        </w:rPr>
        <w:t>ICT、FCT、镭雕机、x-ray 盘点机 及其他测试系统。</w:t>
      </w:r>
    </w:p>
    <w:p w:rsidR="00964216" w:rsidRDefault="001F494E">
      <w:pPr>
        <w:pStyle w:val="a3"/>
        <w:numPr>
          <w:ilvl w:val="0"/>
          <w:numId w:val="69"/>
        </w:numPr>
        <w:rPr>
          <w:rFonts w:ascii="宋体" w:hAnsi="宋体"/>
        </w:rPr>
      </w:pPr>
      <w:r>
        <w:rPr>
          <w:rFonts w:ascii="宋体" w:hAnsi="宋体" w:hint="eastAsia"/>
        </w:rPr>
        <w:t>支持和AGV对接。</w:t>
      </w:r>
    </w:p>
    <w:p w:rsidR="00964216" w:rsidRDefault="001F494E">
      <w:pPr>
        <w:pStyle w:val="3"/>
        <w:rPr>
          <w:sz w:val="22"/>
          <w:szCs w:val="22"/>
        </w:rPr>
      </w:pPr>
      <w:bookmarkStart w:id="51" w:name="_Toc18405"/>
      <w:r>
        <w:rPr>
          <w:rFonts w:hint="eastAsia"/>
          <w:sz w:val="22"/>
          <w:szCs w:val="22"/>
        </w:rPr>
        <w:t>4.2 MES</w:t>
      </w:r>
      <w:r>
        <w:rPr>
          <w:rFonts w:hint="eastAsia"/>
          <w:sz w:val="22"/>
          <w:szCs w:val="22"/>
        </w:rPr>
        <w:t>系统开发平台</w:t>
      </w:r>
      <w:bookmarkEnd w:id="51"/>
    </w:p>
    <w:p w:rsidR="00964216" w:rsidRDefault="001F494E">
      <w:pPr>
        <w:pStyle w:val="a3"/>
        <w:numPr>
          <w:ilvl w:val="0"/>
          <w:numId w:val="70"/>
        </w:numPr>
        <w:rPr>
          <w:rFonts w:ascii="宋体" w:hAnsi="宋体"/>
        </w:rPr>
      </w:pPr>
      <w:r>
        <w:rPr>
          <w:rFonts w:ascii="宋体" w:hAnsi="宋体" w:hint="eastAsia"/>
        </w:rPr>
        <w:lastRenderedPageBreak/>
        <w:t>提供MES系统自定义开发平台，包括：MES系统开发平台，MES系统报表开发平台。实现能够在原有MES系统基础上增加功能模块，业务系统（ERP、PLM、OA）等各个平台数据交互。实现自主开发报表及标签模板。</w:t>
      </w:r>
    </w:p>
    <w:p w:rsidR="00964216" w:rsidRDefault="001F494E">
      <w:pPr>
        <w:pStyle w:val="a3"/>
        <w:numPr>
          <w:ilvl w:val="0"/>
          <w:numId w:val="70"/>
        </w:numPr>
        <w:rPr>
          <w:rFonts w:ascii="宋体" w:hAnsi="宋体"/>
        </w:rPr>
      </w:pPr>
      <w:r>
        <w:rPr>
          <w:rFonts w:ascii="宋体" w:hAnsi="宋体" w:hint="eastAsia"/>
        </w:rPr>
        <w:t>提供MES系统开发技术文档，不限于包括：数据库搭建技术文档，数据库表结构对应关系，数据库所有表字段、主键、外键、存储过程、触发器，计划任务等相关技术文档，各类接口，不限于包含各类业务接口等详细使用说明文档，MES系统开发平台及报表开发平台说明文档。</w:t>
      </w:r>
    </w:p>
    <w:p w:rsidR="00964216" w:rsidRDefault="001F494E">
      <w:pPr>
        <w:pStyle w:val="a3"/>
        <w:numPr>
          <w:ilvl w:val="0"/>
          <w:numId w:val="70"/>
        </w:numPr>
        <w:rPr>
          <w:rFonts w:ascii="宋体" w:hAnsi="宋体"/>
        </w:rPr>
      </w:pPr>
      <w:r>
        <w:rPr>
          <w:rFonts w:ascii="宋体" w:hAnsi="宋体" w:hint="eastAsia"/>
        </w:rPr>
        <w:t>提供MES系统所有模块操作说明，完整生产流程操作说明，包括：功能实现所对应的防呆，操作的数据库、表、存储过程，变更的表字段等。</w:t>
      </w:r>
    </w:p>
    <w:p w:rsidR="00964216" w:rsidRDefault="001F494E">
      <w:pPr>
        <w:pStyle w:val="a3"/>
        <w:numPr>
          <w:ilvl w:val="0"/>
          <w:numId w:val="70"/>
        </w:numPr>
        <w:rPr>
          <w:rFonts w:ascii="宋体" w:hAnsi="宋体"/>
        </w:rPr>
      </w:pPr>
      <w:r>
        <w:rPr>
          <w:rFonts w:ascii="宋体" w:hAnsi="宋体" w:hint="eastAsia"/>
        </w:rPr>
        <w:t>提供完整的报错信息资料库，呈现完整的报错对应关系，能够清晰的反映报错内容，精确到库、表、字段、代码行等。</w:t>
      </w:r>
    </w:p>
    <w:p w:rsidR="00964216" w:rsidRDefault="001F494E">
      <w:pPr>
        <w:pStyle w:val="a3"/>
        <w:numPr>
          <w:ilvl w:val="0"/>
          <w:numId w:val="70"/>
        </w:numPr>
        <w:rPr>
          <w:rFonts w:ascii="宋体" w:hAnsi="宋体"/>
        </w:rPr>
      </w:pPr>
      <w:r>
        <w:rPr>
          <w:rFonts w:ascii="宋体" w:hAnsi="宋体" w:hint="eastAsia"/>
        </w:rPr>
        <w:t>数据库结构全面开放，可根据需求新增表字段。</w:t>
      </w:r>
    </w:p>
    <w:p w:rsidR="00964216" w:rsidRDefault="001F494E">
      <w:pPr>
        <w:pStyle w:val="a3"/>
        <w:numPr>
          <w:ilvl w:val="0"/>
          <w:numId w:val="70"/>
        </w:numPr>
        <w:rPr>
          <w:rFonts w:ascii="宋体" w:hAnsi="宋体"/>
        </w:rPr>
      </w:pPr>
      <w:r>
        <w:rPr>
          <w:rFonts w:ascii="宋体" w:hAnsi="宋体" w:hint="eastAsia"/>
        </w:rPr>
        <w:t>开放企业的服务器后台业务处理逻辑代码。</w:t>
      </w:r>
    </w:p>
    <w:p w:rsidR="00964216" w:rsidRDefault="001F494E">
      <w:pPr>
        <w:pStyle w:val="a3"/>
        <w:numPr>
          <w:ilvl w:val="0"/>
          <w:numId w:val="70"/>
        </w:numPr>
        <w:rPr>
          <w:rFonts w:ascii="宋体" w:hAnsi="宋体"/>
        </w:rPr>
      </w:pPr>
      <w:r>
        <w:rPr>
          <w:rFonts w:ascii="宋体" w:hAnsi="宋体" w:hint="eastAsia"/>
        </w:rPr>
        <w:t>提供MES系统完整的搭建说明文档以及对我司开发人员的培训计划，达到实现开发人员能够独立完成MES系统搭建及开发功能模块的能力。</w:t>
      </w:r>
    </w:p>
    <w:p w:rsidR="00964216" w:rsidRDefault="001F494E">
      <w:pPr>
        <w:pStyle w:val="3"/>
        <w:rPr>
          <w:sz w:val="22"/>
          <w:szCs w:val="22"/>
        </w:rPr>
      </w:pPr>
      <w:bookmarkStart w:id="52" w:name="_Toc24389"/>
      <w:r>
        <w:rPr>
          <w:rFonts w:hint="eastAsia"/>
          <w:sz w:val="22"/>
          <w:szCs w:val="22"/>
        </w:rPr>
        <w:t xml:space="preserve">4.3 </w:t>
      </w:r>
      <w:r>
        <w:rPr>
          <w:rFonts w:hint="eastAsia"/>
          <w:sz w:val="22"/>
          <w:szCs w:val="22"/>
        </w:rPr>
        <w:t>移动办公方案</w:t>
      </w:r>
      <w:bookmarkEnd w:id="52"/>
    </w:p>
    <w:p w:rsidR="00964216" w:rsidRDefault="00964216">
      <w:pPr>
        <w:pStyle w:val="a3"/>
        <w:ind w:left="425" w:firstLine="0"/>
        <w:rPr>
          <w:rFonts w:ascii="宋体" w:hAnsi="宋体"/>
        </w:rPr>
      </w:pPr>
    </w:p>
    <w:p w:rsidR="00964216" w:rsidRDefault="001F494E">
      <w:pPr>
        <w:pStyle w:val="a3"/>
        <w:numPr>
          <w:ilvl w:val="0"/>
          <w:numId w:val="71"/>
        </w:numPr>
        <w:rPr>
          <w:rFonts w:ascii="宋体" w:hAnsi="宋体"/>
        </w:rPr>
      </w:pPr>
      <w:r>
        <w:rPr>
          <w:rFonts w:ascii="宋体" w:hAnsi="宋体" w:hint="eastAsia"/>
        </w:rPr>
        <w:t>支持PDA、PAD、移动终端。</w:t>
      </w:r>
    </w:p>
    <w:p w:rsidR="00964216" w:rsidRDefault="001F494E">
      <w:pPr>
        <w:pStyle w:val="a3"/>
        <w:numPr>
          <w:ilvl w:val="0"/>
          <w:numId w:val="71"/>
        </w:numPr>
        <w:rPr>
          <w:rFonts w:ascii="宋体" w:hAnsi="宋体"/>
        </w:rPr>
      </w:pPr>
      <w:r>
        <w:rPr>
          <w:rFonts w:ascii="宋体" w:hAnsi="宋体" w:hint="eastAsia"/>
        </w:rPr>
        <w:t>支持移动端WMS 收料、上架、备料、盘点等作业，产线上料核对、补料接料、安灯管理、EAM 管理（点检、备品备件管理等）等功能模块。</w:t>
      </w:r>
    </w:p>
    <w:p w:rsidR="00964216" w:rsidRDefault="001F494E">
      <w:pPr>
        <w:pStyle w:val="a3"/>
        <w:numPr>
          <w:ilvl w:val="0"/>
          <w:numId w:val="71"/>
        </w:numPr>
        <w:rPr>
          <w:rFonts w:ascii="宋体" w:hAnsi="宋体"/>
        </w:rPr>
      </w:pPr>
      <w:r>
        <w:rPr>
          <w:rFonts w:ascii="宋体" w:hAnsi="宋体" w:hint="eastAsia"/>
        </w:rPr>
        <w:t>支持Pad进行现场信息沟通交流，为现场会议提供及时的数据和信息支持。</w:t>
      </w:r>
    </w:p>
    <w:p w:rsidR="00964216" w:rsidRDefault="001F494E">
      <w:pPr>
        <w:pStyle w:val="3"/>
        <w:rPr>
          <w:sz w:val="22"/>
          <w:szCs w:val="22"/>
        </w:rPr>
      </w:pPr>
      <w:bookmarkStart w:id="53" w:name="_Toc23307"/>
      <w:r>
        <w:rPr>
          <w:rFonts w:hint="eastAsia"/>
          <w:sz w:val="22"/>
          <w:szCs w:val="22"/>
        </w:rPr>
        <w:t xml:space="preserve">4.4 </w:t>
      </w:r>
      <w:r>
        <w:rPr>
          <w:rFonts w:hint="eastAsia"/>
          <w:sz w:val="22"/>
          <w:szCs w:val="22"/>
        </w:rPr>
        <w:t>货架改造方案</w:t>
      </w:r>
      <w:bookmarkEnd w:id="53"/>
    </w:p>
    <w:p w:rsidR="00964216" w:rsidRDefault="001F494E">
      <w:pPr>
        <w:pStyle w:val="a3"/>
        <w:numPr>
          <w:ilvl w:val="0"/>
          <w:numId w:val="72"/>
        </w:numPr>
        <w:rPr>
          <w:rFonts w:ascii="宋体" w:hAnsi="宋体"/>
        </w:rPr>
      </w:pPr>
      <w:r>
        <w:rPr>
          <w:rFonts w:ascii="宋体" w:hAnsi="宋体"/>
        </w:rPr>
        <w:t>提供专业的电子仓智能货架，采用亮灯系统解决物料快速索引的问题。针对老货架改造成亮灯系统</w:t>
      </w:r>
      <w:r>
        <w:rPr>
          <w:rFonts w:ascii="宋体" w:hAnsi="宋体" w:hint="eastAsia"/>
        </w:rPr>
        <w:t>。</w:t>
      </w:r>
    </w:p>
    <w:p w:rsidR="00964216" w:rsidRDefault="001F494E">
      <w:pPr>
        <w:pStyle w:val="a3"/>
        <w:numPr>
          <w:ilvl w:val="0"/>
          <w:numId w:val="72"/>
        </w:numPr>
        <w:rPr>
          <w:rFonts w:ascii="宋体" w:hAnsi="宋体"/>
        </w:rPr>
      </w:pPr>
      <w:r>
        <w:rPr>
          <w:rFonts w:ascii="宋体" w:hAnsi="宋体"/>
        </w:rPr>
        <w:t>安装位置可调节，采用即插即用型安装方式，例如穿刺式，可灵活调整位置且无需为每个标签设备单独接线，不会因单个标签损坏而导致其后面的所有标签不能工作。</w:t>
      </w:r>
    </w:p>
    <w:p w:rsidR="00964216" w:rsidRDefault="001F494E">
      <w:pPr>
        <w:pStyle w:val="a3"/>
        <w:numPr>
          <w:ilvl w:val="0"/>
          <w:numId w:val="72"/>
        </w:numPr>
        <w:rPr>
          <w:rFonts w:ascii="宋体" w:hAnsi="宋体"/>
        </w:rPr>
      </w:pPr>
      <w:r>
        <w:rPr>
          <w:rFonts w:ascii="宋体" w:hAnsi="宋体"/>
        </w:rPr>
        <w:t>灯和按钮以及电子标签设备可快速更换，操作简单。</w:t>
      </w:r>
    </w:p>
    <w:p w:rsidR="00964216" w:rsidRDefault="001F494E">
      <w:pPr>
        <w:pStyle w:val="a3"/>
        <w:numPr>
          <w:ilvl w:val="0"/>
          <w:numId w:val="72"/>
        </w:numPr>
        <w:rPr>
          <w:rFonts w:ascii="宋体" w:hAnsi="宋体"/>
        </w:rPr>
      </w:pPr>
      <w:r>
        <w:rPr>
          <w:rFonts w:ascii="宋体" w:hAnsi="宋体"/>
        </w:rPr>
        <w:t>外表无明线，线束应直接保护在暗处</w:t>
      </w:r>
      <w:r>
        <w:rPr>
          <w:rFonts w:ascii="宋体" w:hAnsi="宋体" w:hint="eastAsia"/>
        </w:rPr>
        <w:t>。</w:t>
      </w:r>
    </w:p>
    <w:p w:rsidR="00964216" w:rsidRDefault="001F494E">
      <w:pPr>
        <w:pStyle w:val="a3"/>
        <w:numPr>
          <w:ilvl w:val="0"/>
          <w:numId w:val="72"/>
        </w:numPr>
        <w:rPr>
          <w:rFonts w:ascii="宋体" w:hAnsi="宋体"/>
        </w:rPr>
      </w:pPr>
      <w:r>
        <w:rPr>
          <w:rFonts w:ascii="宋体" w:hAnsi="宋体"/>
        </w:rPr>
        <w:t>指示灯支持 3~5 种颜色，用于区分不同作业任务，如果同一货位同时有作业任务时灯进行不同颜色交替闪烁，单个任务进行常亮。</w:t>
      </w:r>
    </w:p>
    <w:p w:rsidR="00964216" w:rsidRDefault="001F494E">
      <w:pPr>
        <w:pStyle w:val="a3"/>
        <w:numPr>
          <w:ilvl w:val="0"/>
          <w:numId w:val="72"/>
        </w:numPr>
        <w:rPr>
          <w:rFonts w:ascii="宋体" w:hAnsi="宋体"/>
        </w:rPr>
      </w:pPr>
      <w:r>
        <w:rPr>
          <w:rFonts w:ascii="宋体" w:hAnsi="宋体"/>
        </w:rPr>
        <w:t>工业等级防尘防水防油污。</w:t>
      </w:r>
    </w:p>
    <w:p w:rsidR="00964216" w:rsidRDefault="001F494E">
      <w:pPr>
        <w:pStyle w:val="a3"/>
        <w:numPr>
          <w:ilvl w:val="0"/>
          <w:numId w:val="72"/>
        </w:numPr>
        <w:rPr>
          <w:rFonts w:ascii="宋体" w:hAnsi="宋体"/>
        </w:rPr>
      </w:pPr>
      <w:r>
        <w:rPr>
          <w:rFonts w:ascii="宋体" w:hAnsi="宋体"/>
        </w:rPr>
        <w:t>主控制器支持网络拓扑能力，现场安装部署简单、方便、易实施。</w:t>
      </w:r>
    </w:p>
    <w:p w:rsidR="00964216" w:rsidRDefault="001F494E">
      <w:pPr>
        <w:pStyle w:val="a3"/>
        <w:numPr>
          <w:ilvl w:val="0"/>
          <w:numId w:val="72"/>
        </w:numPr>
        <w:rPr>
          <w:rFonts w:ascii="宋体" w:hAnsi="宋体"/>
        </w:rPr>
      </w:pPr>
      <w:r>
        <w:rPr>
          <w:rFonts w:ascii="宋体" w:hAnsi="宋体"/>
        </w:rPr>
        <w:t>控制器、灯光拣选标签设备均具有设备本身的状态指示灯，可以直观的看到设备运行状态。</w:t>
      </w:r>
    </w:p>
    <w:p w:rsidR="00964216" w:rsidRDefault="001F494E">
      <w:pPr>
        <w:pStyle w:val="a3"/>
        <w:numPr>
          <w:ilvl w:val="0"/>
          <w:numId w:val="72"/>
        </w:numPr>
        <w:rPr>
          <w:rFonts w:ascii="宋体" w:hAnsi="宋体"/>
        </w:rPr>
      </w:pPr>
      <w:r>
        <w:rPr>
          <w:rFonts w:ascii="宋体" w:hAnsi="宋体"/>
        </w:rPr>
        <w:t>硬件带自诊断功能，可以对设备自身健康状态、网络状态进行检测，配合上位系统实现设备工作状态的实时检测，健康状态的预测分析和异常情况的快速定位</w:t>
      </w:r>
      <w:r>
        <w:rPr>
          <w:rFonts w:ascii="宋体" w:hAnsi="宋体" w:hint="eastAsia"/>
        </w:rPr>
        <w:t>。</w:t>
      </w:r>
    </w:p>
    <w:p w:rsidR="00964216" w:rsidRDefault="001F494E">
      <w:pPr>
        <w:pStyle w:val="3"/>
        <w:rPr>
          <w:sz w:val="22"/>
          <w:szCs w:val="22"/>
        </w:rPr>
      </w:pPr>
      <w:bookmarkStart w:id="54" w:name="_Toc20857"/>
      <w:r>
        <w:rPr>
          <w:rFonts w:hint="eastAsia"/>
          <w:sz w:val="22"/>
          <w:szCs w:val="22"/>
        </w:rPr>
        <w:t xml:space="preserve">4.5 </w:t>
      </w:r>
      <w:r>
        <w:rPr>
          <w:rFonts w:hint="eastAsia"/>
          <w:sz w:val="22"/>
          <w:szCs w:val="22"/>
        </w:rPr>
        <w:t>稳定性方案</w:t>
      </w:r>
      <w:bookmarkEnd w:id="54"/>
    </w:p>
    <w:p w:rsidR="00964216" w:rsidRDefault="001F494E">
      <w:pPr>
        <w:pStyle w:val="a3"/>
        <w:numPr>
          <w:ilvl w:val="0"/>
          <w:numId w:val="73"/>
        </w:numPr>
        <w:rPr>
          <w:rFonts w:ascii="宋体" w:hAnsi="宋体"/>
        </w:rPr>
      </w:pPr>
      <w:r>
        <w:rPr>
          <w:rFonts w:ascii="宋体" w:hAnsi="宋体" w:hint="eastAsia"/>
        </w:rPr>
        <w:t>能针对关键数据提供完整的修改日志。</w:t>
      </w:r>
    </w:p>
    <w:p w:rsidR="00964216" w:rsidRDefault="001F494E">
      <w:pPr>
        <w:pStyle w:val="a3"/>
        <w:numPr>
          <w:ilvl w:val="0"/>
          <w:numId w:val="73"/>
        </w:numPr>
        <w:rPr>
          <w:rFonts w:ascii="宋体" w:hAnsi="宋体"/>
        </w:rPr>
      </w:pPr>
      <w:r>
        <w:rPr>
          <w:rFonts w:ascii="宋体" w:hAnsi="宋体" w:hint="eastAsia"/>
        </w:rPr>
        <w:t>能提供用户登录和修改的日志。</w:t>
      </w:r>
    </w:p>
    <w:p w:rsidR="00964216" w:rsidRDefault="001F494E">
      <w:pPr>
        <w:pStyle w:val="a3"/>
        <w:numPr>
          <w:ilvl w:val="0"/>
          <w:numId w:val="73"/>
        </w:numPr>
        <w:rPr>
          <w:rFonts w:ascii="宋体" w:hAnsi="宋体"/>
        </w:rPr>
      </w:pPr>
      <w:r>
        <w:rPr>
          <w:rFonts w:ascii="宋体" w:hAnsi="宋体" w:hint="eastAsia"/>
        </w:rPr>
        <w:t>能够提供用户新增、修改、删除的日志。</w:t>
      </w:r>
    </w:p>
    <w:p w:rsidR="00964216" w:rsidRDefault="001F494E">
      <w:pPr>
        <w:pStyle w:val="a3"/>
        <w:numPr>
          <w:ilvl w:val="0"/>
          <w:numId w:val="73"/>
        </w:numPr>
        <w:rPr>
          <w:rFonts w:ascii="宋体" w:hAnsi="宋体"/>
        </w:rPr>
      </w:pPr>
      <w:r>
        <w:rPr>
          <w:rFonts w:ascii="宋体" w:hAnsi="宋体" w:hint="eastAsia"/>
        </w:rPr>
        <w:lastRenderedPageBreak/>
        <w:t>能提供用户当前使用的实时监控窗口，进行监控。</w:t>
      </w:r>
    </w:p>
    <w:p w:rsidR="00964216" w:rsidRDefault="001F494E">
      <w:pPr>
        <w:pStyle w:val="a3"/>
        <w:numPr>
          <w:ilvl w:val="0"/>
          <w:numId w:val="73"/>
        </w:numPr>
        <w:rPr>
          <w:rFonts w:ascii="宋体" w:hAnsi="宋体"/>
        </w:rPr>
      </w:pPr>
      <w:r>
        <w:rPr>
          <w:rFonts w:ascii="宋体" w:hAnsi="宋体" w:hint="eastAsia"/>
        </w:rPr>
        <w:t>能提供压力测试工具测试系统压力，并出具报告。</w:t>
      </w:r>
    </w:p>
    <w:p w:rsidR="00964216" w:rsidRDefault="001F494E">
      <w:pPr>
        <w:pStyle w:val="a3"/>
        <w:numPr>
          <w:ilvl w:val="0"/>
          <w:numId w:val="73"/>
        </w:numPr>
        <w:rPr>
          <w:rFonts w:ascii="宋体" w:hAnsi="宋体"/>
        </w:rPr>
      </w:pPr>
      <w:r>
        <w:rPr>
          <w:rFonts w:ascii="宋体" w:hAnsi="宋体" w:hint="eastAsia"/>
        </w:rPr>
        <w:t>密码采用加密处理。</w:t>
      </w:r>
    </w:p>
    <w:p w:rsidR="00964216" w:rsidRDefault="00964216">
      <w:pPr>
        <w:pStyle w:val="a3"/>
        <w:ind w:left="425" w:firstLine="0"/>
        <w:rPr>
          <w:rFonts w:ascii="宋体" w:hAnsi="宋体"/>
        </w:rPr>
      </w:pPr>
    </w:p>
    <w:p w:rsidR="00964216" w:rsidRDefault="001F494E">
      <w:pPr>
        <w:pStyle w:val="3"/>
        <w:rPr>
          <w:sz w:val="22"/>
          <w:szCs w:val="22"/>
        </w:rPr>
      </w:pPr>
      <w:bookmarkStart w:id="55" w:name="_Toc25245"/>
      <w:r>
        <w:rPr>
          <w:rFonts w:hint="eastAsia"/>
          <w:sz w:val="22"/>
          <w:szCs w:val="22"/>
        </w:rPr>
        <w:t xml:space="preserve">4.6 </w:t>
      </w:r>
      <w:r>
        <w:rPr>
          <w:sz w:val="22"/>
          <w:szCs w:val="22"/>
        </w:rPr>
        <w:t>MES</w:t>
      </w:r>
      <w:r>
        <w:rPr>
          <w:rFonts w:hint="eastAsia"/>
          <w:sz w:val="22"/>
          <w:szCs w:val="22"/>
        </w:rPr>
        <w:t>系统设备对接清单</w:t>
      </w:r>
      <w:bookmarkEnd w:id="55"/>
    </w:p>
    <w:tbl>
      <w:tblPr>
        <w:tblStyle w:val="a4"/>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
        <w:gridCol w:w="1427"/>
        <w:gridCol w:w="4112"/>
        <w:gridCol w:w="2131"/>
      </w:tblGrid>
      <w:tr w:rsidR="00964216">
        <w:tc>
          <w:tcPr>
            <w:tcW w:w="852" w:type="dxa"/>
          </w:tcPr>
          <w:p w:rsidR="00964216" w:rsidRDefault="001F494E">
            <w:pPr>
              <w:rPr>
                <w:sz w:val="24"/>
                <w:szCs w:val="24"/>
              </w:rPr>
            </w:pPr>
            <w:r>
              <w:rPr>
                <w:rFonts w:hint="eastAsia"/>
                <w:sz w:val="24"/>
                <w:szCs w:val="24"/>
              </w:rPr>
              <w:t>序号</w:t>
            </w:r>
          </w:p>
        </w:tc>
        <w:tc>
          <w:tcPr>
            <w:tcW w:w="1427" w:type="dxa"/>
          </w:tcPr>
          <w:p w:rsidR="00964216" w:rsidRDefault="001F494E">
            <w:pPr>
              <w:rPr>
                <w:sz w:val="24"/>
                <w:szCs w:val="24"/>
              </w:rPr>
            </w:pPr>
            <w:r>
              <w:rPr>
                <w:rFonts w:hint="eastAsia"/>
                <w:sz w:val="24"/>
                <w:szCs w:val="24"/>
              </w:rPr>
              <w:t>设备类型</w:t>
            </w:r>
          </w:p>
        </w:tc>
        <w:tc>
          <w:tcPr>
            <w:tcW w:w="4112" w:type="dxa"/>
          </w:tcPr>
          <w:p w:rsidR="00964216" w:rsidRDefault="001F494E">
            <w:pPr>
              <w:rPr>
                <w:sz w:val="24"/>
                <w:szCs w:val="24"/>
              </w:rPr>
            </w:pPr>
            <w:r>
              <w:rPr>
                <w:rFonts w:hint="eastAsia"/>
                <w:sz w:val="24"/>
                <w:szCs w:val="24"/>
              </w:rPr>
              <w:t>设备名称</w:t>
            </w:r>
          </w:p>
        </w:tc>
        <w:tc>
          <w:tcPr>
            <w:tcW w:w="2131" w:type="dxa"/>
          </w:tcPr>
          <w:p w:rsidR="00964216" w:rsidRDefault="001F494E">
            <w:pPr>
              <w:rPr>
                <w:sz w:val="24"/>
                <w:szCs w:val="24"/>
              </w:rPr>
            </w:pPr>
            <w:r>
              <w:rPr>
                <w:rFonts w:hint="eastAsia"/>
                <w:sz w:val="24"/>
                <w:szCs w:val="24"/>
              </w:rPr>
              <w:t>数量</w:t>
            </w:r>
          </w:p>
        </w:tc>
      </w:tr>
      <w:tr w:rsidR="00964216">
        <w:tc>
          <w:tcPr>
            <w:tcW w:w="852" w:type="dxa"/>
          </w:tcPr>
          <w:p w:rsidR="00964216" w:rsidRDefault="00964216">
            <w:pPr>
              <w:rPr>
                <w:sz w:val="24"/>
                <w:szCs w:val="24"/>
              </w:rPr>
            </w:pPr>
          </w:p>
        </w:tc>
        <w:tc>
          <w:tcPr>
            <w:tcW w:w="1427" w:type="dxa"/>
          </w:tcPr>
          <w:p w:rsidR="00964216" w:rsidRDefault="00964216">
            <w:pPr>
              <w:rPr>
                <w:sz w:val="24"/>
                <w:szCs w:val="24"/>
              </w:rPr>
            </w:pPr>
          </w:p>
        </w:tc>
        <w:tc>
          <w:tcPr>
            <w:tcW w:w="4112" w:type="dxa"/>
          </w:tcPr>
          <w:p w:rsidR="00964216" w:rsidRDefault="00964216">
            <w:pPr>
              <w:rPr>
                <w:sz w:val="24"/>
                <w:szCs w:val="24"/>
              </w:rPr>
            </w:pPr>
          </w:p>
        </w:tc>
        <w:tc>
          <w:tcPr>
            <w:tcW w:w="2131" w:type="dxa"/>
          </w:tcPr>
          <w:p w:rsidR="00964216" w:rsidRDefault="00964216">
            <w:pPr>
              <w:rPr>
                <w:sz w:val="24"/>
                <w:szCs w:val="24"/>
              </w:rPr>
            </w:pPr>
          </w:p>
        </w:tc>
      </w:tr>
      <w:tr w:rsidR="00964216">
        <w:tc>
          <w:tcPr>
            <w:tcW w:w="852" w:type="dxa"/>
          </w:tcPr>
          <w:p w:rsidR="00964216" w:rsidRDefault="00964216">
            <w:pPr>
              <w:rPr>
                <w:sz w:val="24"/>
                <w:szCs w:val="24"/>
              </w:rPr>
            </w:pPr>
          </w:p>
        </w:tc>
        <w:tc>
          <w:tcPr>
            <w:tcW w:w="1427" w:type="dxa"/>
          </w:tcPr>
          <w:p w:rsidR="00964216" w:rsidRDefault="00964216">
            <w:pPr>
              <w:rPr>
                <w:sz w:val="24"/>
                <w:szCs w:val="24"/>
              </w:rPr>
            </w:pPr>
          </w:p>
        </w:tc>
        <w:tc>
          <w:tcPr>
            <w:tcW w:w="4112" w:type="dxa"/>
          </w:tcPr>
          <w:p w:rsidR="00964216" w:rsidRDefault="00964216">
            <w:pPr>
              <w:rPr>
                <w:sz w:val="24"/>
                <w:szCs w:val="24"/>
              </w:rPr>
            </w:pPr>
          </w:p>
        </w:tc>
        <w:tc>
          <w:tcPr>
            <w:tcW w:w="2131" w:type="dxa"/>
          </w:tcPr>
          <w:p w:rsidR="00964216" w:rsidRDefault="00964216">
            <w:pPr>
              <w:rPr>
                <w:sz w:val="24"/>
                <w:szCs w:val="24"/>
              </w:rPr>
            </w:pPr>
          </w:p>
        </w:tc>
      </w:tr>
      <w:tr w:rsidR="00964216">
        <w:tc>
          <w:tcPr>
            <w:tcW w:w="852" w:type="dxa"/>
          </w:tcPr>
          <w:p w:rsidR="00964216" w:rsidRDefault="00964216">
            <w:pPr>
              <w:rPr>
                <w:sz w:val="24"/>
                <w:szCs w:val="24"/>
              </w:rPr>
            </w:pPr>
          </w:p>
        </w:tc>
        <w:tc>
          <w:tcPr>
            <w:tcW w:w="1427" w:type="dxa"/>
          </w:tcPr>
          <w:p w:rsidR="00964216" w:rsidRDefault="00964216">
            <w:pPr>
              <w:rPr>
                <w:sz w:val="24"/>
                <w:szCs w:val="24"/>
              </w:rPr>
            </w:pPr>
          </w:p>
        </w:tc>
        <w:tc>
          <w:tcPr>
            <w:tcW w:w="4112" w:type="dxa"/>
          </w:tcPr>
          <w:p w:rsidR="00964216" w:rsidRDefault="00964216">
            <w:pPr>
              <w:rPr>
                <w:sz w:val="24"/>
                <w:szCs w:val="24"/>
              </w:rPr>
            </w:pPr>
          </w:p>
        </w:tc>
        <w:tc>
          <w:tcPr>
            <w:tcW w:w="2131" w:type="dxa"/>
          </w:tcPr>
          <w:p w:rsidR="00964216" w:rsidRDefault="00964216">
            <w:pPr>
              <w:rPr>
                <w:sz w:val="24"/>
                <w:szCs w:val="24"/>
              </w:rPr>
            </w:pPr>
          </w:p>
        </w:tc>
      </w:tr>
      <w:tr w:rsidR="00964216">
        <w:tc>
          <w:tcPr>
            <w:tcW w:w="852" w:type="dxa"/>
          </w:tcPr>
          <w:p w:rsidR="00964216" w:rsidRDefault="00964216">
            <w:pPr>
              <w:rPr>
                <w:sz w:val="24"/>
                <w:szCs w:val="24"/>
              </w:rPr>
            </w:pPr>
          </w:p>
        </w:tc>
        <w:tc>
          <w:tcPr>
            <w:tcW w:w="1427" w:type="dxa"/>
          </w:tcPr>
          <w:p w:rsidR="00964216" w:rsidRDefault="00964216">
            <w:pPr>
              <w:rPr>
                <w:sz w:val="24"/>
                <w:szCs w:val="24"/>
              </w:rPr>
            </w:pPr>
          </w:p>
        </w:tc>
        <w:tc>
          <w:tcPr>
            <w:tcW w:w="4112" w:type="dxa"/>
          </w:tcPr>
          <w:p w:rsidR="00964216" w:rsidRDefault="00964216">
            <w:pPr>
              <w:rPr>
                <w:sz w:val="24"/>
                <w:szCs w:val="24"/>
              </w:rPr>
            </w:pPr>
          </w:p>
        </w:tc>
        <w:tc>
          <w:tcPr>
            <w:tcW w:w="2131" w:type="dxa"/>
          </w:tcPr>
          <w:p w:rsidR="00964216" w:rsidRDefault="00964216">
            <w:pPr>
              <w:rPr>
                <w:sz w:val="24"/>
                <w:szCs w:val="24"/>
              </w:rPr>
            </w:pPr>
          </w:p>
        </w:tc>
      </w:tr>
    </w:tbl>
    <w:p w:rsidR="00964216" w:rsidRDefault="00964216">
      <w:pPr>
        <w:tabs>
          <w:tab w:val="left" w:pos="780"/>
        </w:tabs>
        <w:snapToGrid w:val="0"/>
        <w:spacing w:line="360" w:lineRule="auto"/>
        <w:rPr>
          <w:rFonts w:ascii="宋体" w:hAnsi="宋体" w:cs="宋体"/>
          <w:lang w:bidi=""/>
        </w:rPr>
      </w:pPr>
    </w:p>
    <w:p w:rsidR="00964216" w:rsidRDefault="00964216">
      <w:pPr>
        <w:tabs>
          <w:tab w:val="left" w:pos="780"/>
        </w:tabs>
        <w:snapToGrid w:val="0"/>
        <w:spacing w:line="360" w:lineRule="auto"/>
        <w:rPr>
          <w:rFonts w:ascii="宋体" w:hAnsi="宋体" w:cs="宋体"/>
          <w:lang w:bidi=""/>
        </w:rPr>
      </w:pPr>
    </w:p>
    <w:p w:rsidR="00964216" w:rsidRDefault="001F494E">
      <w:pPr>
        <w:rPr>
          <w:rFonts w:ascii="宋体" w:hAnsi="宋体" w:cs="宋体"/>
          <w:b/>
          <w:lang w:bidi=""/>
        </w:rPr>
      </w:pPr>
      <w:r>
        <w:rPr>
          <w:rFonts w:ascii="宋体" w:hAnsi="宋体" w:cs="宋体" w:hint="eastAsia"/>
          <w:b/>
          <w:lang w:bidi=""/>
        </w:rPr>
        <w:t>附件三:《项目售后服务内容及收费标准》</w:t>
      </w:r>
    </w:p>
    <w:p w:rsidR="00964216" w:rsidRDefault="00964216">
      <w:pPr>
        <w:rPr>
          <w:rFonts w:ascii="宋体" w:hAnsi="宋体" w:cs="宋体"/>
          <w:b/>
          <w:lang w:bidi=""/>
        </w:rPr>
      </w:pPr>
    </w:p>
    <w:p w:rsidR="00964216" w:rsidRDefault="001F494E">
      <w:pPr>
        <w:rPr>
          <w:rFonts w:ascii="宋体" w:hAnsi="宋体" w:cs="宋体"/>
          <w:b/>
          <w:lang w:bidi=""/>
        </w:rPr>
      </w:pPr>
      <w:r>
        <w:rPr>
          <w:rFonts w:ascii="宋体" w:hAnsi="宋体" w:cs="宋体" w:hint="eastAsia"/>
          <w:b/>
          <w:lang w:bidi=""/>
        </w:rPr>
        <w:t>按承包方提供的格式为准</w:t>
      </w:r>
    </w:p>
    <w:p w:rsidR="00964216" w:rsidRDefault="00964216">
      <w:pPr>
        <w:rPr>
          <w:rFonts w:ascii="宋体" w:hAnsi="宋体" w:cs="宋体"/>
          <w:b/>
          <w:lang w:bidi=""/>
        </w:rPr>
      </w:pPr>
    </w:p>
    <w:p w:rsidR="00964216" w:rsidRDefault="00964216">
      <w:pPr>
        <w:rPr>
          <w:rFonts w:ascii="宋体" w:hAnsi="宋体" w:cs="宋体"/>
          <w:b/>
          <w:lang w:bidi=""/>
        </w:rPr>
      </w:pPr>
    </w:p>
    <w:p w:rsidR="00964216" w:rsidRDefault="00964216">
      <w:pPr>
        <w:rPr>
          <w:rFonts w:ascii="宋体" w:hAnsi="宋体" w:cs="宋体"/>
          <w:b/>
          <w:lang w:bidi=""/>
        </w:rPr>
      </w:pPr>
    </w:p>
    <w:p w:rsidR="00964216" w:rsidRDefault="00964216">
      <w:pPr>
        <w:rPr>
          <w:rFonts w:ascii="宋体" w:hAnsi="宋体" w:cs="宋体"/>
          <w:b/>
          <w:lang w:bidi=""/>
        </w:rPr>
      </w:pPr>
    </w:p>
    <w:p w:rsidR="00964216" w:rsidRDefault="00964216">
      <w:pPr>
        <w:rPr>
          <w:rFonts w:ascii="宋体" w:hAnsi="宋体" w:cs="宋体"/>
          <w:b/>
          <w:lang w:bidi=""/>
        </w:rPr>
      </w:pPr>
    </w:p>
    <w:p w:rsidR="00964216" w:rsidRDefault="00964216">
      <w:pPr>
        <w:rPr>
          <w:rFonts w:ascii="宋体" w:hAnsi="宋体" w:cs="宋体"/>
          <w:b/>
          <w:lang w:bidi=""/>
        </w:rPr>
      </w:pPr>
    </w:p>
    <w:p w:rsidR="00964216" w:rsidRDefault="00964216">
      <w:pPr>
        <w:rPr>
          <w:rFonts w:ascii="宋体" w:hAnsi="宋体" w:cs="宋体"/>
          <w:b/>
          <w:lang w:bidi=""/>
        </w:rPr>
      </w:pPr>
    </w:p>
    <w:p w:rsidR="00964216" w:rsidRDefault="00964216">
      <w:pPr>
        <w:rPr>
          <w:rFonts w:ascii="宋体" w:hAnsi="宋体" w:cs="宋体"/>
          <w:b/>
          <w:lang w:bidi=""/>
        </w:rPr>
      </w:pPr>
    </w:p>
    <w:p w:rsidR="00964216" w:rsidRDefault="00964216">
      <w:pPr>
        <w:rPr>
          <w:rFonts w:ascii="宋体" w:hAnsi="宋体" w:cs="宋体"/>
          <w:b/>
          <w:lang w:bidi=""/>
        </w:rPr>
      </w:pPr>
    </w:p>
    <w:p w:rsidR="00964216" w:rsidRDefault="00964216">
      <w:pPr>
        <w:rPr>
          <w:rFonts w:ascii="宋体" w:hAnsi="宋体" w:cs="宋体"/>
          <w:b/>
          <w:lang w:bidi=""/>
        </w:rPr>
      </w:pPr>
    </w:p>
    <w:p w:rsidR="00964216" w:rsidRDefault="00964216">
      <w:pPr>
        <w:rPr>
          <w:rFonts w:ascii="宋体" w:hAnsi="宋体" w:cs="宋体"/>
          <w:b/>
          <w:lang w:bidi=""/>
        </w:rPr>
      </w:pPr>
    </w:p>
    <w:p w:rsidR="00964216" w:rsidRDefault="00964216">
      <w:pPr>
        <w:rPr>
          <w:rFonts w:ascii="宋体" w:hAnsi="宋体" w:cs="宋体"/>
          <w:b/>
          <w:lang w:bidi=""/>
        </w:rPr>
      </w:pPr>
    </w:p>
    <w:p w:rsidR="00964216" w:rsidRDefault="00964216">
      <w:pPr>
        <w:rPr>
          <w:rFonts w:ascii="宋体" w:hAnsi="宋体" w:cs="宋体"/>
          <w:b/>
          <w:lang w:bidi=""/>
        </w:rPr>
      </w:pPr>
    </w:p>
    <w:p w:rsidR="00964216" w:rsidRDefault="00964216">
      <w:pPr>
        <w:rPr>
          <w:rFonts w:ascii="宋体" w:hAnsi="宋体" w:cs="宋体"/>
          <w:b/>
          <w:lang w:bidi=""/>
        </w:rPr>
      </w:pPr>
    </w:p>
    <w:p w:rsidR="00964216" w:rsidRDefault="00964216">
      <w:pPr>
        <w:rPr>
          <w:rFonts w:ascii="宋体" w:hAnsi="宋体" w:cs="宋体"/>
          <w:b/>
          <w:lang w:bidi=""/>
        </w:rPr>
      </w:pPr>
    </w:p>
    <w:p w:rsidR="00964216" w:rsidRDefault="00964216">
      <w:pPr>
        <w:rPr>
          <w:rFonts w:ascii="宋体" w:hAnsi="宋体" w:cs="宋体"/>
          <w:b/>
          <w:lang w:bidi=""/>
        </w:rPr>
      </w:pPr>
    </w:p>
    <w:p w:rsidR="00964216" w:rsidRDefault="00964216">
      <w:pPr>
        <w:rPr>
          <w:rFonts w:ascii="宋体" w:hAnsi="宋体" w:cs="宋体"/>
          <w:b/>
          <w:lang w:bidi=""/>
        </w:rPr>
      </w:pPr>
    </w:p>
    <w:p w:rsidR="00964216" w:rsidRDefault="00964216">
      <w:pPr>
        <w:rPr>
          <w:rFonts w:ascii="宋体" w:hAnsi="宋体" w:cs="宋体"/>
          <w:b/>
          <w:lang w:bidi=""/>
        </w:rPr>
      </w:pPr>
    </w:p>
    <w:p w:rsidR="00964216" w:rsidRDefault="00964216">
      <w:pPr>
        <w:rPr>
          <w:rFonts w:ascii="宋体" w:hAnsi="宋体" w:cs="宋体"/>
          <w:b/>
          <w:lang w:bidi=""/>
        </w:rPr>
      </w:pPr>
    </w:p>
    <w:p w:rsidR="00964216" w:rsidRDefault="00964216">
      <w:pPr>
        <w:rPr>
          <w:rFonts w:ascii="宋体" w:hAnsi="宋体" w:cs="宋体"/>
          <w:b/>
          <w:lang w:bidi=""/>
        </w:rPr>
      </w:pPr>
    </w:p>
    <w:p w:rsidR="00964216" w:rsidRDefault="00964216">
      <w:pPr>
        <w:rPr>
          <w:rFonts w:ascii="宋体" w:hAnsi="宋体" w:cs="宋体"/>
          <w:b/>
          <w:lang w:bidi=""/>
        </w:rPr>
      </w:pPr>
    </w:p>
    <w:p w:rsidR="00964216" w:rsidRDefault="00964216">
      <w:pPr>
        <w:rPr>
          <w:rFonts w:ascii="宋体" w:hAnsi="宋体" w:cs="宋体"/>
          <w:b/>
          <w:lang w:bidi=""/>
        </w:rPr>
      </w:pPr>
    </w:p>
    <w:p w:rsidR="00964216" w:rsidRDefault="00964216">
      <w:pPr>
        <w:rPr>
          <w:rFonts w:ascii="宋体" w:hAnsi="宋体" w:cs="宋体"/>
          <w:b/>
          <w:lang w:bidi=""/>
        </w:rPr>
      </w:pPr>
    </w:p>
    <w:p w:rsidR="00964216" w:rsidRDefault="00964216">
      <w:pPr>
        <w:rPr>
          <w:rFonts w:ascii="宋体" w:hAnsi="宋体" w:cs="宋体"/>
          <w:b/>
          <w:lang w:bidi=""/>
        </w:rPr>
      </w:pPr>
    </w:p>
    <w:p w:rsidR="00964216" w:rsidRDefault="00964216">
      <w:pPr>
        <w:rPr>
          <w:rFonts w:ascii="宋体" w:hAnsi="宋体" w:cs="宋体"/>
          <w:b/>
          <w:lang w:bidi=""/>
        </w:rPr>
      </w:pPr>
    </w:p>
    <w:p w:rsidR="00964216" w:rsidRDefault="00964216">
      <w:pPr>
        <w:rPr>
          <w:rFonts w:ascii="宋体" w:hAnsi="宋体" w:cs="宋体"/>
          <w:b/>
          <w:lang w:bidi=""/>
        </w:rPr>
      </w:pPr>
    </w:p>
    <w:p w:rsidR="00964216" w:rsidRDefault="00964216">
      <w:pPr>
        <w:rPr>
          <w:rFonts w:ascii="宋体" w:hAnsi="宋体" w:cs="宋体"/>
          <w:b/>
          <w:lang w:bidi=""/>
        </w:rPr>
      </w:pPr>
    </w:p>
    <w:p w:rsidR="00964216" w:rsidRDefault="00964216">
      <w:pPr>
        <w:rPr>
          <w:rFonts w:ascii="宋体" w:hAnsi="宋体" w:cs="宋体"/>
          <w:b/>
          <w:lang w:bidi=""/>
        </w:rPr>
      </w:pPr>
    </w:p>
    <w:p w:rsidR="00964216" w:rsidRDefault="00964216">
      <w:pPr>
        <w:rPr>
          <w:rFonts w:ascii="宋体" w:hAnsi="宋体" w:cs="宋体"/>
          <w:b/>
          <w:lang w:bidi=""/>
        </w:rPr>
      </w:pPr>
    </w:p>
    <w:p w:rsidR="00964216" w:rsidRDefault="00964216">
      <w:pPr>
        <w:rPr>
          <w:rFonts w:ascii="宋体" w:hAnsi="宋体" w:cs="宋体"/>
          <w:b/>
          <w:lang w:bidi=""/>
        </w:rPr>
      </w:pPr>
    </w:p>
    <w:p w:rsidR="00964216" w:rsidRDefault="00964216">
      <w:pPr>
        <w:rPr>
          <w:rFonts w:ascii="宋体" w:hAnsi="宋体" w:cs="宋体"/>
          <w:b/>
          <w:lang w:bidi=""/>
        </w:rPr>
      </w:pPr>
    </w:p>
    <w:p w:rsidR="00964216" w:rsidRDefault="001F494E">
      <w:pPr>
        <w:spacing w:before="260" w:after="260"/>
        <w:jc w:val="center"/>
        <w:rPr>
          <w:rFonts w:ascii="宋体" w:hAnsi="宋体"/>
          <w:b/>
          <w:color w:val="000000"/>
          <w:sz w:val="36"/>
          <w:szCs w:val="36"/>
        </w:rPr>
      </w:pPr>
      <w:r>
        <w:rPr>
          <w:rFonts w:ascii="宋体" w:hAnsi="宋体"/>
          <w:b/>
          <w:color w:val="000000"/>
          <w:sz w:val="36"/>
          <w:szCs w:val="36"/>
        </w:rPr>
        <w:t>第</w:t>
      </w:r>
      <w:r>
        <w:rPr>
          <w:rFonts w:ascii="宋体" w:hAnsi="宋体" w:hint="eastAsia"/>
          <w:b/>
          <w:color w:val="000000"/>
          <w:sz w:val="36"/>
          <w:szCs w:val="36"/>
        </w:rPr>
        <w:t>二</w:t>
      </w:r>
      <w:r>
        <w:rPr>
          <w:rFonts w:ascii="宋体" w:hAnsi="宋体"/>
          <w:b/>
          <w:color w:val="000000"/>
          <w:sz w:val="36"/>
          <w:szCs w:val="36"/>
        </w:rPr>
        <w:t xml:space="preserve">部分 </w:t>
      </w:r>
      <w:r>
        <w:rPr>
          <w:rFonts w:ascii="宋体" w:hAnsi="宋体" w:hint="eastAsia"/>
          <w:b/>
          <w:color w:val="000000"/>
          <w:sz w:val="36"/>
          <w:szCs w:val="36"/>
        </w:rPr>
        <w:t>专用合同条款</w:t>
      </w:r>
    </w:p>
    <w:p w:rsidR="00964216" w:rsidRDefault="001F494E">
      <w:pPr>
        <w:spacing w:before="120" w:after="120"/>
        <w:rPr>
          <w:rFonts w:ascii="宋体" w:hAnsi="宋体"/>
          <w:b/>
          <w:color w:val="000000"/>
          <w:sz w:val="22"/>
          <w:szCs w:val="22"/>
        </w:rPr>
      </w:pPr>
      <w:r>
        <w:rPr>
          <w:rFonts w:ascii="宋体" w:hAnsi="宋体" w:hint="eastAsia"/>
          <w:b/>
          <w:color w:val="000000"/>
          <w:sz w:val="22"/>
          <w:szCs w:val="22"/>
        </w:rPr>
        <w:t xml:space="preserve">第一条  </w:t>
      </w:r>
      <w:r>
        <w:rPr>
          <w:rFonts w:ascii="宋体" w:hAnsi="宋体"/>
          <w:b/>
          <w:color w:val="000000"/>
          <w:sz w:val="22"/>
          <w:szCs w:val="22"/>
        </w:rPr>
        <w:t xml:space="preserve"> 一般约定</w:t>
      </w:r>
    </w:p>
    <w:p w:rsidR="00964216" w:rsidRDefault="001F494E">
      <w:pPr>
        <w:spacing w:after="120" w:line="360" w:lineRule="auto"/>
        <w:ind w:firstLine="200"/>
        <w:rPr>
          <w:rFonts w:ascii="宋体" w:hAnsi="宋体"/>
          <w:color w:val="000000"/>
          <w:sz w:val="22"/>
          <w:szCs w:val="22"/>
        </w:rPr>
      </w:pPr>
      <w:r>
        <w:rPr>
          <w:rFonts w:ascii="宋体" w:hAnsi="宋体"/>
          <w:color w:val="000000"/>
          <w:sz w:val="22"/>
          <w:szCs w:val="22"/>
        </w:rPr>
        <w:t>1.1 词语定义</w:t>
      </w:r>
    </w:p>
    <w:p w:rsidR="00964216" w:rsidRDefault="001F494E">
      <w:pPr>
        <w:spacing w:line="360" w:lineRule="auto"/>
        <w:ind w:firstLine="200"/>
        <w:rPr>
          <w:rFonts w:ascii="宋体" w:hAnsi="宋体"/>
          <w:color w:val="000000"/>
          <w:sz w:val="22"/>
          <w:szCs w:val="22"/>
        </w:rPr>
      </w:pPr>
      <w:r>
        <w:rPr>
          <w:rFonts w:ascii="宋体" w:hAnsi="宋体"/>
          <w:color w:val="000000"/>
          <w:sz w:val="22"/>
          <w:szCs w:val="22"/>
        </w:rPr>
        <w:t>1.1.1合同</w:t>
      </w:r>
    </w:p>
    <w:p w:rsidR="00964216" w:rsidRDefault="001F494E">
      <w:pPr>
        <w:autoSpaceDE w:val="0"/>
        <w:autoSpaceDN w:val="0"/>
        <w:spacing w:line="360" w:lineRule="auto"/>
        <w:ind w:firstLine="200"/>
        <w:jc w:val="left"/>
        <w:rPr>
          <w:rFonts w:ascii="Calibri" w:hAnsi="Calibri"/>
          <w:color w:val="000000"/>
          <w:sz w:val="22"/>
          <w:szCs w:val="22"/>
          <w:u w:val="single"/>
        </w:rPr>
      </w:pPr>
      <w:r>
        <w:rPr>
          <w:rFonts w:ascii="宋体" w:hAnsi="宋体"/>
          <w:color w:val="000000"/>
          <w:sz w:val="22"/>
          <w:szCs w:val="22"/>
        </w:rPr>
        <w:t>1.1.1.1其他合同文件包括：</w:t>
      </w:r>
      <w:r>
        <w:rPr>
          <w:rFonts w:ascii="Calibri" w:hAnsi="Calibri"/>
          <w:color w:val="000000"/>
          <w:sz w:val="22"/>
          <w:szCs w:val="22"/>
          <w:u w:val="single"/>
        </w:rPr>
        <w:t>甲方和乙方双方有关</w:t>
      </w:r>
      <w:r>
        <w:rPr>
          <w:rFonts w:ascii="Calibri" w:hAnsi="Calibri" w:hint="eastAsia"/>
          <w:color w:val="000000"/>
          <w:sz w:val="22"/>
          <w:szCs w:val="22"/>
          <w:u w:val="single"/>
        </w:rPr>
        <w:t>项目</w:t>
      </w:r>
      <w:r>
        <w:rPr>
          <w:rFonts w:ascii="Calibri" w:hAnsi="Calibri"/>
          <w:color w:val="000000"/>
          <w:sz w:val="22"/>
          <w:szCs w:val="22"/>
          <w:u w:val="single"/>
        </w:rPr>
        <w:t>的洽商、变更等书面协议或文件</w:t>
      </w:r>
    </w:p>
    <w:p w:rsidR="00964216" w:rsidRDefault="001F494E">
      <w:pPr>
        <w:autoSpaceDE w:val="0"/>
        <w:autoSpaceDN w:val="0"/>
        <w:spacing w:line="360" w:lineRule="auto"/>
        <w:ind w:leftChars="479" w:left="1006"/>
        <w:jc w:val="left"/>
        <w:rPr>
          <w:rFonts w:ascii="宋体" w:hAnsi="宋体"/>
          <w:color w:val="000000"/>
          <w:sz w:val="22"/>
          <w:szCs w:val="22"/>
          <w:u w:val="single"/>
        </w:rPr>
      </w:pPr>
      <w:r>
        <w:rPr>
          <w:rFonts w:ascii="Calibri" w:hAnsi="Calibri"/>
          <w:color w:val="000000"/>
          <w:sz w:val="22"/>
          <w:szCs w:val="22"/>
          <w:u w:val="single"/>
        </w:rPr>
        <w:t>视为本合同的组成部分</w:t>
      </w:r>
      <w:r>
        <w:rPr>
          <w:rFonts w:ascii="Calibri" w:hAnsi="Calibri" w:hint="eastAsia"/>
          <w:color w:val="000000"/>
          <w:sz w:val="22"/>
          <w:szCs w:val="22"/>
          <w:u w:val="single"/>
        </w:rPr>
        <w:t>，即</w:t>
      </w:r>
      <w:r>
        <w:rPr>
          <w:rFonts w:ascii="宋体" w:hAnsi="宋体"/>
          <w:color w:val="000000"/>
          <w:sz w:val="22"/>
          <w:szCs w:val="22"/>
          <w:u w:val="single"/>
        </w:rPr>
        <w:t>在合同订立及履行过程中形成的与合同有关的文件</w:t>
      </w:r>
      <w:r>
        <w:rPr>
          <w:rFonts w:ascii="宋体" w:hAnsi="宋体" w:hint="eastAsia"/>
          <w:color w:val="000000"/>
          <w:sz w:val="22"/>
          <w:szCs w:val="22"/>
          <w:u w:val="single"/>
        </w:rPr>
        <w:t>均为合同文件的组成部分</w:t>
      </w:r>
      <w:r>
        <w:rPr>
          <w:rFonts w:ascii="宋体" w:hAnsi="宋体"/>
          <w:color w:val="000000"/>
          <w:sz w:val="22"/>
          <w:szCs w:val="22"/>
          <w:u w:val="single"/>
        </w:rPr>
        <w:t>。</w:t>
      </w:r>
    </w:p>
    <w:p w:rsidR="00964216" w:rsidRDefault="001F494E">
      <w:pPr>
        <w:spacing w:after="120" w:line="360" w:lineRule="auto"/>
        <w:ind w:firstLine="200"/>
        <w:rPr>
          <w:rFonts w:ascii="宋体" w:hAnsi="宋体"/>
          <w:color w:val="000000"/>
          <w:sz w:val="22"/>
          <w:szCs w:val="22"/>
        </w:rPr>
      </w:pPr>
      <w:r>
        <w:rPr>
          <w:rFonts w:ascii="宋体" w:hAnsi="宋体"/>
          <w:color w:val="000000"/>
          <w:sz w:val="22"/>
          <w:szCs w:val="22"/>
        </w:rPr>
        <w:t xml:space="preserve">1.2法律 </w:t>
      </w:r>
    </w:p>
    <w:p w:rsidR="00964216" w:rsidRDefault="001F494E">
      <w:pPr>
        <w:autoSpaceDE w:val="0"/>
        <w:autoSpaceDN w:val="0"/>
        <w:spacing w:line="360" w:lineRule="auto"/>
        <w:ind w:firstLine="200"/>
        <w:jc w:val="left"/>
        <w:rPr>
          <w:rFonts w:ascii="宋体" w:hAnsi="宋体"/>
          <w:color w:val="000000"/>
          <w:sz w:val="22"/>
          <w:szCs w:val="22"/>
          <w:u w:val="single"/>
        </w:rPr>
      </w:pPr>
      <w:r>
        <w:rPr>
          <w:rFonts w:ascii="宋体" w:hAnsi="宋体"/>
          <w:color w:val="000000"/>
          <w:sz w:val="22"/>
          <w:szCs w:val="22"/>
        </w:rPr>
        <w:t>适用于合同的其他规范性文件：</w:t>
      </w:r>
      <w:r>
        <w:rPr>
          <w:rFonts w:ascii="Calibri" w:hAnsi="Calibri" w:hint="eastAsia"/>
          <w:color w:val="000000"/>
          <w:sz w:val="22"/>
          <w:szCs w:val="22"/>
          <w:u w:val="single"/>
        </w:rPr>
        <w:t>/</w:t>
      </w:r>
    </w:p>
    <w:p w:rsidR="00964216" w:rsidRDefault="001F494E">
      <w:pPr>
        <w:spacing w:after="120" w:line="360" w:lineRule="auto"/>
        <w:ind w:firstLine="200"/>
        <w:rPr>
          <w:rFonts w:ascii="宋体" w:hAnsi="宋体"/>
          <w:color w:val="000000"/>
          <w:sz w:val="22"/>
          <w:szCs w:val="22"/>
        </w:rPr>
      </w:pPr>
      <w:r>
        <w:rPr>
          <w:rFonts w:ascii="宋体" w:hAnsi="宋体"/>
          <w:color w:val="000000"/>
          <w:sz w:val="22"/>
          <w:szCs w:val="22"/>
        </w:rPr>
        <w:t>1.3 标准和规范</w:t>
      </w:r>
    </w:p>
    <w:p w:rsidR="00964216" w:rsidRDefault="001F494E">
      <w:pPr>
        <w:spacing w:line="360" w:lineRule="auto"/>
        <w:ind w:leftChars="479" w:left="1006"/>
        <w:rPr>
          <w:rFonts w:ascii="宋体" w:hAnsi="宋体"/>
          <w:color w:val="000000"/>
          <w:sz w:val="22"/>
          <w:szCs w:val="22"/>
        </w:rPr>
      </w:pPr>
      <w:r>
        <w:rPr>
          <w:rFonts w:ascii="宋体" w:hAnsi="宋体"/>
          <w:color w:val="000000"/>
          <w:sz w:val="22"/>
          <w:szCs w:val="22"/>
        </w:rPr>
        <w:t>1.3.1适用于项目的标准规范包括：</w:t>
      </w:r>
      <w:r>
        <w:rPr>
          <w:rFonts w:ascii="宋体" w:hAnsi="宋体" w:hint="eastAsia"/>
          <w:color w:val="000000"/>
          <w:sz w:val="22"/>
          <w:szCs w:val="22"/>
        </w:rPr>
        <w:t>《MES系统需求规格书》</w:t>
      </w:r>
    </w:p>
    <w:p w:rsidR="00964216" w:rsidRDefault="001F494E">
      <w:pPr>
        <w:spacing w:line="360" w:lineRule="auto"/>
        <w:rPr>
          <w:rFonts w:ascii="宋体" w:hAnsi="宋体"/>
          <w:color w:val="000000"/>
          <w:sz w:val="22"/>
          <w:szCs w:val="22"/>
        </w:rPr>
      </w:pPr>
      <w:r>
        <w:rPr>
          <w:rFonts w:ascii="宋体" w:hAnsi="宋体"/>
          <w:color w:val="000000"/>
          <w:sz w:val="22"/>
          <w:szCs w:val="22"/>
        </w:rPr>
        <w:t xml:space="preserve">    1.3.2甲方对项目的技术标准和功能要求的特殊要求：</w:t>
      </w:r>
      <w:r>
        <w:rPr>
          <w:rFonts w:ascii="Calibri" w:hAnsi="宋体" w:hint="eastAsia"/>
          <w:color w:val="000000"/>
          <w:sz w:val="22"/>
          <w:szCs w:val="22"/>
          <w:u w:val="single"/>
        </w:rPr>
        <w:t>/</w:t>
      </w:r>
    </w:p>
    <w:p w:rsidR="00964216" w:rsidRDefault="001F494E">
      <w:pPr>
        <w:spacing w:after="120" w:line="360" w:lineRule="auto"/>
        <w:ind w:firstLine="200"/>
        <w:rPr>
          <w:rFonts w:ascii="宋体" w:hAnsi="宋体"/>
          <w:color w:val="000000"/>
          <w:sz w:val="22"/>
          <w:szCs w:val="22"/>
        </w:rPr>
      </w:pPr>
      <w:r>
        <w:rPr>
          <w:rFonts w:ascii="宋体" w:hAnsi="宋体"/>
          <w:color w:val="000000"/>
          <w:sz w:val="22"/>
          <w:szCs w:val="22"/>
        </w:rPr>
        <w:t>1.4 合同文件的优先文件组顺序</w:t>
      </w:r>
    </w:p>
    <w:p w:rsidR="00964216" w:rsidRDefault="001F494E">
      <w:pPr>
        <w:spacing w:after="60" w:line="360" w:lineRule="auto"/>
        <w:ind w:leftChars="479" w:left="1006" w:right="63"/>
        <w:jc w:val="left"/>
        <w:rPr>
          <w:color w:val="000000"/>
          <w:sz w:val="22"/>
          <w:szCs w:val="22"/>
          <w:u w:val="single"/>
        </w:rPr>
      </w:pPr>
      <w:r>
        <w:rPr>
          <w:rFonts w:ascii="宋体" w:hAnsi="宋体"/>
          <w:color w:val="000000"/>
          <w:sz w:val="22"/>
          <w:szCs w:val="22"/>
        </w:rPr>
        <w:t>合同成及优先顺序为：</w:t>
      </w:r>
      <w:r>
        <w:rPr>
          <w:color w:val="000000"/>
          <w:sz w:val="22"/>
          <w:szCs w:val="22"/>
          <w:u w:val="single"/>
        </w:rPr>
        <w:t>（</w:t>
      </w:r>
      <w:r>
        <w:rPr>
          <w:color w:val="000000"/>
          <w:sz w:val="22"/>
          <w:szCs w:val="22"/>
          <w:u w:val="single"/>
        </w:rPr>
        <w:t>1</w:t>
      </w:r>
      <w:r>
        <w:rPr>
          <w:color w:val="000000"/>
          <w:sz w:val="22"/>
          <w:szCs w:val="22"/>
          <w:u w:val="single"/>
        </w:rPr>
        <w:t>）本合同协议书</w:t>
      </w:r>
      <w:r>
        <w:rPr>
          <w:rFonts w:hint="eastAsia"/>
          <w:color w:val="000000"/>
          <w:sz w:val="22"/>
          <w:szCs w:val="22"/>
          <w:u w:val="single"/>
        </w:rPr>
        <w:t xml:space="preserve">    </w:t>
      </w:r>
      <w:r>
        <w:rPr>
          <w:color w:val="000000"/>
          <w:sz w:val="22"/>
          <w:szCs w:val="22"/>
          <w:u w:val="single"/>
        </w:rPr>
        <w:t>（含合同谈判过程中的澄清文件和补充资料）；（</w:t>
      </w:r>
      <w:r>
        <w:rPr>
          <w:color w:val="000000"/>
          <w:sz w:val="22"/>
          <w:szCs w:val="22"/>
          <w:u w:val="single"/>
        </w:rPr>
        <w:t>2</w:t>
      </w:r>
      <w:r>
        <w:rPr>
          <w:color w:val="000000"/>
          <w:sz w:val="22"/>
          <w:szCs w:val="22"/>
          <w:u w:val="single"/>
        </w:rPr>
        <w:t>）专用合同条款及其附件；</w:t>
      </w:r>
      <w:r>
        <w:rPr>
          <w:color w:val="000000"/>
          <w:sz w:val="22"/>
          <w:szCs w:val="22"/>
          <w:u w:val="single"/>
        </w:rPr>
        <w:t xml:space="preserve"> </w:t>
      </w:r>
      <w:r>
        <w:rPr>
          <w:color w:val="000000"/>
          <w:sz w:val="22"/>
          <w:szCs w:val="22"/>
          <w:u w:val="single"/>
        </w:rPr>
        <w:t>（</w:t>
      </w:r>
      <w:r>
        <w:rPr>
          <w:color w:val="000000"/>
          <w:sz w:val="22"/>
          <w:szCs w:val="22"/>
          <w:u w:val="single"/>
        </w:rPr>
        <w:t>3</w:t>
      </w:r>
      <w:r>
        <w:rPr>
          <w:color w:val="000000"/>
          <w:sz w:val="22"/>
          <w:szCs w:val="22"/>
          <w:u w:val="single"/>
        </w:rPr>
        <w:t>）</w:t>
      </w:r>
      <w:r>
        <w:rPr>
          <w:rFonts w:hint="eastAsia"/>
          <w:color w:val="000000"/>
          <w:sz w:val="22"/>
          <w:szCs w:val="22"/>
          <w:u w:val="single"/>
        </w:rPr>
        <w:t>技术要求</w:t>
      </w:r>
      <w:r>
        <w:rPr>
          <w:rFonts w:hint="eastAsia"/>
          <w:color w:val="000000"/>
          <w:sz w:val="22"/>
          <w:szCs w:val="22"/>
          <w:u w:val="single"/>
        </w:rPr>
        <w:t xml:space="preserve"> </w:t>
      </w:r>
      <w:r>
        <w:rPr>
          <w:color w:val="000000"/>
          <w:sz w:val="22"/>
          <w:szCs w:val="22"/>
          <w:u w:val="single"/>
        </w:rPr>
        <w:t>（含招标文件补充答疑书中与此有关的部分）；（</w:t>
      </w:r>
      <w:r>
        <w:rPr>
          <w:color w:val="000000"/>
          <w:sz w:val="22"/>
          <w:szCs w:val="22"/>
          <w:u w:val="single"/>
        </w:rPr>
        <w:t>4</w:t>
      </w:r>
      <w:r>
        <w:rPr>
          <w:color w:val="000000"/>
          <w:sz w:val="22"/>
          <w:szCs w:val="22"/>
          <w:u w:val="single"/>
        </w:rPr>
        <w:t>）其他合同文件</w:t>
      </w:r>
      <w:r>
        <w:rPr>
          <w:rFonts w:hint="eastAsia"/>
          <w:color w:val="000000"/>
          <w:sz w:val="22"/>
          <w:szCs w:val="22"/>
          <w:u w:val="single"/>
        </w:rPr>
        <w:t>。</w:t>
      </w:r>
    </w:p>
    <w:p w:rsidR="00964216" w:rsidRDefault="001F494E">
      <w:pPr>
        <w:spacing w:line="360" w:lineRule="auto"/>
        <w:ind w:firstLine="200"/>
        <w:rPr>
          <w:rFonts w:ascii="宋体" w:hAnsi="宋体"/>
          <w:color w:val="000000"/>
          <w:sz w:val="22"/>
          <w:szCs w:val="22"/>
        </w:rPr>
      </w:pPr>
      <w:r>
        <w:rPr>
          <w:rFonts w:ascii="宋体" w:hAnsi="宋体"/>
          <w:color w:val="000000"/>
          <w:sz w:val="22"/>
          <w:szCs w:val="22"/>
        </w:rPr>
        <w:t>1.</w:t>
      </w:r>
      <w:r>
        <w:rPr>
          <w:rFonts w:ascii="宋体" w:hAnsi="宋体" w:hint="eastAsia"/>
          <w:color w:val="000000"/>
          <w:sz w:val="22"/>
          <w:szCs w:val="22"/>
        </w:rPr>
        <w:t>5</w:t>
      </w:r>
      <w:r>
        <w:rPr>
          <w:rFonts w:ascii="宋体" w:hAnsi="宋体"/>
          <w:color w:val="000000"/>
          <w:sz w:val="22"/>
          <w:szCs w:val="22"/>
        </w:rPr>
        <w:t xml:space="preserve"> 联络</w:t>
      </w:r>
    </w:p>
    <w:p w:rsidR="00964216" w:rsidRDefault="001F494E">
      <w:pPr>
        <w:spacing w:line="360" w:lineRule="auto"/>
        <w:ind w:firstLine="200"/>
        <w:rPr>
          <w:rFonts w:ascii="宋体" w:hAnsi="宋体"/>
          <w:color w:val="000000"/>
          <w:sz w:val="22"/>
          <w:szCs w:val="22"/>
        </w:rPr>
      </w:pPr>
      <w:r>
        <w:rPr>
          <w:rFonts w:ascii="宋体" w:hAnsi="宋体"/>
          <w:color w:val="000000"/>
          <w:sz w:val="22"/>
          <w:szCs w:val="22"/>
        </w:rPr>
        <w:t>1.</w:t>
      </w:r>
      <w:r>
        <w:rPr>
          <w:rFonts w:ascii="宋体" w:hAnsi="宋体" w:hint="eastAsia"/>
          <w:color w:val="000000"/>
          <w:sz w:val="22"/>
          <w:szCs w:val="22"/>
        </w:rPr>
        <w:t>5</w:t>
      </w:r>
      <w:r>
        <w:rPr>
          <w:rFonts w:ascii="宋体" w:hAnsi="宋体"/>
          <w:color w:val="000000"/>
          <w:sz w:val="22"/>
          <w:szCs w:val="22"/>
        </w:rPr>
        <w:t>.1甲方和乙方应当在</w:t>
      </w:r>
      <w:r>
        <w:rPr>
          <w:rFonts w:ascii="宋体" w:hAnsi="宋体"/>
          <w:color w:val="000000"/>
          <w:sz w:val="22"/>
          <w:szCs w:val="22"/>
          <w:u w:val="single"/>
        </w:rPr>
        <w:t></w:t>
      </w:r>
      <w:r>
        <w:rPr>
          <w:rFonts w:ascii="宋体" w:hAnsi="宋体" w:hint="eastAsia"/>
          <w:color w:val="000000"/>
          <w:sz w:val="22"/>
          <w:szCs w:val="22"/>
          <w:u w:val="single"/>
        </w:rPr>
        <w:t xml:space="preserve"> 3</w:t>
      </w:r>
      <w:r>
        <w:rPr>
          <w:rFonts w:ascii="宋体" w:hAnsi="宋体"/>
          <w:color w:val="000000"/>
          <w:sz w:val="22"/>
          <w:szCs w:val="22"/>
          <w:u w:val="single"/>
        </w:rPr>
        <w:t xml:space="preserve">   </w:t>
      </w:r>
      <w:r>
        <w:rPr>
          <w:rFonts w:ascii="宋体" w:hAnsi="宋体"/>
          <w:color w:val="000000"/>
          <w:sz w:val="22"/>
          <w:szCs w:val="22"/>
        </w:rPr>
        <w:t>天内将与合同有关的通知、批准、证明、证书、指示、</w:t>
      </w:r>
    </w:p>
    <w:p w:rsidR="00964216" w:rsidRDefault="001F494E">
      <w:pPr>
        <w:spacing w:line="360" w:lineRule="auto"/>
        <w:ind w:firstLine="200"/>
        <w:rPr>
          <w:rFonts w:ascii="宋体" w:hAnsi="宋体"/>
          <w:color w:val="000000"/>
          <w:sz w:val="22"/>
          <w:szCs w:val="22"/>
        </w:rPr>
      </w:pPr>
      <w:r>
        <w:rPr>
          <w:rFonts w:ascii="宋体" w:hAnsi="宋体"/>
          <w:color w:val="000000"/>
          <w:sz w:val="22"/>
          <w:szCs w:val="22"/>
        </w:rPr>
        <w:t>指令、要求、请求、同意、意见、确定和决定等书面函件送达对方当事人</w:t>
      </w:r>
      <w:r>
        <w:rPr>
          <w:rFonts w:ascii="宋体" w:hAnsi="宋体" w:hint="eastAsia"/>
          <w:color w:val="000000"/>
          <w:sz w:val="22"/>
          <w:szCs w:val="22"/>
        </w:rPr>
        <w:t>。</w:t>
      </w:r>
    </w:p>
    <w:p w:rsidR="00964216" w:rsidRDefault="001F494E">
      <w:pPr>
        <w:spacing w:line="360" w:lineRule="auto"/>
        <w:ind w:firstLine="200"/>
        <w:rPr>
          <w:rFonts w:ascii="宋体" w:hAnsi="宋体"/>
          <w:color w:val="000000"/>
          <w:sz w:val="22"/>
          <w:szCs w:val="22"/>
        </w:rPr>
      </w:pPr>
      <w:r>
        <w:rPr>
          <w:rFonts w:ascii="宋体" w:hAnsi="宋体"/>
          <w:color w:val="000000"/>
          <w:sz w:val="22"/>
          <w:szCs w:val="22"/>
        </w:rPr>
        <w:t>1.</w:t>
      </w:r>
      <w:r>
        <w:rPr>
          <w:rFonts w:ascii="宋体" w:hAnsi="宋体" w:hint="eastAsia"/>
          <w:color w:val="000000"/>
          <w:sz w:val="22"/>
          <w:szCs w:val="22"/>
        </w:rPr>
        <w:t>5</w:t>
      </w:r>
      <w:r>
        <w:rPr>
          <w:rFonts w:ascii="宋体" w:hAnsi="宋体"/>
          <w:color w:val="000000"/>
          <w:sz w:val="22"/>
          <w:szCs w:val="22"/>
        </w:rPr>
        <w:t xml:space="preserve">.2 </w:t>
      </w:r>
    </w:p>
    <w:p w:rsidR="00964216" w:rsidRDefault="001F494E">
      <w:pPr>
        <w:spacing w:line="360" w:lineRule="auto"/>
        <w:ind w:firstLine="200"/>
        <w:rPr>
          <w:rFonts w:ascii="宋体" w:hAnsi="宋体"/>
          <w:color w:val="000000"/>
          <w:sz w:val="22"/>
          <w:szCs w:val="22"/>
        </w:rPr>
      </w:pPr>
      <w:r>
        <w:rPr>
          <w:rFonts w:ascii="宋体" w:hAnsi="宋体"/>
          <w:color w:val="000000"/>
          <w:sz w:val="22"/>
          <w:szCs w:val="22"/>
        </w:rPr>
        <w:t>甲方接收文件的地点：</w:t>
      </w:r>
      <w:r>
        <w:rPr>
          <w:rFonts w:ascii="宋体" w:hAnsi="宋体"/>
          <w:color w:val="000000"/>
          <w:sz w:val="22"/>
          <w:szCs w:val="22"/>
          <w:u w:val="single"/>
        </w:rPr>
        <w:t>福州马尾石狮路6号</w:t>
      </w:r>
      <w:r>
        <w:rPr>
          <w:rFonts w:ascii="宋体" w:hAnsi="宋体"/>
          <w:color w:val="000000"/>
          <w:sz w:val="22"/>
          <w:szCs w:val="22"/>
        </w:rPr>
        <w:t>；</w:t>
      </w:r>
    </w:p>
    <w:p w:rsidR="00964216" w:rsidRDefault="001F494E">
      <w:pPr>
        <w:spacing w:line="360" w:lineRule="auto"/>
        <w:ind w:firstLine="200"/>
        <w:rPr>
          <w:rFonts w:ascii="宋体" w:hAnsi="宋体"/>
          <w:color w:val="000000"/>
          <w:sz w:val="22"/>
          <w:szCs w:val="22"/>
        </w:rPr>
      </w:pPr>
      <w:r>
        <w:rPr>
          <w:rFonts w:ascii="宋体" w:hAnsi="宋体"/>
          <w:color w:val="000000"/>
          <w:sz w:val="22"/>
          <w:szCs w:val="22"/>
        </w:rPr>
        <w:t>甲方指定的接收人为：</w:t>
      </w:r>
      <w:r>
        <w:rPr>
          <w:rFonts w:ascii="Calibri" w:hAnsi="Calibri" w:hint="eastAsia"/>
          <w:color w:val="000000"/>
          <w:sz w:val="22"/>
          <w:szCs w:val="22"/>
          <w:u w:val="single"/>
        </w:rPr>
        <w:t xml:space="preserve">  </w:t>
      </w:r>
      <w:r>
        <w:rPr>
          <w:rFonts w:ascii="Calibri" w:hAnsi="Calibri" w:hint="eastAsia"/>
          <w:color w:val="000000"/>
          <w:sz w:val="22"/>
          <w:szCs w:val="22"/>
          <w:u w:val="single"/>
        </w:rPr>
        <w:t>彭治伟</w:t>
      </w:r>
      <w:r>
        <w:rPr>
          <w:rFonts w:ascii="Calibri" w:hAnsi="Calibri" w:hint="eastAsia"/>
          <w:color w:val="000000"/>
          <w:sz w:val="22"/>
          <w:szCs w:val="22"/>
          <w:u w:val="single"/>
        </w:rPr>
        <w:t xml:space="preserve">   </w:t>
      </w:r>
      <w:r>
        <w:rPr>
          <w:rFonts w:ascii="宋体" w:hAnsi="宋体"/>
          <w:color w:val="000000"/>
          <w:sz w:val="22"/>
          <w:szCs w:val="22"/>
          <w:u w:val="single"/>
        </w:rPr>
        <w:t xml:space="preserve"> </w:t>
      </w:r>
      <w:r>
        <w:rPr>
          <w:rFonts w:ascii="宋体" w:hAnsi="宋体" w:hint="eastAsia"/>
          <w:color w:val="000000"/>
          <w:sz w:val="22"/>
          <w:szCs w:val="22"/>
          <w:u w:val="single"/>
        </w:rPr>
        <w:t xml:space="preserve">    </w:t>
      </w:r>
      <w:r>
        <w:rPr>
          <w:rFonts w:ascii="宋体" w:hAnsi="宋体"/>
          <w:color w:val="000000"/>
          <w:sz w:val="22"/>
          <w:szCs w:val="22"/>
        </w:rPr>
        <w:t>。</w:t>
      </w:r>
    </w:p>
    <w:p w:rsidR="00964216" w:rsidRDefault="001F494E">
      <w:pPr>
        <w:spacing w:line="360" w:lineRule="auto"/>
        <w:ind w:firstLine="200"/>
        <w:rPr>
          <w:rFonts w:ascii="宋体" w:hAnsi="宋体"/>
          <w:color w:val="000000"/>
          <w:sz w:val="22"/>
          <w:szCs w:val="22"/>
        </w:rPr>
      </w:pPr>
      <w:r>
        <w:rPr>
          <w:rFonts w:ascii="宋体" w:hAnsi="宋体"/>
          <w:color w:val="000000"/>
          <w:sz w:val="22"/>
          <w:szCs w:val="22"/>
        </w:rPr>
        <w:t>乙方接收文件的地点：</w:t>
      </w:r>
      <w:r>
        <w:rPr>
          <w:rFonts w:ascii="宋体" w:hAnsi="宋体" w:hint="eastAsia"/>
          <w:color w:val="000000"/>
          <w:sz w:val="22"/>
          <w:szCs w:val="22"/>
          <w:u w:val="single"/>
        </w:rPr>
        <w:t xml:space="preserve">                  </w:t>
      </w:r>
      <w:r>
        <w:rPr>
          <w:rFonts w:ascii="宋体" w:hAnsi="宋体"/>
          <w:color w:val="000000"/>
          <w:sz w:val="22"/>
          <w:szCs w:val="22"/>
        </w:rPr>
        <w:t>；</w:t>
      </w:r>
    </w:p>
    <w:p w:rsidR="00964216" w:rsidRDefault="001F494E">
      <w:pPr>
        <w:spacing w:line="360" w:lineRule="auto"/>
        <w:ind w:firstLine="200"/>
        <w:rPr>
          <w:rFonts w:ascii="宋体" w:hAnsi="宋体"/>
          <w:color w:val="000000"/>
          <w:sz w:val="22"/>
          <w:szCs w:val="22"/>
        </w:rPr>
      </w:pPr>
      <w:r>
        <w:rPr>
          <w:rFonts w:ascii="宋体" w:hAnsi="宋体"/>
          <w:color w:val="000000"/>
          <w:sz w:val="22"/>
          <w:szCs w:val="22"/>
        </w:rPr>
        <w:t>乙方指定的接收人为：</w:t>
      </w:r>
      <w:r>
        <w:rPr>
          <w:rFonts w:ascii="宋体" w:hAnsi="宋体"/>
          <w:color w:val="000000"/>
          <w:sz w:val="22"/>
          <w:szCs w:val="22"/>
          <w:u w:val="single"/>
        </w:rPr>
        <w:t></w:t>
      </w:r>
      <w:r>
        <w:rPr>
          <w:rFonts w:ascii="Calibri" w:hAnsi="Calibri" w:hint="eastAsia"/>
          <w:color w:val="000000"/>
          <w:sz w:val="22"/>
          <w:szCs w:val="22"/>
          <w:u w:val="single"/>
        </w:rPr>
        <w:t xml:space="preserve">           </w:t>
      </w:r>
      <w:r>
        <w:rPr>
          <w:rFonts w:ascii="宋体" w:hAnsi="宋体"/>
          <w:color w:val="000000"/>
          <w:sz w:val="22"/>
          <w:szCs w:val="22"/>
          <w:u w:val="single"/>
        </w:rPr>
        <w:t></w:t>
      </w:r>
      <w:r>
        <w:rPr>
          <w:rFonts w:ascii="宋体" w:hAnsi="宋体" w:hint="eastAsia"/>
          <w:color w:val="000000"/>
          <w:sz w:val="22"/>
          <w:szCs w:val="22"/>
          <w:u w:val="single"/>
        </w:rPr>
        <w:t xml:space="preserve">   </w:t>
      </w:r>
      <w:r>
        <w:rPr>
          <w:rFonts w:ascii="宋体" w:hAnsi="宋体"/>
          <w:color w:val="000000"/>
          <w:sz w:val="22"/>
          <w:szCs w:val="22"/>
        </w:rPr>
        <w:t>。</w:t>
      </w:r>
    </w:p>
    <w:p w:rsidR="00964216" w:rsidRDefault="001F494E">
      <w:pPr>
        <w:spacing w:after="120" w:line="360" w:lineRule="auto"/>
        <w:ind w:firstLine="200"/>
        <w:rPr>
          <w:rFonts w:ascii="宋体" w:hAnsi="宋体"/>
          <w:color w:val="000000"/>
          <w:sz w:val="22"/>
          <w:szCs w:val="22"/>
        </w:rPr>
      </w:pPr>
      <w:r>
        <w:rPr>
          <w:rFonts w:ascii="宋体" w:hAnsi="宋体"/>
          <w:color w:val="000000"/>
          <w:sz w:val="22"/>
          <w:szCs w:val="22"/>
        </w:rPr>
        <w:lastRenderedPageBreak/>
        <w:t>1.</w:t>
      </w:r>
      <w:r>
        <w:rPr>
          <w:rFonts w:ascii="宋体" w:hAnsi="宋体" w:hint="eastAsia"/>
          <w:color w:val="000000"/>
          <w:sz w:val="22"/>
          <w:szCs w:val="22"/>
        </w:rPr>
        <w:t>6</w:t>
      </w:r>
      <w:r>
        <w:rPr>
          <w:rFonts w:ascii="宋体" w:hAnsi="宋体"/>
          <w:color w:val="000000"/>
          <w:sz w:val="22"/>
          <w:szCs w:val="22"/>
        </w:rPr>
        <w:t xml:space="preserve"> 知识产权</w:t>
      </w:r>
    </w:p>
    <w:p w:rsidR="00964216" w:rsidRDefault="001F494E">
      <w:pPr>
        <w:spacing w:line="360" w:lineRule="auto"/>
        <w:ind w:firstLine="200"/>
        <w:rPr>
          <w:rFonts w:ascii="宋体" w:hAnsi="宋体"/>
          <w:color w:val="000000"/>
          <w:sz w:val="22"/>
          <w:szCs w:val="22"/>
        </w:rPr>
      </w:pPr>
      <w:r>
        <w:rPr>
          <w:rFonts w:ascii="宋体" w:hAnsi="宋体"/>
          <w:color w:val="000000"/>
          <w:sz w:val="22"/>
          <w:szCs w:val="22"/>
        </w:rPr>
        <w:t>关于甲方提供给乙方的</w:t>
      </w:r>
      <w:r>
        <w:rPr>
          <w:rFonts w:ascii="宋体" w:hAnsi="宋体" w:hint="eastAsia"/>
          <w:color w:val="000000"/>
          <w:sz w:val="22"/>
          <w:szCs w:val="22"/>
        </w:rPr>
        <w:t>技术文件</w:t>
      </w:r>
      <w:r>
        <w:rPr>
          <w:rFonts w:ascii="宋体" w:hAnsi="宋体"/>
          <w:color w:val="000000"/>
          <w:sz w:val="22"/>
          <w:szCs w:val="22"/>
        </w:rPr>
        <w:t>、甲方为实施</w:t>
      </w:r>
      <w:r>
        <w:rPr>
          <w:rFonts w:ascii="宋体" w:hAnsi="宋体" w:hint="eastAsia"/>
          <w:color w:val="000000"/>
          <w:sz w:val="22"/>
          <w:szCs w:val="22"/>
        </w:rPr>
        <w:t>项目</w:t>
      </w:r>
      <w:r>
        <w:rPr>
          <w:rFonts w:ascii="宋体" w:hAnsi="宋体"/>
          <w:color w:val="000000"/>
          <w:sz w:val="22"/>
          <w:szCs w:val="22"/>
        </w:rPr>
        <w:t>自行编制或委托编制的技术规范</w:t>
      </w:r>
    </w:p>
    <w:p w:rsidR="00964216" w:rsidRDefault="001F494E">
      <w:pPr>
        <w:spacing w:line="360" w:lineRule="auto"/>
        <w:ind w:firstLine="200"/>
        <w:rPr>
          <w:rFonts w:ascii="宋体" w:hAnsi="宋体"/>
          <w:color w:val="000000"/>
          <w:sz w:val="22"/>
          <w:szCs w:val="22"/>
          <w:u w:val="single"/>
        </w:rPr>
      </w:pPr>
      <w:r>
        <w:rPr>
          <w:rFonts w:ascii="宋体" w:hAnsi="宋体"/>
          <w:color w:val="000000"/>
          <w:sz w:val="22"/>
          <w:szCs w:val="22"/>
        </w:rPr>
        <w:t>以及反映甲方关于合同要求或其他类似性质的文件的著作权的归属：</w:t>
      </w:r>
      <w:r>
        <w:rPr>
          <w:rFonts w:ascii="宋体" w:hAnsi="宋体"/>
          <w:color w:val="000000"/>
          <w:sz w:val="22"/>
          <w:szCs w:val="22"/>
          <w:u w:val="single"/>
        </w:rPr>
        <w:t>甲方提供给承包</w:t>
      </w:r>
      <w:r>
        <w:rPr>
          <w:rFonts w:ascii="宋体" w:hAnsi="宋体" w:hint="eastAsia"/>
          <w:color w:val="000000"/>
          <w:sz w:val="22"/>
          <w:szCs w:val="22"/>
          <w:u w:val="single"/>
        </w:rPr>
        <w:t xml:space="preserve"> </w:t>
      </w:r>
    </w:p>
    <w:p w:rsidR="00964216" w:rsidRDefault="001F494E" w:rsidP="00576DF7">
      <w:pPr>
        <w:spacing w:line="360" w:lineRule="auto"/>
        <w:ind w:leftChars="100" w:left="210"/>
        <w:rPr>
          <w:rFonts w:ascii="宋体" w:hAnsi="宋体"/>
          <w:color w:val="000000"/>
          <w:sz w:val="22"/>
          <w:szCs w:val="22"/>
          <w:u w:val="single"/>
        </w:rPr>
      </w:pPr>
      <w:r>
        <w:rPr>
          <w:rFonts w:ascii="宋体" w:hAnsi="宋体"/>
          <w:color w:val="000000"/>
          <w:sz w:val="22"/>
          <w:szCs w:val="22"/>
          <w:u w:val="single"/>
        </w:rPr>
        <w:t>人的</w:t>
      </w:r>
      <w:r>
        <w:rPr>
          <w:rFonts w:ascii="宋体" w:hAnsi="宋体" w:hint="eastAsia"/>
          <w:color w:val="000000"/>
          <w:sz w:val="22"/>
          <w:szCs w:val="22"/>
          <w:u w:val="single"/>
        </w:rPr>
        <w:t>技术文件</w:t>
      </w:r>
      <w:r>
        <w:rPr>
          <w:rFonts w:ascii="宋体" w:hAnsi="宋体"/>
          <w:color w:val="000000"/>
          <w:sz w:val="22"/>
          <w:szCs w:val="22"/>
          <w:u w:val="single"/>
        </w:rPr>
        <w:t>、甲方为实施项目自行编制或委托编制的技术规范以及反映甲方要求的或其他类似性质的文件的著作权属于甲方，乙方可以为实现合同目的而复制、使用此类文件，但不能用于与合同无关的其他事项。</w:t>
      </w:r>
    </w:p>
    <w:p w:rsidR="00964216" w:rsidRDefault="001F494E">
      <w:pPr>
        <w:spacing w:after="120" w:line="360" w:lineRule="auto"/>
        <w:ind w:firstLine="200"/>
        <w:rPr>
          <w:rFonts w:ascii="宋体" w:hAnsi="宋体"/>
          <w:color w:val="000000"/>
          <w:sz w:val="22"/>
          <w:szCs w:val="22"/>
        </w:rPr>
      </w:pPr>
      <w:r>
        <w:rPr>
          <w:rFonts w:ascii="宋体" w:hAnsi="宋体"/>
          <w:color w:val="000000"/>
          <w:sz w:val="22"/>
          <w:szCs w:val="22"/>
        </w:rPr>
        <w:t>1.</w:t>
      </w:r>
      <w:r>
        <w:rPr>
          <w:rFonts w:ascii="宋体" w:hAnsi="宋体" w:hint="eastAsia"/>
          <w:color w:val="000000"/>
          <w:sz w:val="22"/>
          <w:szCs w:val="22"/>
        </w:rPr>
        <w:t>7项目</w:t>
      </w:r>
      <w:r>
        <w:rPr>
          <w:rFonts w:ascii="宋体" w:hAnsi="宋体"/>
          <w:color w:val="000000"/>
          <w:sz w:val="22"/>
          <w:szCs w:val="22"/>
        </w:rPr>
        <w:t>清单错误的修正</w:t>
      </w:r>
    </w:p>
    <w:p w:rsidR="00964216" w:rsidRDefault="001F494E">
      <w:pPr>
        <w:spacing w:line="360" w:lineRule="auto"/>
        <w:ind w:firstLine="200"/>
        <w:rPr>
          <w:rFonts w:ascii="宋体" w:hAnsi="宋体"/>
          <w:color w:val="000000"/>
          <w:sz w:val="22"/>
          <w:szCs w:val="22"/>
        </w:rPr>
      </w:pPr>
      <w:r>
        <w:rPr>
          <w:rFonts w:ascii="宋体" w:hAnsi="宋体"/>
          <w:color w:val="000000"/>
          <w:sz w:val="22"/>
          <w:szCs w:val="22"/>
        </w:rPr>
        <w:t>允许调整合同价格的</w:t>
      </w:r>
      <w:r>
        <w:rPr>
          <w:rFonts w:ascii="宋体" w:hAnsi="宋体" w:hint="eastAsia"/>
          <w:color w:val="000000"/>
          <w:sz w:val="22"/>
          <w:szCs w:val="22"/>
        </w:rPr>
        <w:t>项目内容</w:t>
      </w:r>
      <w:r>
        <w:rPr>
          <w:rFonts w:ascii="宋体" w:hAnsi="宋体"/>
          <w:color w:val="000000"/>
          <w:sz w:val="22"/>
          <w:szCs w:val="22"/>
        </w:rPr>
        <w:t>偏差范围：</w:t>
      </w:r>
      <w:r>
        <w:rPr>
          <w:rFonts w:ascii="Calibri" w:hAnsi="Calibri"/>
          <w:color w:val="000000"/>
          <w:sz w:val="22"/>
          <w:szCs w:val="22"/>
          <w:u w:val="single"/>
        </w:rPr>
        <w:t>甲方提出的变更需求</w:t>
      </w:r>
      <w:r>
        <w:rPr>
          <w:rFonts w:ascii="宋体" w:hAnsi="宋体"/>
          <w:color w:val="000000"/>
          <w:sz w:val="22"/>
          <w:szCs w:val="22"/>
        </w:rPr>
        <w:t>。</w:t>
      </w:r>
    </w:p>
    <w:p w:rsidR="00964216" w:rsidRDefault="001F494E">
      <w:pPr>
        <w:spacing w:line="360" w:lineRule="auto"/>
        <w:rPr>
          <w:rFonts w:ascii="宋体" w:hAnsi="宋体"/>
          <w:b/>
          <w:color w:val="000000"/>
          <w:sz w:val="22"/>
          <w:szCs w:val="22"/>
        </w:rPr>
      </w:pPr>
      <w:r>
        <w:rPr>
          <w:rFonts w:ascii="宋体" w:hAnsi="宋体" w:hint="eastAsia"/>
          <w:b/>
          <w:color w:val="000000"/>
          <w:sz w:val="22"/>
          <w:szCs w:val="22"/>
        </w:rPr>
        <w:t xml:space="preserve">第二条  </w:t>
      </w:r>
      <w:r>
        <w:rPr>
          <w:rFonts w:ascii="宋体" w:hAnsi="宋体"/>
          <w:b/>
          <w:color w:val="000000"/>
          <w:sz w:val="22"/>
          <w:szCs w:val="22"/>
        </w:rPr>
        <w:t>甲方</w:t>
      </w:r>
    </w:p>
    <w:p w:rsidR="00964216" w:rsidRDefault="001F494E">
      <w:pPr>
        <w:spacing w:after="120" w:line="360" w:lineRule="auto"/>
        <w:ind w:firstLine="200"/>
        <w:rPr>
          <w:rFonts w:ascii="宋体" w:hAnsi="宋体"/>
          <w:color w:val="000000"/>
          <w:sz w:val="22"/>
          <w:szCs w:val="22"/>
        </w:rPr>
      </w:pPr>
      <w:r>
        <w:rPr>
          <w:rFonts w:ascii="宋体" w:hAnsi="宋体"/>
          <w:color w:val="000000"/>
          <w:sz w:val="22"/>
          <w:szCs w:val="22"/>
        </w:rPr>
        <w:t>2.1 甲方代表</w:t>
      </w:r>
    </w:p>
    <w:p w:rsidR="00964216" w:rsidRDefault="001F494E">
      <w:pPr>
        <w:spacing w:line="360" w:lineRule="auto"/>
        <w:ind w:firstLine="200"/>
        <w:rPr>
          <w:rFonts w:ascii="宋体" w:hAnsi="宋体"/>
          <w:color w:val="000000"/>
          <w:sz w:val="22"/>
          <w:szCs w:val="22"/>
        </w:rPr>
      </w:pPr>
      <w:r>
        <w:rPr>
          <w:rFonts w:ascii="宋体" w:hAnsi="宋体"/>
          <w:color w:val="000000"/>
          <w:sz w:val="22"/>
          <w:szCs w:val="22"/>
        </w:rPr>
        <w:t>甲方代表：</w:t>
      </w:r>
    </w:p>
    <w:p w:rsidR="00964216" w:rsidRDefault="001F494E">
      <w:pPr>
        <w:spacing w:line="360" w:lineRule="auto"/>
        <w:ind w:firstLine="200"/>
        <w:rPr>
          <w:rFonts w:ascii="宋体" w:hAnsi="宋体"/>
          <w:color w:val="000000"/>
          <w:sz w:val="22"/>
          <w:szCs w:val="22"/>
        </w:rPr>
      </w:pPr>
      <w:r>
        <w:rPr>
          <w:rFonts w:ascii="宋体" w:hAnsi="宋体"/>
          <w:color w:val="000000"/>
          <w:sz w:val="22"/>
          <w:szCs w:val="22"/>
        </w:rPr>
        <w:t>姓    名：</w:t>
      </w:r>
      <w:r>
        <w:rPr>
          <w:rFonts w:ascii="宋体" w:hAnsi="宋体" w:hint="eastAsia"/>
          <w:color w:val="000000"/>
          <w:sz w:val="22"/>
          <w:szCs w:val="22"/>
          <w:u w:val="single"/>
        </w:rPr>
        <w:t xml:space="preserve"> </w:t>
      </w:r>
      <w:r>
        <w:rPr>
          <w:rFonts w:ascii="宋体" w:hAnsi="宋体"/>
          <w:color w:val="000000"/>
          <w:sz w:val="22"/>
          <w:szCs w:val="22"/>
          <w:u w:val="single"/>
        </w:rPr>
        <w:t xml:space="preserve">    </w:t>
      </w:r>
      <w:r>
        <w:rPr>
          <w:rFonts w:ascii="宋体" w:hAnsi="宋体" w:hint="eastAsia"/>
          <w:color w:val="000000"/>
          <w:sz w:val="22"/>
          <w:szCs w:val="22"/>
          <w:u w:val="single"/>
        </w:rPr>
        <w:t xml:space="preserve">彭治伟       </w:t>
      </w:r>
      <w:r>
        <w:rPr>
          <w:rFonts w:ascii="宋体" w:hAnsi="宋体"/>
          <w:color w:val="000000"/>
          <w:sz w:val="22"/>
          <w:szCs w:val="22"/>
        </w:rPr>
        <w:t>；</w:t>
      </w:r>
    </w:p>
    <w:p w:rsidR="00964216" w:rsidRDefault="001F494E">
      <w:pPr>
        <w:spacing w:line="360" w:lineRule="auto"/>
        <w:ind w:firstLine="200"/>
        <w:rPr>
          <w:rFonts w:ascii="宋体" w:hAnsi="宋体"/>
          <w:color w:val="000000"/>
          <w:sz w:val="22"/>
          <w:szCs w:val="22"/>
        </w:rPr>
      </w:pPr>
      <w:r>
        <w:rPr>
          <w:rFonts w:ascii="宋体" w:hAnsi="宋体"/>
          <w:color w:val="000000"/>
          <w:sz w:val="22"/>
          <w:szCs w:val="22"/>
        </w:rPr>
        <w:t>身份证号：</w:t>
      </w:r>
      <w:r>
        <w:rPr>
          <w:rFonts w:ascii="宋体" w:hAnsi="宋体" w:hint="eastAsia"/>
          <w:color w:val="000000"/>
          <w:sz w:val="22"/>
          <w:szCs w:val="22"/>
          <w:u w:val="single"/>
        </w:rPr>
        <w:t xml:space="preserve">                  </w:t>
      </w:r>
      <w:r>
        <w:rPr>
          <w:rFonts w:ascii="宋体" w:hAnsi="宋体"/>
          <w:color w:val="000000"/>
          <w:sz w:val="22"/>
          <w:szCs w:val="22"/>
        </w:rPr>
        <w:t>；</w:t>
      </w:r>
    </w:p>
    <w:p w:rsidR="00964216" w:rsidRDefault="001F494E">
      <w:pPr>
        <w:spacing w:line="360" w:lineRule="auto"/>
        <w:ind w:firstLine="200"/>
        <w:rPr>
          <w:rFonts w:ascii="宋体" w:hAnsi="宋体"/>
          <w:color w:val="000000"/>
          <w:sz w:val="22"/>
          <w:szCs w:val="22"/>
        </w:rPr>
      </w:pPr>
      <w:r>
        <w:rPr>
          <w:rFonts w:ascii="宋体" w:hAnsi="宋体"/>
          <w:color w:val="000000"/>
          <w:sz w:val="22"/>
          <w:szCs w:val="22"/>
        </w:rPr>
        <w:t>职    务：</w:t>
      </w:r>
      <w:r>
        <w:rPr>
          <w:rFonts w:ascii="宋体" w:hAnsi="宋体" w:hint="eastAsia"/>
          <w:color w:val="000000"/>
          <w:sz w:val="22"/>
          <w:szCs w:val="22"/>
          <w:u w:val="single"/>
        </w:rPr>
        <w:t xml:space="preserve">          </w:t>
      </w:r>
      <w:r>
        <w:rPr>
          <w:rFonts w:ascii="宋体" w:hAnsi="宋体"/>
          <w:color w:val="000000"/>
          <w:sz w:val="22"/>
          <w:szCs w:val="22"/>
          <w:u w:val="single"/>
        </w:rPr>
        <w:t xml:space="preserve">        </w:t>
      </w:r>
      <w:r>
        <w:rPr>
          <w:rFonts w:ascii="宋体" w:hAnsi="宋体"/>
          <w:color w:val="000000"/>
          <w:sz w:val="22"/>
          <w:szCs w:val="22"/>
        </w:rPr>
        <w:t>；</w:t>
      </w:r>
    </w:p>
    <w:p w:rsidR="00964216" w:rsidRDefault="001F494E">
      <w:pPr>
        <w:spacing w:line="360" w:lineRule="auto"/>
        <w:ind w:firstLine="200"/>
        <w:rPr>
          <w:rFonts w:ascii="宋体" w:hAnsi="宋体"/>
          <w:color w:val="000000"/>
          <w:sz w:val="22"/>
          <w:szCs w:val="22"/>
        </w:rPr>
      </w:pPr>
      <w:r>
        <w:rPr>
          <w:rFonts w:ascii="宋体" w:hAnsi="宋体"/>
          <w:color w:val="000000"/>
          <w:sz w:val="22"/>
          <w:szCs w:val="22"/>
        </w:rPr>
        <w:t>联系电话：</w:t>
      </w:r>
      <w:r>
        <w:rPr>
          <w:rFonts w:ascii="宋体" w:hAnsi="宋体" w:hint="eastAsia"/>
          <w:color w:val="000000"/>
          <w:sz w:val="22"/>
          <w:szCs w:val="22"/>
          <w:u w:val="single"/>
        </w:rPr>
        <w:t xml:space="preserve">                 </w:t>
      </w:r>
      <w:r>
        <w:rPr>
          <w:rFonts w:ascii="宋体" w:hAnsi="宋体"/>
          <w:color w:val="000000"/>
          <w:sz w:val="22"/>
          <w:szCs w:val="22"/>
          <w:u w:val="single"/>
        </w:rPr>
        <w:t xml:space="preserve"> </w:t>
      </w:r>
      <w:r>
        <w:rPr>
          <w:rFonts w:ascii="宋体" w:hAnsi="宋体"/>
          <w:color w:val="000000"/>
          <w:sz w:val="22"/>
          <w:szCs w:val="22"/>
        </w:rPr>
        <w:t>；</w:t>
      </w:r>
    </w:p>
    <w:p w:rsidR="00964216" w:rsidRDefault="001F494E">
      <w:pPr>
        <w:spacing w:line="360" w:lineRule="auto"/>
        <w:ind w:firstLine="200"/>
        <w:rPr>
          <w:rFonts w:ascii="宋体" w:hAnsi="宋体"/>
          <w:color w:val="000000"/>
          <w:sz w:val="22"/>
          <w:szCs w:val="22"/>
        </w:rPr>
      </w:pPr>
      <w:r>
        <w:rPr>
          <w:rFonts w:ascii="宋体" w:hAnsi="宋体"/>
          <w:color w:val="000000"/>
          <w:sz w:val="22"/>
          <w:szCs w:val="22"/>
        </w:rPr>
        <w:t>电子信箱：</w:t>
      </w:r>
      <w:r>
        <w:rPr>
          <w:rFonts w:ascii="宋体" w:hAnsi="宋体" w:hint="eastAsia"/>
          <w:color w:val="000000"/>
          <w:sz w:val="22"/>
          <w:szCs w:val="22"/>
          <w:u w:val="single"/>
        </w:rPr>
        <w:t xml:space="preserve">                  </w:t>
      </w:r>
      <w:r>
        <w:rPr>
          <w:rFonts w:ascii="宋体" w:hAnsi="宋体"/>
          <w:color w:val="000000"/>
          <w:sz w:val="22"/>
          <w:szCs w:val="22"/>
        </w:rPr>
        <w:t>；</w:t>
      </w:r>
    </w:p>
    <w:p w:rsidR="00964216" w:rsidRDefault="001F494E">
      <w:pPr>
        <w:spacing w:line="360" w:lineRule="auto"/>
        <w:ind w:firstLine="200"/>
        <w:rPr>
          <w:rFonts w:ascii="宋体" w:hAnsi="宋体"/>
          <w:color w:val="000000"/>
          <w:sz w:val="22"/>
          <w:szCs w:val="22"/>
        </w:rPr>
      </w:pPr>
      <w:r>
        <w:rPr>
          <w:rFonts w:ascii="宋体" w:hAnsi="宋体"/>
          <w:color w:val="000000"/>
          <w:sz w:val="22"/>
          <w:szCs w:val="22"/>
        </w:rPr>
        <w:t>通信地址：</w:t>
      </w:r>
      <w:r>
        <w:rPr>
          <w:rFonts w:ascii="宋体" w:hAnsi="宋体" w:hint="eastAsia"/>
          <w:color w:val="000000"/>
          <w:sz w:val="22"/>
          <w:szCs w:val="22"/>
          <w:u w:val="single"/>
        </w:rPr>
        <w:t>福建省福州市马尾区石狮路6号</w:t>
      </w:r>
      <w:r>
        <w:rPr>
          <w:rFonts w:ascii="宋体" w:hAnsi="宋体"/>
          <w:color w:val="000000"/>
          <w:sz w:val="22"/>
          <w:szCs w:val="22"/>
        </w:rPr>
        <w:t>。</w:t>
      </w:r>
    </w:p>
    <w:p w:rsidR="00964216" w:rsidRDefault="001F494E">
      <w:pPr>
        <w:spacing w:line="360" w:lineRule="auto"/>
        <w:ind w:leftChars="479" w:left="1006"/>
        <w:rPr>
          <w:rFonts w:ascii="宋体" w:hAnsi="宋体"/>
          <w:color w:val="000000"/>
          <w:sz w:val="22"/>
          <w:szCs w:val="22"/>
        </w:rPr>
      </w:pPr>
      <w:r>
        <w:rPr>
          <w:rFonts w:ascii="宋体" w:hAnsi="宋体"/>
          <w:color w:val="000000"/>
          <w:sz w:val="22"/>
          <w:szCs w:val="22"/>
        </w:rPr>
        <w:t>甲方对甲方代表的授权范围如下：</w:t>
      </w:r>
      <w:r>
        <w:rPr>
          <w:rFonts w:ascii="宋体" w:hAnsi="宋体" w:hint="eastAsia"/>
          <w:color w:val="000000"/>
          <w:sz w:val="22"/>
          <w:szCs w:val="22"/>
          <w:u w:val="single"/>
        </w:rPr>
        <w:t>（1）</w:t>
      </w:r>
      <w:r>
        <w:rPr>
          <w:rFonts w:ascii="宋体" w:hAnsi="宋体"/>
          <w:color w:val="000000"/>
          <w:sz w:val="22"/>
          <w:szCs w:val="22"/>
          <w:u w:val="single"/>
        </w:rPr>
        <w:t>负责进度款的审核及支付等手续办理；（</w:t>
      </w:r>
      <w:r>
        <w:rPr>
          <w:rFonts w:ascii="宋体" w:hAnsi="宋体" w:hint="eastAsia"/>
          <w:color w:val="000000"/>
          <w:sz w:val="22"/>
          <w:szCs w:val="22"/>
          <w:u w:val="single"/>
        </w:rPr>
        <w:t>2</w:t>
      </w:r>
      <w:r>
        <w:rPr>
          <w:rFonts w:ascii="宋体" w:hAnsi="宋体"/>
          <w:color w:val="000000"/>
          <w:sz w:val="22"/>
          <w:szCs w:val="22"/>
          <w:u w:val="single"/>
        </w:rPr>
        <w:t>）负责对现场发生的合同外项目内容的签认</w:t>
      </w:r>
      <w:r>
        <w:rPr>
          <w:rFonts w:ascii="宋体" w:hAnsi="宋体"/>
          <w:color w:val="000000"/>
          <w:sz w:val="22"/>
          <w:szCs w:val="22"/>
        </w:rPr>
        <w:t>。</w:t>
      </w:r>
    </w:p>
    <w:p w:rsidR="00964216" w:rsidRDefault="001F494E">
      <w:pPr>
        <w:spacing w:line="360" w:lineRule="auto"/>
        <w:rPr>
          <w:rFonts w:ascii="宋体" w:hAnsi="宋体"/>
          <w:b/>
          <w:color w:val="000000"/>
          <w:sz w:val="22"/>
          <w:szCs w:val="22"/>
        </w:rPr>
      </w:pPr>
      <w:r>
        <w:rPr>
          <w:rFonts w:ascii="宋体" w:hAnsi="宋体" w:hint="eastAsia"/>
          <w:b/>
          <w:color w:val="000000"/>
          <w:sz w:val="22"/>
          <w:szCs w:val="22"/>
        </w:rPr>
        <w:t xml:space="preserve">第三条  </w:t>
      </w:r>
      <w:r>
        <w:rPr>
          <w:rFonts w:ascii="宋体" w:hAnsi="宋体"/>
          <w:b/>
          <w:color w:val="000000"/>
          <w:sz w:val="22"/>
          <w:szCs w:val="22"/>
        </w:rPr>
        <w:t>乙方</w:t>
      </w:r>
    </w:p>
    <w:p w:rsidR="00964216" w:rsidRDefault="001F494E">
      <w:pPr>
        <w:spacing w:line="360" w:lineRule="auto"/>
        <w:ind w:firstLine="200"/>
        <w:rPr>
          <w:rFonts w:ascii="宋体" w:hAnsi="宋体"/>
          <w:color w:val="000000"/>
          <w:sz w:val="22"/>
          <w:szCs w:val="22"/>
        </w:rPr>
      </w:pPr>
      <w:r>
        <w:rPr>
          <w:rFonts w:ascii="宋体" w:hAnsi="宋体"/>
          <w:color w:val="000000"/>
          <w:sz w:val="22"/>
          <w:szCs w:val="22"/>
        </w:rPr>
        <w:t>3.1 乙方的一般义务</w:t>
      </w:r>
    </w:p>
    <w:p w:rsidR="00964216" w:rsidRDefault="001F494E" w:rsidP="00D415BF">
      <w:pPr>
        <w:spacing w:line="360" w:lineRule="auto"/>
        <w:ind w:leftChars="200" w:left="420"/>
        <w:rPr>
          <w:rFonts w:ascii="宋体" w:hAnsi="宋体"/>
          <w:color w:val="000000"/>
          <w:sz w:val="22"/>
          <w:szCs w:val="22"/>
        </w:rPr>
      </w:pPr>
      <w:r>
        <w:rPr>
          <w:rFonts w:ascii="宋体" w:hAnsi="宋体" w:hint="eastAsia"/>
          <w:color w:val="000000"/>
          <w:sz w:val="22"/>
          <w:szCs w:val="22"/>
        </w:rPr>
        <w:t>3.1.1按</w:t>
      </w:r>
      <w:r>
        <w:rPr>
          <w:rFonts w:ascii="宋体" w:hAnsi="宋体"/>
          <w:color w:val="000000"/>
          <w:sz w:val="22"/>
          <w:szCs w:val="22"/>
        </w:rPr>
        <w:t>法律规定</w:t>
      </w:r>
      <w:r>
        <w:rPr>
          <w:rFonts w:ascii="宋体" w:hAnsi="宋体" w:hint="eastAsia"/>
          <w:color w:val="000000"/>
          <w:sz w:val="22"/>
          <w:szCs w:val="22"/>
        </w:rPr>
        <w:t>和</w:t>
      </w:r>
      <w:r>
        <w:rPr>
          <w:rFonts w:ascii="宋体" w:hAnsi="宋体"/>
          <w:color w:val="000000"/>
          <w:sz w:val="22"/>
          <w:szCs w:val="22"/>
        </w:rPr>
        <w:t>合同约定完成</w:t>
      </w:r>
      <w:r>
        <w:rPr>
          <w:rFonts w:ascii="宋体" w:hAnsi="宋体" w:hint="eastAsia"/>
          <w:color w:val="000000"/>
          <w:sz w:val="22"/>
          <w:szCs w:val="22"/>
        </w:rPr>
        <w:t>项目</w:t>
      </w:r>
      <w:r>
        <w:rPr>
          <w:rFonts w:ascii="宋体" w:hAnsi="宋体"/>
          <w:color w:val="000000"/>
          <w:sz w:val="22"/>
          <w:szCs w:val="22"/>
        </w:rPr>
        <w:t>，并在保修期内承担保修义务</w:t>
      </w:r>
      <w:r>
        <w:rPr>
          <w:rFonts w:ascii="宋体" w:hAnsi="宋体" w:hint="eastAsia"/>
          <w:color w:val="000000"/>
          <w:sz w:val="22"/>
          <w:szCs w:val="22"/>
        </w:rPr>
        <w:t>。若在实际履行合同过程中，乙方未履行部分义务或履行义务不符合本合同的约定，但未影响项目验收的，则该部分所对应的价款从合同款中扣除</w:t>
      </w:r>
      <w:r>
        <w:rPr>
          <w:rFonts w:ascii="宋体" w:hAnsi="宋体"/>
          <w:color w:val="000000"/>
          <w:sz w:val="22"/>
          <w:szCs w:val="22"/>
        </w:rPr>
        <w:t>；</w:t>
      </w:r>
    </w:p>
    <w:p w:rsidR="00964216" w:rsidRDefault="001F494E">
      <w:pPr>
        <w:spacing w:line="360" w:lineRule="auto"/>
        <w:ind w:firstLine="200"/>
        <w:rPr>
          <w:rFonts w:ascii="宋体" w:hAnsi="宋体"/>
          <w:color w:val="000000"/>
          <w:sz w:val="22"/>
          <w:szCs w:val="22"/>
        </w:rPr>
      </w:pPr>
      <w:r>
        <w:rPr>
          <w:rFonts w:ascii="宋体" w:hAnsi="宋体" w:hint="eastAsia"/>
          <w:color w:val="000000"/>
          <w:sz w:val="22"/>
          <w:szCs w:val="22"/>
        </w:rPr>
        <w:t>3.1.2</w:t>
      </w:r>
      <w:r>
        <w:rPr>
          <w:rFonts w:ascii="宋体" w:hAnsi="宋体"/>
          <w:color w:val="000000"/>
          <w:sz w:val="22"/>
          <w:szCs w:val="22"/>
        </w:rPr>
        <w:t>乙方提交的</w:t>
      </w:r>
      <w:r>
        <w:rPr>
          <w:rFonts w:ascii="宋体" w:hAnsi="宋体" w:hint="eastAsia"/>
          <w:color w:val="000000"/>
          <w:sz w:val="22"/>
          <w:szCs w:val="22"/>
        </w:rPr>
        <w:t>验收</w:t>
      </w:r>
      <w:r>
        <w:rPr>
          <w:rFonts w:ascii="宋体" w:hAnsi="宋体"/>
          <w:color w:val="000000"/>
          <w:sz w:val="22"/>
          <w:szCs w:val="22"/>
        </w:rPr>
        <w:t>资料的内容：</w:t>
      </w:r>
      <w:r>
        <w:rPr>
          <w:rFonts w:ascii="宋体" w:hAnsi="宋体" w:hint="eastAsia"/>
          <w:color w:val="000000"/>
          <w:sz w:val="22"/>
          <w:szCs w:val="22"/>
          <w:u w:val="single"/>
        </w:rPr>
        <w:t>按发包方要求。</w:t>
      </w:r>
      <w:r>
        <w:rPr>
          <w:rFonts w:ascii="宋体" w:hAnsi="宋体"/>
          <w:color w:val="000000"/>
          <w:sz w:val="22"/>
          <w:szCs w:val="22"/>
          <w:u w:val="single"/>
        </w:rPr>
        <w:t xml:space="preserve"> </w:t>
      </w:r>
    </w:p>
    <w:p w:rsidR="00964216" w:rsidRDefault="001F494E" w:rsidP="00D415BF">
      <w:pPr>
        <w:spacing w:line="360" w:lineRule="auto"/>
        <w:ind w:firstLineChars="200" w:firstLine="440"/>
        <w:rPr>
          <w:rFonts w:ascii="宋体" w:hAnsi="宋体"/>
          <w:color w:val="000000"/>
          <w:sz w:val="22"/>
          <w:szCs w:val="22"/>
        </w:rPr>
      </w:pPr>
      <w:r>
        <w:rPr>
          <w:rFonts w:ascii="宋体" w:hAnsi="宋体"/>
          <w:color w:val="000000"/>
          <w:sz w:val="22"/>
          <w:szCs w:val="22"/>
        </w:rPr>
        <w:t>乙方需要提交的</w:t>
      </w:r>
      <w:r>
        <w:rPr>
          <w:rFonts w:ascii="宋体" w:hAnsi="宋体" w:hint="eastAsia"/>
          <w:color w:val="000000"/>
          <w:sz w:val="22"/>
          <w:szCs w:val="22"/>
        </w:rPr>
        <w:t>验收</w:t>
      </w:r>
      <w:r>
        <w:rPr>
          <w:rFonts w:ascii="宋体" w:hAnsi="宋体"/>
          <w:color w:val="000000"/>
          <w:sz w:val="22"/>
          <w:szCs w:val="22"/>
        </w:rPr>
        <w:t>资料套数：</w:t>
      </w:r>
      <w:r>
        <w:rPr>
          <w:rFonts w:ascii="宋体" w:hAnsi="宋体"/>
          <w:color w:val="000000"/>
          <w:sz w:val="22"/>
          <w:szCs w:val="22"/>
          <w:u w:val="single"/>
        </w:rPr>
        <w:t>上述资料一式</w:t>
      </w:r>
      <w:r>
        <w:rPr>
          <w:rFonts w:ascii="宋体" w:hAnsi="宋体" w:hint="eastAsia"/>
          <w:color w:val="000000"/>
          <w:sz w:val="22"/>
          <w:szCs w:val="22"/>
          <w:u w:val="single"/>
        </w:rPr>
        <w:t>贰</w:t>
      </w:r>
      <w:r>
        <w:rPr>
          <w:rFonts w:ascii="宋体" w:hAnsi="宋体"/>
          <w:color w:val="000000"/>
          <w:sz w:val="22"/>
          <w:szCs w:val="22"/>
          <w:u w:val="single"/>
        </w:rPr>
        <w:t>份</w:t>
      </w:r>
      <w:r>
        <w:rPr>
          <w:rFonts w:ascii="宋体" w:hAnsi="宋体"/>
          <w:color w:val="000000"/>
          <w:sz w:val="22"/>
          <w:szCs w:val="22"/>
        </w:rPr>
        <w:t>。</w:t>
      </w:r>
    </w:p>
    <w:p w:rsidR="00964216" w:rsidRDefault="00D415BF">
      <w:pPr>
        <w:spacing w:line="360" w:lineRule="auto"/>
        <w:rPr>
          <w:rFonts w:ascii="宋体" w:hAnsi="宋体"/>
          <w:color w:val="000000"/>
          <w:sz w:val="22"/>
          <w:szCs w:val="22"/>
        </w:rPr>
      </w:pPr>
      <w:r>
        <w:rPr>
          <w:rFonts w:ascii="宋体" w:hAnsi="宋体"/>
          <w:color w:val="000000"/>
          <w:sz w:val="22"/>
          <w:szCs w:val="22"/>
        </w:rPr>
        <w:t xml:space="preserve">    </w:t>
      </w:r>
      <w:r w:rsidR="001F494E">
        <w:rPr>
          <w:rFonts w:ascii="宋体" w:hAnsi="宋体"/>
          <w:color w:val="000000"/>
          <w:sz w:val="22"/>
          <w:szCs w:val="22"/>
        </w:rPr>
        <w:t>乙方提交的</w:t>
      </w:r>
      <w:r w:rsidR="001F494E">
        <w:rPr>
          <w:rFonts w:ascii="宋体" w:hAnsi="宋体" w:hint="eastAsia"/>
          <w:color w:val="000000"/>
          <w:sz w:val="22"/>
          <w:szCs w:val="22"/>
        </w:rPr>
        <w:t>验收</w:t>
      </w:r>
      <w:r w:rsidR="001F494E">
        <w:rPr>
          <w:rFonts w:ascii="宋体" w:hAnsi="宋体"/>
          <w:color w:val="000000"/>
          <w:sz w:val="22"/>
          <w:szCs w:val="22"/>
        </w:rPr>
        <w:t>资料的费用承担：</w:t>
      </w:r>
      <w:r w:rsidR="001F494E">
        <w:rPr>
          <w:rFonts w:ascii="宋体" w:hAnsi="宋体"/>
          <w:color w:val="000000"/>
          <w:sz w:val="22"/>
          <w:szCs w:val="22"/>
          <w:u w:val="single"/>
        </w:rPr>
        <w:t>乙方承担</w:t>
      </w:r>
      <w:r w:rsidR="001F494E">
        <w:rPr>
          <w:rFonts w:ascii="宋体" w:hAnsi="宋体"/>
          <w:color w:val="000000"/>
          <w:sz w:val="22"/>
          <w:szCs w:val="22"/>
        </w:rPr>
        <w:t>。</w:t>
      </w:r>
    </w:p>
    <w:p w:rsidR="00964216" w:rsidRDefault="00D415BF">
      <w:pPr>
        <w:spacing w:line="360" w:lineRule="auto"/>
        <w:rPr>
          <w:rFonts w:ascii="宋体" w:hAnsi="宋体"/>
          <w:color w:val="000000"/>
          <w:sz w:val="22"/>
          <w:szCs w:val="22"/>
        </w:rPr>
      </w:pPr>
      <w:r>
        <w:rPr>
          <w:rFonts w:ascii="宋体" w:hAnsi="宋体"/>
          <w:color w:val="000000"/>
          <w:sz w:val="22"/>
          <w:szCs w:val="22"/>
        </w:rPr>
        <w:t xml:space="preserve">    </w:t>
      </w:r>
      <w:r w:rsidR="001F494E">
        <w:rPr>
          <w:rFonts w:ascii="宋体" w:hAnsi="宋体"/>
          <w:color w:val="000000"/>
          <w:sz w:val="22"/>
          <w:szCs w:val="22"/>
        </w:rPr>
        <w:t>乙方提交的</w:t>
      </w:r>
      <w:r w:rsidR="001F494E">
        <w:rPr>
          <w:rFonts w:ascii="宋体" w:hAnsi="宋体" w:hint="eastAsia"/>
          <w:color w:val="000000"/>
          <w:sz w:val="22"/>
          <w:szCs w:val="22"/>
        </w:rPr>
        <w:t>验收</w:t>
      </w:r>
      <w:r w:rsidR="001F494E">
        <w:rPr>
          <w:rFonts w:ascii="宋体" w:hAnsi="宋体"/>
          <w:color w:val="000000"/>
          <w:sz w:val="22"/>
          <w:szCs w:val="22"/>
        </w:rPr>
        <w:t>资料移交时间：</w:t>
      </w:r>
      <w:r w:rsidR="001F494E">
        <w:rPr>
          <w:rFonts w:ascii="宋体" w:hAnsi="宋体" w:hint="eastAsia"/>
          <w:color w:val="000000"/>
          <w:sz w:val="22"/>
          <w:szCs w:val="22"/>
          <w:u w:val="single"/>
        </w:rPr>
        <w:t>在申请验收</w:t>
      </w:r>
      <w:r w:rsidR="001F494E">
        <w:rPr>
          <w:rFonts w:ascii="宋体" w:hAnsi="宋体"/>
          <w:color w:val="000000"/>
          <w:sz w:val="22"/>
          <w:szCs w:val="22"/>
          <w:u w:val="single"/>
        </w:rPr>
        <w:t>时</w:t>
      </w:r>
      <w:r w:rsidR="001F494E">
        <w:rPr>
          <w:rFonts w:ascii="宋体" w:hAnsi="宋体" w:hint="eastAsia"/>
          <w:color w:val="000000"/>
          <w:sz w:val="22"/>
          <w:szCs w:val="22"/>
          <w:u w:val="single"/>
        </w:rPr>
        <w:t>一并</w:t>
      </w:r>
      <w:r w:rsidR="001F494E">
        <w:rPr>
          <w:rFonts w:ascii="宋体" w:hAnsi="宋体"/>
          <w:color w:val="000000"/>
          <w:sz w:val="22"/>
          <w:szCs w:val="22"/>
          <w:u w:val="single"/>
        </w:rPr>
        <w:t>提交给发包方</w:t>
      </w:r>
      <w:r w:rsidR="001F494E">
        <w:rPr>
          <w:rFonts w:ascii="宋体" w:hAnsi="宋体"/>
          <w:color w:val="000000"/>
          <w:sz w:val="22"/>
          <w:szCs w:val="22"/>
        </w:rPr>
        <w:t>。</w:t>
      </w:r>
    </w:p>
    <w:p w:rsidR="00964216" w:rsidRDefault="001F494E" w:rsidP="00D415BF">
      <w:pPr>
        <w:spacing w:line="360" w:lineRule="auto"/>
        <w:ind w:firstLineChars="200" w:firstLine="440"/>
        <w:rPr>
          <w:rFonts w:ascii="宋体" w:hAnsi="宋体"/>
          <w:color w:val="000000"/>
          <w:sz w:val="22"/>
          <w:szCs w:val="22"/>
        </w:rPr>
      </w:pPr>
      <w:r>
        <w:rPr>
          <w:rFonts w:ascii="宋体" w:hAnsi="宋体"/>
          <w:color w:val="000000"/>
          <w:sz w:val="22"/>
          <w:szCs w:val="22"/>
        </w:rPr>
        <w:t>乙方提交的竣工资料形式要求：</w:t>
      </w:r>
      <w:r>
        <w:rPr>
          <w:rFonts w:ascii="宋体" w:hAnsi="宋体"/>
          <w:color w:val="000000"/>
          <w:sz w:val="22"/>
          <w:szCs w:val="22"/>
          <w:u w:val="single"/>
        </w:rPr>
        <w:t>书面及电子文档</w:t>
      </w:r>
      <w:r>
        <w:rPr>
          <w:rFonts w:ascii="宋体" w:hAnsi="宋体"/>
          <w:color w:val="000000"/>
          <w:sz w:val="22"/>
          <w:szCs w:val="22"/>
        </w:rPr>
        <w:t>。</w:t>
      </w:r>
    </w:p>
    <w:p w:rsidR="00964216" w:rsidRDefault="001F494E" w:rsidP="00D415BF">
      <w:pPr>
        <w:spacing w:line="360" w:lineRule="auto"/>
        <w:ind w:firstLineChars="100" w:firstLine="220"/>
        <w:rPr>
          <w:rFonts w:ascii="宋体" w:hAnsi="宋体"/>
          <w:color w:val="000000"/>
          <w:sz w:val="22"/>
          <w:szCs w:val="22"/>
          <w:u w:val="single"/>
        </w:rPr>
      </w:pPr>
      <w:r>
        <w:rPr>
          <w:rFonts w:ascii="宋体" w:hAnsi="宋体" w:hint="eastAsia"/>
          <w:color w:val="000000"/>
          <w:sz w:val="22"/>
          <w:szCs w:val="22"/>
        </w:rPr>
        <w:lastRenderedPageBreak/>
        <w:t>3.1.3</w:t>
      </w:r>
      <w:r>
        <w:rPr>
          <w:rFonts w:ascii="宋体" w:hAnsi="宋体"/>
          <w:color w:val="000000"/>
          <w:sz w:val="22"/>
          <w:szCs w:val="22"/>
        </w:rPr>
        <w:t>乙方应履行的其他义务：</w:t>
      </w:r>
      <w:r>
        <w:rPr>
          <w:rFonts w:ascii="宋体" w:hAnsi="宋体" w:hint="eastAsia"/>
          <w:color w:val="000000"/>
          <w:sz w:val="22"/>
          <w:szCs w:val="22"/>
          <w:u w:val="single"/>
        </w:rPr>
        <w:t>/</w:t>
      </w:r>
    </w:p>
    <w:p w:rsidR="00964216" w:rsidRDefault="001F494E" w:rsidP="00D415BF">
      <w:pPr>
        <w:spacing w:line="360" w:lineRule="auto"/>
        <w:ind w:firstLineChars="100" w:firstLine="220"/>
        <w:rPr>
          <w:rFonts w:ascii="宋体" w:hAnsi="宋体"/>
          <w:color w:val="000000"/>
          <w:sz w:val="22"/>
          <w:szCs w:val="22"/>
        </w:rPr>
      </w:pPr>
      <w:r>
        <w:rPr>
          <w:rFonts w:ascii="宋体" w:hAnsi="宋体" w:hint="eastAsia"/>
          <w:color w:val="000000"/>
          <w:sz w:val="22"/>
          <w:szCs w:val="22"/>
        </w:rPr>
        <w:t>3.1.4其他</w:t>
      </w:r>
      <w:r>
        <w:rPr>
          <w:rFonts w:ascii="宋体" w:hAnsi="宋体"/>
          <w:color w:val="000000"/>
          <w:sz w:val="22"/>
          <w:szCs w:val="22"/>
        </w:rPr>
        <w:t>应尽事项</w:t>
      </w:r>
    </w:p>
    <w:p w:rsidR="00964216" w:rsidRDefault="001F494E" w:rsidP="00D415BF">
      <w:pPr>
        <w:spacing w:line="360" w:lineRule="auto"/>
        <w:ind w:firstLineChars="100" w:firstLine="220"/>
        <w:rPr>
          <w:rFonts w:ascii="宋体" w:hAnsi="宋体"/>
          <w:color w:val="000000"/>
          <w:sz w:val="22"/>
          <w:szCs w:val="22"/>
        </w:rPr>
      </w:pPr>
      <w:r>
        <w:rPr>
          <w:rFonts w:ascii="宋体" w:hAnsi="宋体"/>
          <w:color w:val="000000"/>
          <w:sz w:val="22"/>
          <w:szCs w:val="22"/>
        </w:rPr>
        <w:t>3.2 项目负责人</w:t>
      </w:r>
    </w:p>
    <w:p w:rsidR="00964216" w:rsidRDefault="001F494E" w:rsidP="00D415BF">
      <w:pPr>
        <w:spacing w:line="360" w:lineRule="auto"/>
        <w:ind w:firstLineChars="200" w:firstLine="440"/>
        <w:rPr>
          <w:rFonts w:ascii="宋体" w:hAnsi="宋体"/>
          <w:color w:val="000000"/>
          <w:sz w:val="22"/>
          <w:szCs w:val="22"/>
        </w:rPr>
      </w:pPr>
      <w:r>
        <w:rPr>
          <w:rFonts w:ascii="宋体" w:hAnsi="宋体"/>
          <w:color w:val="000000"/>
          <w:sz w:val="22"/>
          <w:szCs w:val="22"/>
        </w:rPr>
        <w:t>3.2.1 项目负责人：</w:t>
      </w:r>
      <w:r>
        <w:rPr>
          <w:rFonts w:ascii="宋体" w:hAnsi="宋体" w:hint="eastAsia"/>
          <w:color w:val="000000"/>
          <w:sz w:val="22"/>
          <w:szCs w:val="22"/>
          <w:u w:val="single"/>
        </w:rPr>
        <w:t xml:space="preserve">      </w:t>
      </w:r>
      <w:r>
        <w:rPr>
          <w:rFonts w:ascii="宋体" w:hAnsi="宋体"/>
          <w:color w:val="000000"/>
          <w:sz w:val="22"/>
          <w:szCs w:val="22"/>
          <w:u w:val="single"/>
        </w:rPr>
        <w:t xml:space="preserve">   </w:t>
      </w:r>
      <w:r>
        <w:rPr>
          <w:rFonts w:ascii="宋体" w:hAnsi="宋体" w:hint="eastAsia"/>
          <w:color w:val="000000"/>
          <w:sz w:val="22"/>
          <w:szCs w:val="22"/>
          <w:u w:val="single"/>
        </w:rPr>
        <w:t xml:space="preserve">    </w:t>
      </w:r>
      <w:r>
        <w:rPr>
          <w:rFonts w:ascii="宋体" w:hAnsi="宋体"/>
          <w:color w:val="000000"/>
          <w:sz w:val="22"/>
          <w:szCs w:val="22"/>
          <w:u w:val="single"/>
        </w:rPr>
        <w:t xml:space="preserve">    </w:t>
      </w:r>
      <w:r>
        <w:rPr>
          <w:rFonts w:ascii="宋体" w:hAnsi="宋体"/>
          <w:color w:val="000000"/>
          <w:sz w:val="22"/>
          <w:szCs w:val="22"/>
        </w:rPr>
        <w:t>；</w:t>
      </w:r>
    </w:p>
    <w:p w:rsidR="00964216" w:rsidRDefault="001F494E">
      <w:pPr>
        <w:spacing w:line="360" w:lineRule="auto"/>
        <w:ind w:firstLine="500"/>
        <w:rPr>
          <w:rFonts w:ascii="宋体" w:hAnsi="宋体"/>
          <w:color w:val="000000"/>
          <w:sz w:val="22"/>
          <w:szCs w:val="22"/>
        </w:rPr>
      </w:pPr>
      <w:r>
        <w:rPr>
          <w:rFonts w:ascii="宋体" w:hAnsi="宋体"/>
          <w:color w:val="000000"/>
          <w:sz w:val="22"/>
          <w:szCs w:val="22"/>
        </w:rPr>
        <w:t>身份证号：</w:t>
      </w:r>
      <w:r>
        <w:rPr>
          <w:rFonts w:ascii="宋体" w:hAnsi="宋体"/>
          <w:color w:val="000000"/>
          <w:sz w:val="22"/>
          <w:szCs w:val="22"/>
          <w:u w:val="single"/>
        </w:rPr>
        <w:t xml:space="preserve">             </w:t>
      </w:r>
      <w:r>
        <w:rPr>
          <w:rFonts w:ascii="宋体" w:hAnsi="宋体" w:hint="eastAsia"/>
          <w:color w:val="000000"/>
          <w:sz w:val="22"/>
          <w:szCs w:val="22"/>
          <w:u w:val="single"/>
        </w:rPr>
        <w:t xml:space="preserve">    </w:t>
      </w:r>
      <w:r>
        <w:rPr>
          <w:rFonts w:ascii="宋体" w:hAnsi="宋体"/>
          <w:color w:val="000000"/>
          <w:sz w:val="22"/>
          <w:szCs w:val="22"/>
          <w:u w:val="single"/>
        </w:rPr>
        <w:t xml:space="preserve"> </w:t>
      </w:r>
      <w:r>
        <w:rPr>
          <w:rFonts w:ascii="宋体" w:hAnsi="宋体" w:hint="eastAsia"/>
          <w:color w:val="000000"/>
          <w:sz w:val="22"/>
          <w:szCs w:val="22"/>
          <w:u w:val="single"/>
        </w:rPr>
        <w:t xml:space="preserve"> </w:t>
      </w:r>
      <w:r>
        <w:rPr>
          <w:rFonts w:ascii="宋体" w:hAnsi="宋体"/>
          <w:color w:val="000000"/>
          <w:sz w:val="22"/>
          <w:szCs w:val="22"/>
        </w:rPr>
        <w:t>；</w:t>
      </w:r>
    </w:p>
    <w:p w:rsidR="00964216" w:rsidRDefault="001F494E">
      <w:pPr>
        <w:spacing w:line="360" w:lineRule="auto"/>
        <w:ind w:firstLine="500"/>
        <w:rPr>
          <w:rFonts w:ascii="宋体" w:hAnsi="宋体"/>
          <w:color w:val="000000"/>
          <w:sz w:val="22"/>
          <w:szCs w:val="22"/>
        </w:rPr>
      </w:pPr>
      <w:r>
        <w:rPr>
          <w:rFonts w:ascii="宋体" w:hAnsi="宋体"/>
          <w:color w:val="000000"/>
          <w:sz w:val="22"/>
          <w:szCs w:val="22"/>
        </w:rPr>
        <w:t>联系电话：</w:t>
      </w:r>
      <w:r>
        <w:rPr>
          <w:rFonts w:ascii="宋体" w:hAnsi="宋体"/>
          <w:color w:val="000000"/>
          <w:sz w:val="22"/>
          <w:szCs w:val="22"/>
          <w:u w:val="single"/>
        </w:rPr>
        <w:t xml:space="preserve">             </w:t>
      </w:r>
      <w:r>
        <w:rPr>
          <w:rFonts w:ascii="宋体" w:hAnsi="宋体" w:hint="eastAsia"/>
          <w:color w:val="000000"/>
          <w:sz w:val="22"/>
          <w:szCs w:val="22"/>
          <w:u w:val="single"/>
        </w:rPr>
        <w:t xml:space="preserve">    </w:t>
      </w:r>
      <w:r>
        <w:rPr>
          <w:rFonts w:ascii="宋体" w:hAnsi="宋体"/>
          <w:color w:val="000000"/>
          <w:sz w:val="22"/>
          <w:szCs w:val="22"/>
          <w:u w:val="single"/>
        </w:rPr>
        <w:t xml:space="preserve">  </w:t>
      </w:r>
      <w:r>
        <w:rPr>
          <w:rFonts w:ascii="宋体" w:hAnsi="宋体"/>
          <w:color w:val="000000"/>
          <w:sz w:val="22"/>
          <w:szCs w:val="22"/>
        </w:rPr>
        <w:t>；</w:t>
      </w:r>
    </w:p>
    <w:p w:rsidR="00964216" w:rsidRDefault="001F494E">
      <w:pPr>
        <w:spacing w:line="360" w:lineRule="auto"/>
        <w:ind w:firstLine="480"/>
        <w:rPr>
          <w:rFonts w:ascii="宋体" w:hAnsi="宋体"/>
          <w:color w:val="000000"/>
          <w:sz w:val="22"/>
          <w:szCs w:val="22"/>
        </w:rPr>
      </w:pPr>
      <w:r>
        <w:rPr>
          <w:rFonts w:ascii="宋体" w:hAnsi="宋体" w:hint="eastAsia"/>
          <w:color w:val="000000"/>
          <w:sz w:val="22"/>
          <w:szCs w:val="22"/>
        </w:rPr>
        <w:t>3.2.2 项目实施顾问：</w:t>
      </w:r>
      <w:r>
        <w:rPr>
          <w:rFonts w:ascii="宋体" w:hAnsi="宋体" w:hint="eastAsia"/>
          <w:color w:val="000000"/>
          <w:sz w:val="22"/>
          <w:szCs w:val="22"/>
          <w:u w:val="single"/>
        </w:rPr>
        <w:t xml:space="preserve">               </w:t>
      </w:r>
      <w:r>
        <w:rPr>
          <w:rFonts w:ascii="宋体" w:hAnsi="宋体" w:hint="eastAsia"/>
          <w:color w:val="000000"/>
          <w:sz w:val="22"/>
          <w:szCs w:val="22"/>
        </w:rPr>
        <w:t>；</w:t>
      </w:r>
    </w:p>
    <w:p w:rsidR="00964216" w:rsidRDefault="001F494E">
      <w:pPr>
        <w:spacing w:line="360" w:lineRule="auto"/>
        <w:ind w:firstLine="500"/>
        <w:rPr>
          <w:rFonts w:ascii="宋体" w:hAnsi="宋体"/>
          <w:color w:val="000000"/>
          <w:sz w:val="22"/>
          <w:szCs w:val="22"/>
        </w:rPr>
      </w:pPr>
      <w:r>
        <w:rPr>
          <w:rFonts w:ascii="宋体" w:hAnsi="宋体"/>
          <w:color w:val="000000"/>
          <w:sz w:val="22"/>
          <w:szCs w:val="22"/>
        </w:rPr>
        <w:t>身份证号：</w:t>
      </w:r>
      <w:r>
        <w:rPr>
          <w:rFonts w:ascii="宋体" w:hAnsi="宋体"/>
          <w:color w:val="000000"/>
          <w:sz w:val="22"/>
          <w:szCs w:val="22"/>
          <w:u w:val="single"/>
        </w:rPr>
        <w:t xml:space="preserve">             </w:t>
      </w:r>
      <w:r>
        <w:rPr>
          <w:rFonts w:ascii="宋体" w:hAnsi="宋体" w:hint="eastAsia"/>
          <w:color w:val="000000"/>
          <w:sz w:val="22"/>
          <w:szCs w:val="22"/>
          <w:u w:val="single"/>
        </w:rPr>
        <w:t xml:space="preserve">    </w:t>
      </w:r>
      <w:r>
        <w:rPr>
          <w:rFonts w:ascii="宋体" w:hAnsi="宋体"/>
          <w:color w:val="000000"/>
          <w:sz w:val="22"/>
          <w:szCs w:val="22"/>
          <w:u w:val="single"/>
        </w:rPr>
        <w:t xml:space="preserve"> </w:t>
      </w:r>
      <w:r>
        <w:rPr>
          <w:rFonts w:ascii="宋体" w:hAnsi="宋体" w:hint="eastAsia"/>
          <w:color w:val="000000"/>
          <w:sz w:val="22"/>
          <w:szCs w:val="22"/>
          <w:u w:val="single"/>
        </w:rPr>
        <w:t xml:space="preserve"> </w:t>
      </w:r>
      <w:r>
        <w:rPr>
          <w:rFonts w:ascii="宋体" w:hAnsi="宋体"/>
          <w:color w:val="000000"/>
          <w:sz w:val="22"/>
          <w:szCs w:val="22"/>
        </w:rPr>
        <w:t>；</w:t>
      </w:r>
    </w:p>
    <w:p w:rsidR="00964216" w:rsidRDefault="001F494E">
      <w:pPr>
        <w:spacing w:line="360" w:lineRule="auto"/>
        <w:ind w:firstLine="500"/>
        <w:rPr>
          <w:rFonts w:ascii="宋体" w:hAnsi="宋体"/>
          <w:color w:val="000000"/>
          <w:sz w:val="22"/>
          <w:szCs w:val="22"/>
        </w:rPr>
      </w:pPr>
      <w:r>
        <w:rPr>
          <w:rFonts w:ascii="宋体" w:hAnsi="宋体"/>
          <w:color w:val="000000"/>
          <w:sz w:val="22"/>
          <w:szCs w:val="22"/>
        </w:rPr>
        <w:t>联系电话：</w:t>
      </w:r>
      <w:r>
        <w:rPr>
          <w:rFonts w:ascii="宋体" w:hAnsi="宋体"/>
          <w:color w:val="000000"/>
          <w:sz w:val="22"/>
          <w:szCs w:val="22"/>
          <w:u w:val="single"/>
        </w:rPr>
        <w:t xml:space="preserve">             </w:t>
      </w:r>
      <w:r>
        <w:rPr>
          <w:rFonts w:ascii="宋体" w:hAnsi="宋体" w:hint="eastAsia"/>
          <w:color w:val="000000"/>
          <w:sz w:val="22"/>
          <w:szCs w:val="22"/>
          <w:u w:val="single"/>
        </w:rPr>
        <w:t xml:space="preserve">    </w:t>
      </w:r>
      <w:r>
        <w:rPr>
          <w:rFonts w:ascii="宋体" w:hAnsi="宋体"/>
          <w:color w:val="000000"/>
          <w:sz w:val="22"/>
          <w:szCs w:val="22"/>
          <w:u w:val="single"/>
        </w:rPr>
        <w:t xml:space="preserve">  </w:t>
      </w:r>
      <w:r>
        <w:rPr>
          <w:rFonts w:ascii="宋体" w:hAnsi="宋体"/>
          <w:color w:val="000000"/>
          <w:sz w:val="22"/>
          <w:szCs w:val="22"/>
        </w:rPr>
        <w:t>；</w:t>
      </w:r>
    </w:p>
    <w:p w:rsidR="00964216" w:rsidRDefault="00D415BF" w:rsidP="00D415BF">
      <w:pPr>
        <w:spacing w:line="360" w:lineRule="auto"/>
        <w:ind w:leftChars="100" w:left="210"/>
        <w:rPr>
          <w:rFonts w:ascii="宋体" w:hAnsi="宋体"/>
          <w:color w:val="000000"/>
          <w:sz w:val="22"/>
          <w:szCs w:val="22"/>
        </w:rPr>
      </w:pPr>
      <w:r>
        <w:rPr>
          <w:rFonts w:ascii="宋体" w:hAnsi="宋体" w:hint="eastAsia"/>
          <w:color w:val="000000"/>
          <w:sz w:val="22"/>
          <w:szCs w:val="22"/>
        </w:rPr>
        <w:t>3.3</w:t>
      </w:r>
      <w:r w:rsidR="001F494E">
        <w:rPr>
          <w:rFonts w:ascii="宋体" w:hAnsi="宋体"/>
          <w:color w:val="000000"/>
          <w:sz w:val="22"/>
          <w:szCs w:val="22"/>
        </w:rPr>
        <w:t>乙方对项目负责人的授权范围如下：</w:t>
      </w:r>
      <w:r w:rsidR="001F494E">
        <w:rPr>
          <w:rFonts w:ascii="Calibri" w:hAnsi="Calibri" w:hint="eastAsia"/>
          <w:color w:val="000000"/>
          <w:sz w:val="22"/>
          <w:szCs w:val="22"/>
          <w:u w:val="single"/>
        </w:rPr>
        <w:t>职责：按照项目合同和技术文件严格执行，确保按期完成和交付合同产品。权限：</w:t>
      </w:r>
      <w:r w:rsidR="001F494E">
        <w:rPr>
          <w:rFonts w:ascii="Calibri" w:hAnsi="Calibri" w:hint="eastAsia"/>
          <w:color w:val="000000"/>
          <w:sz w:val="22"/>
          <w:szCs w:val="22"/>
          <w:u w:val="single"/>
        </w:rPr>
        <w:t>1</w:t>
      </w:r>
      <w:r w:rsidR="001F494E">
        <w:rPr>
          <w:rFonts w:ascii="Calibri" w:hAnsi="Calibri" w:hint="eastAsia"/>
          <w:color w:val="000000"/>
          <w:sz w:val="22"/>
          <w:szCs w:val="22"/>
          <w:u w:val="single"/>
        </w:rPr>
        <w:t>、参与项目招标、投标和合同签订；</w:t>
      </w:r>
      <w:r w:rsidR="001F494E">
        <w:rPr>
          <w:rFonts w:ascii="Calibri" w:hAnsi="Calibri" w:hint="eastAsia"/>
          <w:color w:val="000000"/>
          <w:sz w:val="22"/>
          <w:szCs w:val="22"/>
          <w:u w:val="single"/>
        </w:rPr>
        <w:t>2</w:t>
      </w:r>
      <w:r w:rsidR="001F494E">
        <w:rPr>
          <w:rFonts w:ascii="Calibri" w:hAnsi="Calibri" w:hint="eastAsia"/>
          <w:color w:val="000000"/>
          <w:sz w:val="22"/>
          <w:szCs w:val="22"/>
          <w:u w:val="single"/>
        </w:rPr>
        <w:t>、组建项目管理班子；</w:t>
      </w:r>
      <w:r w:rsidR="001F494E">
        <w:rPr>
          <w:rFonts w:ascii="宋体" w:hAnsi="宋体"/>
          <w:color w:val="000000"/>
          <w:sz w:val="22"/>
          <w:szCs w:val="22"/>
        </w:rPr>
        <w:t>。</w:t>
      </w:r>
    </w:p>
    <w:p w:rsidR="00964216" w:rsidRDefault="00D415BF" w:rsidP="00D415BF">
      <w:pPr>
        <w:spacing w:line="360" w:lineRule="auto"/>
        <w:ind w:leftChars="100" w:left="210" w:right="-71"/>
        <w:rPr>
          <w:rFonts w:ascii="宋体" w:hAnsi="宋体"/>
          <w:color w:val="000000"/>
          <w:sz w:val="22"/>
          <w:szCs w:val="22"/>
        </w:rPr>
      </w:pPr>
      <w:r>
        <w:rPr>
          <w:rFonts w:ascii="宋体" w:hAnsi="宋体" w:hint="eastAsia"/>
          <w:color w:val="000000"/>
          <w:sz w:val="22"/>
          <w:szCs w:val="22"/>
        </w:rPr>
        <w:t>3.</w:t>
      </w:r>
      <w:r w:rsidR="001F494E">
        <w:rPr>
          <w:rFonts w:ascii="宋体" w:hAnsi="宋体" w:hint="eastAsia"/>
          <w:color w:val="000000"/>
          <w:sz w:val="22"/>
          <w:szCs w:val="22"/>
        </w:rPr>
        <w:t>4项目经理及项目实施顾问应及时到岗到位，不更换，否则，视同违约。违约金按如下标准计算：项目经理及项目实施顾问未到位或擅自更换的每人每次支付违约金</w:t>
      </w:r>
      <w:r w:rsidR="001F494E">
        <w:rPr>
          <w:rFonts w:ascii="宋体" w:hAnsi="宋体"/>
          <w:color w:val="000000"/>
          <w:sz w:val="22"/>
          <w:szCs w:val="22"/>
        </w:rPr>
        <w:t>50000</w:t>
      </w:r>
      <w:r w:rsidR="001F494E">
        <w:rPr>
          <w:rFonts w:ascii="宋体" w:hAnsi="宋体" w:hint="eastAsia"/>
          <w:color w:val="000000"/>
          <w:sz w:val="22"/>
          <w:szCs w:val="22"/>
        </w:rPr>
        <w:t>元人民币；若因特殊情况，确需更换的，须事先征得甲方同意并更换同等或更高资历的人员，并每人次支付违约金</w:t>
      </w:r>
      <w:r w:rsidR="001F494E">
        <w:rPr>
          <w:rFonts w:ascii="宋体" w:hAnsi="宋体"/>
          <w:color w:val="000000"/>
          <w:sz w:val="22"/>
          <w:szCs w:val="22"/>
        </w:rPr>
        <w:t>1</w:t>
      </w:r>
      <w:r w:rsidR="001F494E">
        <w:rPr>
          <w:rFonts w:ascii="宋体" w:hAnsi="宋体" w:hint="eastAsia"/>
          <w:color w:val="000000"/>
          <w:sz w:val="22"/>
          <w:szCs w:val="22"/>
        </w:rPr>
        <w:t>万元人民币。</w:t>
      </w:r>
    </w:p>
    <w:p w:rsidR="00964216" w:rsidRDefault="001F494E" w:rsidP="00D415BF">
      <w:pPr>
        <w:spacing w:line="360" w:lineRule="auto"/>
        <w:ind w:leftChars="100" w:left="210"/>
        <w:rPr>
          <w:rFonts w:ascii="宋体" w:hAnsi="宋体"/>
          <w:color w:val="000000"/>
          <w:sz w:val="22"/>
          <w:szCs w:val="22"/>
        </w:rPr>
      </w:pPr>
      <w:r>
        <w:rPr>
          <w:rFonts w:ascii="宋体" w:hAnsi="宋体" w:hint="eastAsia"/>
          <w:color w:val="000000"/>
          <w:sz w:val="22"/>
          <w:szCs w:val="22"/>
        </w:rPr>
        <w:t>3</w:t>
      </w:r>
      <w:r>
        <w:rPr>
          <w:rFonts w:ascii="宋体" w:hAnsi="宋体"/>
          <w:color w:val="000000"/>
          <w:sz w:val="22"/>
          <w:szCs w:val="22"/>
        </w:rPr>
        <w:t>.</w:t>
      </w:r>
      <w:r w:rsidR="00D415BF">
        <w:rPr>
          <w:rFonts w:ascii="宋体" w:hAnsi="宋体"/>
          <w:color w:val="000000"/>
          <w:sz w:val="22"/>
          <w:szCs w:val="22"/>
        </w:rPr>
        <w:t>5</w:t>
      </w:r>
      <w:r>
        <w:rPr>
          <w:rFonts w:ascii="宋体" w:hAnsi="宋体" w:hint="eastAsia"/>
          <w:color w:val="000000"/>
          <w:sz w:val="22"/>
          <w:szCs w:val="22"/>
        </w:rPr>
        <w:t xml:space="preserve"> 在项目进行过程中，甲方或有关主管部门发现乙方的项目经理及项目实施顾问有重大失误或不能胜任工作，有权要求乙方予以更换，乙方应无条件接受。</w:t>
      </w:r>
    </w:p>
    <w:p w:rsidR="00964216" w:rsidRDefault="001F494E">
      <w:pPr>
        <w:spacing w:line="360" w:lineRule="auto"/>
        <w:ind w:firstLine="200"/>
        <w:rPr>
          <w:rFonts w:ascii="宋体" w:hAnsi="宋体"/>
          <w:color w:val="000000"/>
          <w:sz w:val="22"/>
          <w:szCs w:val="22"/>
        </w:rPr>
      </w:pPr>
      <w:r>
        <w:rPr>
          <w:rFonts w:ascii="宋体" w:hAnsi="宋体" w:hint="eastAsia"/>
          <w:color w:val="000000"/>
          <w:sz w:val="22"/>
          <w:szCs w:val="22"/>
        </w:rPr>
        <w:t>上述违约金和赔偿损失的费用，由甲方从乙方的合同款中抵扣 。</w:t>
      </w:r>
    </w:p>
    <w:p w:rsidR="00964216" w:rsidRDefault="001F494E">
      <w:pPr>
        <w:spacing w:line="360" w:lineRule="auto"/>
        <w:ind w:firstLine="200"/>
        <w:rPr>
          <w:rFonts w:ascii="宋体" w:hAnsi="宋体"/>
          <w:color w:val="000000"/>
          <w:sz w:val="22"/>
          <w:szCs w:val="22"/>
        </w:rPr>
      </w:pPr>
      <w:r>
        <w:rPr>
          <w:rFonts w:ascii="宋体" w:hAnsi="宋体"/>
          <w:color w:val="000000"/>
          <w:sz w:val="22"/>
          <w:szCs w:val="22"/>
        </w:rPr>
        <w:t>3.</w:t>
      </w:r>
      <w:r w:rsidR="00D415BF">
        <w:rPr>
          <w:rFonts w:ascii="宋体" w:hAnsi="宋体"/>
          <w:color w:val="000000"/>
          <w:sz w:val="22"/>
          <w:szCs w:val="22"/>
        </w:rPr>
        <w:t>6</w:t>
      </w:r>
      <w:r>
        <w:rPr>
          <w:rFonts w:ascii="宋体" w:hAnsi="宋体"/>
          <w:color w:val="000000"/>
          <w:sz w:val="22"/>
          <w:szCs w:val="22"/>
        </w:rPr>
        <w:t xml:space="preserve"> 分包</w:t>
      </w:r>
    </w:p>
    <w:p w:rsidR="00964216" w:rsidRDefault="001F494E">
      <w:pPr>
        <w:spacing w:line="360" w:lineRule="auto"/>
        <w:ind w:firstLine="200"/>
        <w:rPr>
          <w:rFonts w:ascii="宋体" w:hAnsi="宋体"/>
          <w:color w:val="000000"/>
          <w:sz w:val="22"/>
          <w:szCs w:val="22"/>
        </w:rPr>
      </w:pPr>
      <w:r>
        <w:rPr>
          <w:rFonts w:ascii="宋体" w:hAnsi="宋体"/>
          <w:color w:val="000000"/>
          <w:sz w:val="22"/>
          <w:szCs w:val="22"/>
        </w:rPr>
        <w:t>3.</w:t>
      </w:r>
      <w:r w:rsidR="00D415BF">
        <w:rPr>
          <w:rFonts w:ascii="宋体" w:hAnsi="宋体"/>
          <w:color w:val="000000"/>
          <w:sz w:val="22"/>
          <w:szCs w:val="22"/>
        </w:rPr>
        <w:t>6</w:t>
      </w:r>
      <w:r>
        <w:rPr>
          <w:rFonts w:ascii="宋体" w:hAnsi="宋体"/>
          <w:color w:val="000000"/>
          <w:sz w:val="22"/>
          <w:szCs w:val="22"/>
        </w:rPr>
        <w:t>.1 分包的一般约定</w:t>
      </w:r>
    </w:p>
    <w:p w:rsidR="00964216" w:rsidRDefault="001F494E">
      <w:pPr>
        <w:spacing w:line="360" w:lineRule="auto"/>
        <w:ind w:firstLine="200"/>
        <w:rPr>
          <w:rFonts w:ascii="宋体" w:hAnsi="宋体"/>
          <w:color w:val="000000"/>
          <w:sz w:val="22"/>
          <w:szCs w:val="22"/>
          <w:u w:val="single"/>
        </w:rPr>
      </w:pPr>
      <w:r>
        <w:rPr>
          <w:rFonts w:ascii="宋体" w:hAnsi="宋体" w:hint="eastAsia"/>
          <w:color w:val="000000"/>
          <w:sz w:val="22"/>
          <w:szCs w:val="22"/>
        </w:rPr>
        <w:t>甲方不允许</w:t>
      </w:r>
      <w:r>
        <w:rPr>
          <w:rFonts w:ascii="宋体" w:hAnsi="宋体"/>
          <w:color w:val="000000"/>
          <w:sz w:val="22"/>
          <w:szCs w:val="22"/>
        </w:rPr>
        <w:t>乙方分包，若需要</w:t>
      </w:r>
      <w:r>
        <w:rPr>
          <w:rFonts w:ascii="宋体" w:hAnsi="宋体" w:hint="eastAsia"/>
          <w:color w:val="000000"/>
          <w:sz w:val="22"/>
          <w:szCs w:val="22"/>
        </w:rPr>
        <w:t>专业</w:t>
      </w:r>
      <w:r>
        <w:rPr>
          <w:rFonts w:ascii="宋体" w:hAnsi="宋体"/>
          <w:color w:val="000000"/>
          <w:sz w:val="22"/>
          <w:szCs w:val="22"/>
        </w:rPr>
        <w:t>分包，需以书面形式经甲方同意后执行。</w:t>
      </w:r>
    </w:p>
    <w:p w:rsidR="00964216" w:rsidRDefault="001F494E">
      <w:pPr>
        <w:spacing w:line="360" w:lineRule="auto"/>
        <w:rPr>
          <w:rFonts w:ascii="宋体" w:hAnsi="宋体"/>
          <w:b/>
          <w:color w:val="000000"/>
          <w:sz w:val="22"/>
          <w:szCs w:val="22"/>
        </w:rPr>
      </w:pPr>
      <w:r>
        <w:rPr>
          <w:rFonts w:ascii="宋体" w:hAnsi="宋体" w:hint="eastAsia"/>
          <w:b/>
          <w:color w:val="000000"/>
          <w:sz w:val="22"/>
          <w:szCs w:val="22"/>
        </w:rPr>
        <w:t>第四条  不合格</w:t>
      </w:r>
      <w:r>
        <w:rPr>
          <w:rFonts w:ascii="宋体" w:hAnsi="宋体"/>
          <w:b/>
          <w:color w:val="000000"/>
          <w:sz w:val="22"/>
          <w:szCs w:val="22"/>
        </w:rPr>
        <w:t>项目的处理</w:t>
      </w:r>
    </w:p>
    <w:p w:rsidR="00964216" w:rsidRDefault="001F494E">
      <w:pPr>
        <w:spacing w:line="360" w:lineRule="auto"/>
        <w:ind w:firstLine="200"/>
        <w:rPr>
          <w:rFonts w:ascii="宋体" w:hAnsi="宋体"/>
          <w:color w:val="000000"/>
          <w:sz w:val="22"/>
          <w:szCs w:val="22"/>
        </w:rPr>
      </w:pPr>
      <w:r>
        <w:rPr>
          <w:rFonts w:ascii="宋体" w:hAnsi="宋体" w:hint="eastAsia"/>
          <w:color w:val="000000"/>
          <w:sz w:val="22"/>
          <w:szCs w:val="22"/>
        </w:rPr>
        <w:t>4.1 因</w:t>
      </w:r>
      <w:r>
        <w:rPr>
          <w:rFonts w:ascii="宋体" w:hAnsi="宋体"/>
          <w:color w:val="000000"/>
          <w:sz w:val="22"/>
          <w:szCs w:val="22"/>
        </w:rPr>
        <w:t>乙方原因造成</w:t>
      </w:r>
      <w:r>
        <w:rPr>
          <w:rFonts w:ascii="宋体" w:hAnsi="宋体" w:hint="eastAsia"/>
          <w:color w:val="000000"/>
          <w:sz w:val="22"/>
          <w:szCs w:val="22"/>
        </w:rPr>
        <w:t>项目</w:t>
      </w:r>
      <w:r>
        <w:rPr>
          <w:rFonts w:ascii="宋体" w:hAnsi="宋体"/>
          <w:color w:val="000000"/>
          <w:sz w:val="22"/>
          <w:szCs w:val="22"/>
        </w:rPr>
        <w:t>不合格的，甲方有权随时要求乙方采取补救措施，直至达</w:t>
      </w:r>
    </w:p>
    <w:p w:rsidR="00964216" w:rsidRDefault="001F494E">
      <w:pPr>
        <w:spacing w:line="360" w:lineRule="auto"/>
        <w:ind w:firstLine="200"/>
        <w:rPr>
          <w:rFonts w:ascii="宋体" w:hAnsi="宋体"/>
          <w:color w:val="000000"/>
          <w:sz w:val="22"/>
          <w:szCs w:val="22"/>
        </w:rPr>
      </w:pPr>
      <w:r>
        <w:rPr>
          <w:rFonts w:ascii="宋体" w:hAnsi="宋体"/>
          <w:color w:val="000000"/>
          <w:sz w:val="22"/>
          <w:szCs w:val="22"/>
        </w:rPr>
        <w:t>到合同要求的质量标准，由此增加的费用和延误</w:t>
      </w:r>
      <w:r>
        <w:rPr>
          <w:rFonts w:ascii="宋体" w:hAnsi="宋体" w:hint="eastAsia"/>
          <w:color w:val="000000"/>
          <w:sz w:val="22"/>
          <w:szCs w:val="22"/>
        </w:rPr>
        <w:t>工期</w:t>
      </w:r>
      <w:r>
        <w:rPr>
          <w:rFonts w:ascii="宋体" w:hAnsi="宋体"/>
          <w:color w:val="000000"/>
          <w:sz w:val="22"/>
          <w:szCs w:val="22"/>
        </w:rPr>
        <w:t>的处罚由乙方承担</w:t>
      </w:r>
      <w:r>
        <w:rPr>
          <w:rFonts w:ascii="宋体" w:hAnsi="宋体" w:hint="eastAsia"/>
          <w:color w:val="000000"/>
          <w:sz w:val="22"/>
          <w:szCs w:val="22"/>
        </w:rPr>
        <w:t>。</w:t>
      </w:r>
    </w:p>
    <w:p w:rsidR="00964216" w:rsidRDefault="001F494E">
      <w:pPr>
        <w:spacing w:line="360" w:lineRule="auto"/>
        <w:ind w:firstLine="200"/>
        <w:rPr>
          <w:rFonts w:ascii="宋体" w:hAnsi="宋体"/>
          <w:color w:val="000000"/>
          <w:sz w:val="22"/>
          <w:szCs w:val="22"/>
        </w:rPr>
      </w:pPr>
      <w:r>
        <w:rPr>
          <w:rFonts w:ascii="宋体" w:hAnsi="宋体" w:hint="eastAsia"/>
          <w:color w:val="000000"/>
          <w:sz w:val="22"/>
          <w:szCs w:val="22"/>
        </w:rPr>
        <w:t>4</w:t>
      </w:r>
      <w:r>
        <w:rPr>
          <w:rFonts w:ascii="宋体" w:hAnsi="宋体"/>
          <w:color w:val="000000"/>
          <w:sz w:val="22"/>
          <w:szCs w:val="22"/>
        </w:rPr>
        <w:t>.</w:t>
      </w:r>
      <w:r>
        <w:rPr>
          <w:rFonts w:ascii="宋体" w:hAnsi="宋体" w:hint="eastAsia"/>
          <w:color w:val="000000"/>
          <w:sz w:val="22"/>
          <w:szCs w:val="22"/>
        </w:rPr>
        <w:t>2甲方</w:t>
      </w:r>
      <w:r>
        <w:rPr>
          <w:rFonts w:ascii="宋体" w:hAnsi="宋体"/>
          <w:color w:val="000000"/>
          <w:sz w:val="22"/>
          <w:szCs w:val="22"/>
        </w:rPr>
        <w:t>不定期组织团队对</w:t>
      </w:r>
      <w:r>
        <w:rPr>
          <w:rFonts w:ascii="宋体" w:hAnsi="宋体" w:hint="eastAsia"/>
          <w:color w:val="000000"/>
          <w:sz w:val="22"/>
          <w:szCs w:val="22"/>
        </w:rPr>
        <w:t>乙方项目实施</w:t>
      </w:r>
      <w:r>
        <w:rPr>
          <w:rFonts w:ascii="宋体" w:hAnsi="宋体"/>
          <w:color w:val="000000"/>
          <w:sz w:val="22"/>
          <w:szCs w:val="22"/>
        </w:rPr>
        <w:t>过程</w:t>
      </w:r>
      <w:r>
        <w:rPr>
          <w:rFonts w:ascii="宋体" w:hAnsi="宋体" w:hint="eastAsia"/>
          <w:color w:val="000000"/>
          <w:sz w:val="22"/>
          <w:szCs w:val="22"/>
        </w:rPr>
        <w:t>（含产品</w:t>
      </w:r>
      <w:r>
        <w:rPr>
          <w:rFonts w:ascii="宋体" w:hAnsi="宋体"/>
          <w:color w:val="000000"/>
          <w:sz w:val="22"/>
          <w:szCs w:val="22"/>
        </w:rPr>
        <w:t>品质、</w:t>
      </w:r>
      <w:r>
        <w:rPr>
          <w:rFonts w:ascii="宋体" w:hAnsi="宋体" w:hint="eastAsia"/>
          <w:color w:val="000000"/>
          <w:sz w:val="22"/>
          <w:szCs w:val="22"/>
        </w:rPr>
        <w:t>参数要求</w:t>
      </w:r>
      <w:r>
        <w:rPr>
          <w:rFonts w:ascii="宋体" w:hAnsi="宋体"/>
          <w:color w:val="000000"/>
          <w:sz w:val="22"/>
          <w:szCs w:val="22"/>
        </w:rPr>
        <w:t>、</w:t>
      </w:r>
      <w:r>
        <w:rPr>
          <w:rFonts w:ascii="宋体" w:hAnsi="宋体" w:hint="eastAsia"/>
          <w:color w:val="000000"/>
          <w:sz w:val="22"/>
          <w:szCs w:val="22"/>
        </w:rPr>
        <w:t>材料</w:t>
      </w:r>
      <w:r>
        <w:rPr>
          <w:rFonts w:ascii="宋体" w:hAnsi="宋体"/>
          <w:color w:val="000000"/>
          <w:sz w:val="22"/>
          <w:szCs w:val="22"/>
        </w:rPr>
        <w:t>品牌等</w:t>
      </w:r>
      <w:r>
        <w:rPr>
          <w:rFonts w:ascii="宋体" w:hAnsi="宋体" w:hint="eastAsia"/>
          <w:color w:val="000000"/>
          <w:sz w:val="22"/>
          <w:szCs w:val="22"/>
        </w:rPr>
        <w:t>）</w:t>
      </w:r>
    </w:p>
    <w:p w:rsidR="00964216" w:rsidRDefault="001F494E">
      <w:pPr>
        <w:spacing w:line="360" w:lineRule="auto"/>
        <w:ind w:firstLine="200"/>
        <w:rPr>
          <w:rFonts w:ascii="宋体" w:hAnsi="宋体"/>
          <w:color w:val="000000"/>
          <w:sz w:val="22"/>
          <w:szCs w:val="22"/>
        </w:rPr>
      </w:pPr>
      <w:r>
        <w:rPr>
          <w:rFonts w:ascii="宋体" w:hAnsi="宋体" w:hint="eastAsia"/>
          <w:color w:val="000000"/>
          <w:sz w:val="22"/>
          <w:szCs w:val="22"/>
        </w:rPr>
        <w:t>进行</w:t>
      </w:r>
      <w:r>
        <w:rPr>
          <w:rFonts w:ascii="宋体" w:hAnsi="宋体"/>
          <w:color w:val="000000"/>
          <w:sz w:val="22"/>
          <w:szCs w:val="22"/>
        </w:rPr>
        <w:t>监督检查；</w:t>
      </w:r>
    </w:p>
    <w:p w:rsidR="00964216" w:rsidRDefault="001F494E">
      <w:pPr>
        <w:spacing w:line="360" w:lineRule="auto"/>
        <w:ind w:firstLine="200"/>
        <w:rPr>
          <w:rFonts w:ascii="宋体" w:hAnsi="宋体"/>
          <w:color w:val="000000"/>
          <w:sz w:val="22"/>
          <w:szCs w:val="22"/>
        </w:rPr>
      </w:pPr>
      <w:r>
        <w:rPr>
          <w:rFonts w:ascii="宋体" w:hAnsi="宋体" w:hint="eastAsia"/>
          <w:color w:val="000000"/>
          <w:sz w:val="22"/>
          <w:szCs w:val="22"/>
        </w:rPr>
        <w:t>①若</w:t>
      </w:r>
      <w:r>
        <w:rPr>
          <w:rFonts w:ascii="宋体" w:hAnsi="宋体"/>
          <w:color w:val="000000"/>
          <w:sz w:val="22"/>
          <w:szCs w:val="22"/>
        </w:rPr>
        <w:t>发现</w:t>
      </w:r>
      <w:r>
        <w:rPr>
          <w:rFonts w:ascii="宋体" w:hAnsi="宋体" w:hint="eastAsia"/>
          <w:color w:val="000000"/>
          <w:sz w:val="22"/>
          <w:szCs w:val="22"/>
        </w:rPr>
        <w:t>项目内容与甲方提供的技术文件不符</w:t>
      </w:r>
      <w:r>
        <w:rPr>
          <w:rFonts w:ascii="宋体" w:hAnsi="宋体"/>
          <w:color w:val="000000"/>
          <w:sz w:val="22"/>
          <w:szCs w:val="22"/>
        </w:rPr>
        <w:t>，</w:t>
      </w:r>
      <w:r>
        <w:rPr>
          <w:rFonts w:ascii="宋体" w:hAnsi="宋体" w:hint="eastAsia"/>
          <w:color w:val="000000"/>
          <w:sz w:val="22"/>
          <w:szCs w:val="22"/>
        </w:rPr>
        <w:t>则乙方</w:t>
      </w:r>
      <w:r>
        <w:rPr>
          <w:rFonts w:ascii="宋体" w:hAnsi="宋体"/>
          <w:color w:val="000000"/>
          <w:sz w:val="22"/>
          <w:szCs w:val="22"/>
        </w:rPr>
        <w:t>应无条件进行</w:t>
      </w:r>
      <w:r>
        <w:rPr>
          <w:rFonts w:ascii="宋体" w:hAnsi="宋体" w:hint="eastAsia"/>
          <w:color w:val="000000"/>
          <w:sz w:val="22"/>
          <w:szCs w:val="22"/>
        </w:rPr>
        <w:t>纠正</w:t>
      </w:r>
      <w:r>
        <w:rPr>
          <w:rFonts w:ascii="宋体" w:hAnsi="宋体"/>
          <w:color w:val="000000"/>
          <w:sz w:val="22"/>
          <w:szCs w:val="22"/>
        </w:rPr>
        <w:t>，</w:t>
      </w:r>
      <w:r>
        <w:rPr>
          <w:rFonts w:ascii="宋体" w:hAnsi="宋体" w:hint="eastAsia"/>
          <w:color w:val="000000"/>
          <w:sz w:val="22"/>
          <w:szCs w:val="22"/>
        </w:rPr>
        <w:t>直到发包</w:t>
      </w:r>
    </w:p>
    <w:p w:rsidR="00964216" w:rsidRDefault="001F494E">
      <w:pPr>
        <w:spacing w:line="360" w:lineRule="auto"/>
        <w:ind w:firstLine="200"/>
        <w:rPr>
          <w:rFonts w:ascii="宋体" w:hAnsi="宋体"/>
          <w:color w:val="000000"/>
          <w:sz w:val="22"/>
          <w:szCs w:val="22"/>
        </w:rPr>
      </w:pPr>
      <w:r>
        <w:rPr>
          <w:rFonts w:ascii="宋体" w:hAnsi="宋体" w:hint="eastAsia"/>
          <w:color w:val="000000"/>
          <w:sz w:val="22"/>
          <w:szCs w:val="22"/>
        </w:rPr>
        <w:t>人书面</w:t>
      </w:r>
      <w:r>
        <w:rPr>
          <w:rFonts w:ascii="宋体" w:hAnsi="宋体"/>
          <w:color w:val="000000"/>
          <w:sz w:val="22"/>
          <w:szCs w:val="22"/>
        </w:rPr>
        <w:t>确认</w:t>
      </w:r>
      <w:r>
        <w:rPr>
          <w:rFonts w:ascii="宋体" w:hAnsi="宋体" w:hint="eastAsia"/>
          <w:color w:val="000000"/>
          <w:sz w:val="22"/>
          <w:szCs w:val="22"/>
        </w:rPr>
        <w:t>同意</w:t>
      </w:r>
      <w:r>
        <w:rPr>
          <w:rFonts w:ascii="宋体" w:hAnsi="宋体"/>
          <w:color w:val="000000"/>
          <w:sz w:val="22"/>
          <w:szCs w:val="22"/>
        </w:rPr>
        <w:t>；</w:t>
      </w:r>
    </w:p>
    <w:p w:rsidR="00964216" w:rsidRDefault="001F494E">
      <w:pPr>
        <w:spacing w:line="360" w:lineRule="auto"/>
        <w:ind w:firstLine="200"/>
        <w:rPr>
          <w:rFonts w:ascii="宋体" w:hAnsi="宋体"/>
          <w:color w:val="000000"/>
          <w:sz w:val="22"/>
          <w:szCs w:val="22"/>
        </w:rPr>
      </w:pPr>
      <w:r>
        <w:rPr>
          <w:rFonts w:ascii="宋体" w:hAnsi="宋体" w:hint="eastAsia"/>
          <w:color w:val="000000"/>
          <w:sz w:val="22"/>
          <w:szCs w:val="22"/>
        </w:rPr>
        <w:t>② 若</w:t>
      </w:r>
      <w:r>
        <w:rPr>
          <w:rFonts w:ascii="宋体" w:hAnsi="宋体"/>
          <w:color w:val="000000"/>
          <w:sz w:val="22"/>
          <w:szCs w:val="22"/>
        </w:rPr>
        <w:t>发现</w:t>
      </w:r>
      <w:r>
        <w:rPr>
          <w:rFonts w:ascii="宋体" w:hAnsi="宋体" w:hint="eastAsia"/>
          <w:color w:val="000000"/>
          <w:sz w:val="22"/>
          <w:szCs w:val="22"/>
        </w:rPr>
        <w:t>乙方参数要求等与报价</w:t>
      </w:r>
      <w:r>
        <w:rPr>
          <w:rFonts w:ascii="宋体" w:hAnsi="宋体"/>
          <w:color w:val="000000"/>
          <w:sz w:val="22"/>
          <w:szCs w:val="22"/>
        </w:rPr>
        <w:t>清单不符，</w:t>
      </w:r>
      <w:r>
        <w:rPr>
          <w:rFonts w:ascii="宋体" w:hAnsi="宋体" w:hint="eastAsia"/>
          <w:color w:val="000000"/>
          <w:sz w:val="22"/>
          <w:szCs w:val="22"/>
        </w:rPr>
        <w:t>甲方有权要求乙方整改，若乙方未更</w:t>
      </w:r>
    </w:p>
    <w:p w:rsidR="00964216" w:rsidRDefault="001F494E">
      <w:pPr>
        <w:spacing w:line="360" w:lineRule="auto"/>
        <w:ind w:firstLine="200"/>
        <w:rPr>
          <w:rFonts w:ascii="宋体" w:hAnsi="宋体"/>
          <w:color w:val="000000"/>
          <w:sz w:val="22"/>
          <w:szCs w:val="22"/>
        </w:rPr>
      </w:pPr>
      <w:r>
        <w:rPr>
          <w:rFonts w:ascii="宋体" w:hAnsi="宋体" w:hint="eastAsia"/>
          <w:color w:val="000000"/>
          <w:sz w:val="22"/>
          <w:szCs w:val="22"/>
        </w:rPr>
        <w:t>换的则</w:t>
      </w:r>
      <w:r>
        <w:rPr>
          <w:rFonts w:ascii="宋体" w:hAnsi="宋体"/>
          <w:color w:val="000000"/>
          <w:sz w:val="22"/>
          <w:szCs w:val="22"/>
        </w:rPr>
        <w:t>按</w:t>
      </w:r>
      <w:r>
        <w:rPr>
          <w:rFonts w:ascii="宋体" w:hAnsi="宋体" w:hint="eastAsia"/>
          <w:color w:val="000000"/>
          <w:sz w:val="22"/>
          <w:szCs w:val="22"/>
        </w:rPr>
        <w:t>5000元/次</w:t>
      </w:r>
      <w:r>
        <w:rPr>
          <w:rFonts w:ascii="宋体" w:hAnsi="宋体"/>
          <w:color w:val="000000"/>
          <w:sz w:val="22"/>
          <w:szCs w:val="22"/>
        </w:rPr>
        <w:t>进行罚款，同时</w:t>
      </w:r>
      <w:r>
        <w:rPr>
          <w:rFonts w:ascii="宋体" w:hAnsi="宋体" w:hint="eastAsia"/>
          <w:color w:val="000000"/>
          <w:sz w:val="22"/>
          <w:szCs w:val="22"/>
        </w:rPr>
        <w:t>承担因此</w:t>
      </w:r>
      <w:r>
        <w:rPr>
          <w:rFonts w:ascii="宋体" w:hAnsi="宋体"/>
          <w:color w:val="000000"/>
          <w:sz w:val="22"/>
          <w:szCs w:val="22"/>
        </w:rPr>
        <w:t>造成</w:t>
      </w:r>
      <w:r>
        <w:rPr>
          <w:rFonts w:ascii="宋体" w:hAnsi="宋体" w:hint="eastAsia"/>
          <w:color w:val="000000"/>
          <w:sz w:val="22"/>
          <w:szCs w:val="22"/>
        </w:rPr>
        <w:t>项目上线</w:t>
      </w:r>
      <w:r>
        <w:rPr>
          <w:rFonts w:ascii="宋体" w:hAnsi="宋体"/>
          <w:color w:val="000000"/>
          <w:sz w:val="22"/>
          <w:szCs w:val="22"/>
        </w:rPr>
        <w:t>延期</w:t>
      </w:r>
      <w:r>
        <w:rPr>
          <w:rFonts w:ascii="宋体" w:hAnsi="宋体" w:hint="eastAsia"/>
          <w:color w:val="000000"/>
          <w:sz w:val="22"/>
          <w:szCs w:val="22"/>
        </w:rPr>
        <w:t>的责任</w:t>
      </w:r>
      <w:r>
        <w:rPr>
          <w:rFonts w:ascii="宋体" w:hAnsi="宋体"/>
          <w:color w:val="000000"/>
          <w:sz w:val="22"/>
          <w:szCs w:val="22"/>
        </w:rPr>
        <w:t>。</w:t>
      </w:r>
    </w:p>
    <w:p w:rsidR="00964216" w:rsidRDefault="001F494E">
      <w:pPr>
        <w:spacing w:line="360" w:lineRule="auto"/>
        <w:rPr>
          <w:rFonts w:ascii="宋体" w:hAnsi="宋体"/>
          <w:b/>
          <w:color w:val="000000"/>
          <w:sz w:val="22"/>
          <w:szCs w:val="22"/>
        </w:rPr>
      </w:pPr>
      <w:r>
        <w:rPr>
          <w:rFonts w:ascii="宋体" w:hAnsi="宋体" w:hint="eastAsia"/>
          <w:b/>
          <w:color w:val="000000"/>
          <w:sz w:val="22"/>
          <w:szCs w:val="22"/>
        </w:rPr>
        <w:t xml:space="preserve">第五条  </w:t>
      </w:r>
      <w:r>
        <w:rPr>
          <w:rFonts w:ascii="宋体" w:hAnsi="宋体"/>
          <w:b/>
          <w:color w:val="000000"/>
          <w:sz w:val="22"/>
          <w:szCs w:val="22"/>
        </w:rPr>
        <w:t>变更</w:t>
      </w:r>
    </w:p>
    <w:p w:rsidR="00964216" w:rsidRDefault="001F494E">
      <w:pPr>
        <w:spacing w:line="360" w:lineRule="auto"/>
        <w:ind w:firstLine="200"/>
        <w:rPr>
          <w:rFonts w:ascii="宋体" w:hAnsi="宋体"/>
          <w:color w:val="000000"/>
          <w:sz w:val="22"/>
          <w:szCs w:val="22"/>
        </w:rPr>
      </w:pPr>
      <w:r>
        <w:rPr>
          <w:rFonts w:ascii="宋体" w:hAnsi="宋体" w:hint="eastAsia"/>
          <w:color w:val="000000"/>
          <w:sz w:val="22"/>
          <w:szCs w:val="22"/>
        </w:rPr>
        <w:lastRenderedPageBreak/>
        <w:t>5</w:t>
      </w:r>
      <w:r>
        <w:rPr>
          <w:rFonts w:ascii="宋体" w:hAnsi="宋体"/>
          <w:color w:val="000000"/>
          <w:sz w:val="22"/>
          <w:szCs w:val="22"/>
        </w:rPr>
        <w:t>.1变更的范围</w:t>
      </w:r>
    </w:p>
    <w:p w:rsidR="00964216" w:rsidRDefault="001F494E">
      <w:pPr>
        <w:autoSpaceDE w:val="0"/>
        <w:autoSpaceDN w:val="0"/>
        <w:spacing w:line="360" w:lineRule="auto"/>
        <w:ind w:firstLine="200"/>
        <w:jc w:val="left"/>
        <w:rPr>
          <w:rFonts w:ascii="宋体" w:hAnsi="宋体"/>
          <w:color w:val="000000"/>
          <w:sz w:val="22"/>
          <w:szCs w:val="22"/>
        </w:rPr>
      </w:pPr>
      <w:r>
        <w:rPr>
          <w:rFonts w:ascii="宋体" w:hAnsi="宋体"/>
          <w:color w:val="000000"/>
          <w:sz w:val="22"/>
          <w:szCs w:val="22"/>
        </w:rPr>
        <w:t>（1）增加或减少合同中任何工作，或追加额外的工作；</w:t>
      </w:r>
    </w:p>
    <w:p w:rsidR="00964216" w:rsidRDefault="001F494E">
      <w:pPr>
        <w:autoSpaceDE w:val="0"/>
        <w:autoSpaceDN w:val="0"/>
        <w:spacing w:line="360" w:lineRule="auto"/>
        <w:ind w:firstLine="200"/>
        <w:jc w:val="left"/>
        <w:rPr>
          <w:rFonts w:ascii="宋体" w:hAnsi="宋体"/>
          <w:color w:val="000000"/>
          <w:sz w:val="22"/>
          <w:szCs w:val="22"/>
        </w:rPr>
      </w:pPr>
      <w:r>
        <w:rPr>
          <w:rFonts w:ascii="宋体" w:hAnsi="宋体"/>
          <w:color w:val="000000"/>
          <w:sz w:val="22"/>
          <w:szCs w:val="22"/>
        </w:rPr>
        <w:t>（2）</w:t>
      </w:r>
      <w:r>
        <w:rPr>
          <w:rFonts w:ascii="宋体" w:hAnsi="宋体" w:hint="eastAsia"/>
          <w:color w:val="000000"/>
          <w:sz w:val="22"/>
          <w:szCs w:val="22"/>
        </w:rPr>
        <w:t>其他有关项目内容参数变更需要的附加工作</w:t>
      </w:r>
      <w:r>
        <w:rPr>
          <w:rFonts w:ascii="宋体" w:hAnsi="宋体"/>
          <w:color w:val="000000"/>
          <w:sz w:val="22"/>
          <w:szCs w:val="22"/>
        </w:rPr>
        <w:t>；</w:t>
      </w:r>
    </w:p>
    <w:p w:rsidR="00964216" w:rsidRDefault="001F494E">
      <w:pPr>
        <w:autoSpaceDE w:val="0"/>
        <w:autoSpaceDN w:val="0"/>
        <w:spacing w:line="360" w:lineRule="auto"/>
        <w:ind w:firstLine="200"/>
        <w:jc w:val="left"/>
        <w:rPr>
          <w:rFonts w:ascii="宋体" w:hAnsi="宋体"/>
          <w:color w:val="000000"/>
          <w:sz w:val="22"/>
          <w:szCs w:val="22"/>
        </w:rPr>
      </w:pPr>
      <w:r>
        <w:rPr>
          <w:rFonts w:ascii="宋体" w:hAnsi="宋体"/>
          <w:color w:val="000000"/>
          <w:sz w:val="22"/>
          <w:szCs w:val="22"/>
        </w:rPr>
        <w:t>（3）改变合同中任何工作的质量标准或其他特性；</w:t>
      </w:r>
    </w:p>
    <w:p w:rsidR="00964216" w:rsidRDefault="001F494E">
      <w:pPr>
        <w:spacing w:line="360" w:lineRule="auto"/>
        <w:ind w:firstLine="200"/>
        <w:rPr>
          <w:rFonts w:ascii="宋体" w:hAnsi="宋体"/>
          <w:color w:val="000000"/>
          <w:sz w:val="22"/>
          <w:szCs w:val="22"/>
          <w:u w:val="single"/>
        </w:rPr>
      </w:pPr>
      <w:r>
        <w:rPr>
          <w:rFonts w:ascii="宋体" w:hAnsi="宋体"/>
          <w:color w:val="000000"/>
          <w:sz w:val="22"/>
          <w:szCs w:val="22"/>
        </w:rPr>
        <w:t>（</w:t>
      </w:r>
      <w:r>
        <w:rPr>
          <w:rFonts w:ascii="宋体" w:hAnsi="宋体" w:hint="eastAsia"/>
          <w:color w:val="000000"/>
          <w:sz w:val="22"/>
          <w:szCs w:val="22"/>
        </w:rPr>
        <w:t>4</w:t>
      </w:r>
      <w:r>
        <w:rPr>
          <w:rFonts w:ascii="宋体" w:hAnsi="宋体"/>
          <w:color w:val="000000"/>
          <w:sz w:val="22"/>
          <w:szCs w:val="22"/>
        </w:rPr>
        <w:t>）改变项目的时间安排或实施顺序。</w:t>
      </w:r>
    </w:p>
    <w:p w:rsidR="00964216" w:rsidRDefault="001F494E">
      <w:pPr>
        <w:spacing w:line="360" w:lineRule="auto"/>
        <w:ind w:firstLine="300"/>
        <w:rPr>
          <w:rFonts w:ascii="宋体" w:hAnsi="宋体"/>
          <w:color w:val="000000"/>
          <w:sz w:val="22"/>
          <w:szCs w:val="22"/>
          <w:u w:val="single"/>
        </w:rPr>
      </w:pPr>
      <w:r>
        <w:rPr>
          <w:rFonts w:ascii="宋体" w:hAnsi="宋体"/>
          <w:color w:val="000000"/>
          <w:sz w:val="22"/>
          <w:szCs w:val="22"/>
        </w:rPr>
        <w:t>关于变更的范围的约定：</w:t>
      </w:r>
      <w:r>
        <w:rPr>
          <w:rFonts w:ascii="宋体" w:hAnsi="宋体"/>
          <w:color w:val="000000"/>
          <w:sz w:val="22"/>
          <w:szCs w:val="22"/>
          <w:u w:val="single"/>
        </w:rPr>
        <w:t xml:space="preserve"> 项目中发生设计变更，乙方应按照甲方认可的变更设</w:t>
      </w:r>
    </w:p>
    <w:p w:rsidR="00964216" w:rsidRDefault="001F494E">
      <w:pPr>
        <w:spacing w:line="360" w:lineRule="auto"/>
        <w:rPr>
          <w:rFonts w:ascii="宋体" w:hAnsi="宋体"/>
          <w:color w:val="000000"/>
          <w:sz w:val="22"/>
          <w:szCs w:val="22"/>
          <w:u w:val="single"/>
        </w:rPr>
      </w:pPr>
      <w:r>
        <w:rPr>
          <w:rFonts w:ascii="宋体" w:hAnsi="宋体"/>
          <w:color w:val="000000"/>
          <w:sz w:val="22"/>
          <w:szCs w:val="22"/>
          <w:u w:val="single"/>
        </w:rPr>
        <w:t>计文件，进行变更施工</w:t>
      </w:r>
      <w:r>
        <w:rPr>
          <w:rFonts w:ascii="宋体" w:hAnsi="宋体" w:hint="eastAsia"/>
          <w:color w:val="000000"/>
          <w:sz w:val="22"/>
          <w:szCs w:val="22"/>
          <w:u w:val="single"/>
        </w:rPr>
        <w:t>。</w:t>
      </w:r>
    </w:p>
    <w:p w:rsidR="00964216" w:rsidRDefault="001F494E">
      <w:pPr>
        <w:spacing w:line="360" w:lineRule="auto"/>
        <w:rPr>
          <w:rFonts w:ascii="宋体" w:hAnsi="宋体"/>
          <w:b/>
          <w:color w:val="000000"/>
          <w:sz w:val="22"/>
          <w:szCs w:val="22"/>
        </w:rPr>
      </w:pPr>
      <w:r>
        <w:rPr>
          <w:rFonts w:ascii="宋体" w:hAnsi="宋体" w:hint="eastAsia"/>
          <w:b/>
          <w:color w:val="000000"/>
          <w:sz w:val="22"/>
          <w:szCs w:val="22"/>
        </w:rPr>
        <w:t>第六条  付款方式：</w:t>
      </w:r>
    </w:p>
    <w:p w:rsidR="00964216" w:rsidRDefault="001F494E">
      <w:pPr>
        <w:spacing w:line="360" w:lineRule="auto"/>
        <w:ind w:firstLine="200"/>
        <w:rPr>
          <w:rFonts w:ascii="宋体" w:hAnsi="宋体"/>
          <w:color w:val="000000"/>
          <w:sz w:val="22"/>
          <w:szCs w:val="22"/>
        </w:rPr>
      </w:pPr>
      <w:r>
        <w:rPr>
          <w:rFonts w:ascii="宋体" w:hAnsi="宋体" w:hint="eastAsia"/>
          <w:color w:val="000000"/>
          <w:sz w:val="22"/>
          <w:szCs w:val="22"/>
        </w:rPr>
        <w:t>（1）预付款</w:t>
      </w:r>
    </w:p>
    <w:p w:rsidR="00964216" w:rsidRDefault="001F494E" w:rsidP="00D415BF">
      <w:pPr>
        <w:spacing w:line="360" w:lineRule="auto"/>
        <w:ind w:firstLineChars="300" w:firstLine="660"/>
        <w:rPr>
          <w:rFonts w:ascii="宋体" w:hAnsi="宋体"/>
          <w:color w:val="FF0000"/>
          <w:sz w:val="22"/>
          <w:szCs w:val="22"/>
        </w:rPr>
      </w:pPr>
      <w:r>
        <w:rPr>
          <w:rFonts w:ascii="宋体" w:hAnsi="宋体" w:hint="eastAsia"/>
          <w:color w:val="000000"/>
          <w:sz w:val="22"/>
          <w:szCs w:val="22"/>
        </w:rPr>
        <w:t>预付款额度和预付方式：</w:t>
      </w:r>
      <w:r>
        <w:rPr>
          <w:rFonts w:ascii="宋体" w:hAnsi="宋体" w:hint="eastAsia"/>
          <w:color w:val="FF0000"/>
          <w:sz w:val="22"/>
          <w:szCs w:val="22"/>
        </w:rPr>
        <w:t>合同签订之日起</w:t>
      </w:r>
      <w:r>
        <w:rPr>
          <w:rFonts w:ascii="宋体" w:hAnsi="宋体"/>
          <w:color w:val="FF0000"/>
          <w:sz w:val="22"/>
          <w:szCs w:val="22"/>
        </w:rPr>
        <w:t>10</w:t>
      </w:r>
      <w:r>
        <w:rPr>
          <w:rFonts w:ascii="宋体" w:hAnsi="宋体" w:hint="eastAsia"/>
          <w:color w:val="FF0000"/>
          <w:sz w:val="22"/>
          <w:szCs w:val="22"/>
        </w:rPr>
        <w:t>个</w:t>
      </w:r>
      <w:r>
        <w:rPr>
          <w:rFonts w:ascii="宋体" w:hAnsi="宋体"/>
          <w:color w:val="FF0000"/>
          <w:sz w:val="22"/>
          <w:szCs w:val="22"/>
        </w:rPr>
        <w:t>工作</w:t>
      </w:r>
      <w:r>
        <w:rPr>
          <w:rFonts w:ascii="宋体" w:hAnsi="宋体" w:hint="eastAsia"/>
          <w:color w:val="FF0000"/>
          <w:sz w:val="22"/>
          <w:szCs w:val="22"/>
        </w:rPr>
        <w:t>日内以电汇</w:t>
      </w:r>
      <w:r>
        <w:rPr>
          <w:rFonts w:ascii="宋体" w:hAnsi="宋体"/>
          <w:color w:val="FF0000"/>
          <w:sz w:val="22"/>
          <w:szCs w:val="22"/>
        </w:rPr>
        <w:t>形式</w:t>
      </w:r>
      <w:r>
        <w:rPr>
          <w:rFonts w:ascii="宋体" w:hAnsi="宋体" w:hint="eastAsia"/>
          <w:color w:val="FF0000"/>
          <w:sz w:val="22"/>
          <w:szCs w:val="22"/>
        </w:rPr>
        <w:t>支付合同总价的20%</w:t>
      </w:r>
      <w:r>
        <w:rPr>
          <w:rFonts w:ascii="宋体" w:hAnsi="宋体"/>
          <w:color w:val="FF0000"/>
          <w:sz w:val="22"/>
          <w:szCs w:val="22"/>
        </w:rPr>
        <w:t>。</w:t>
      </w:r>
    </w:p>
    <w:p w:rsidR="00964216" w:rsidRDefault="001F494E">
      <w:pPr>
        <w:spacing w:line="360" w:lineRule="auto"/>
        <w:ind w:firstLine="200"/>
        <w:rPr>
          <w:rFonts w:ascii="宋体" w:hAnsi="宋体"/>
          <w:color w:val="000000"/>
          <w:sz w:val="22"/>
          <w:szCs w:val="22"/>
        </w:rPr>
      </w:pPr>
      <w:r>
        <w:rPr>
          <w:rFonts w:ascii="宋体" w:hAnsi="宋体" w:hint="eastAsia"/>
          <w:color w:val="000000"/>
          <w:sz w:val="22"/>
          <w:szCs w:val="22"/>
        </w:rPr>
        <w:t>（2）上线款</w:t>
      </w:r>
    </w:p>
    <w:p w:rsidR="00964216" w:rsidRDefault="001F494E" w:rsidP="00D415BF">
      <w:pPr>
        <w:spacing w:line="360" w:lineRule="auto"/>
        <w:ind w:leftChars="300" w:left="630"/>
        <w:rPr>
          <w:rFonts w:ascii="宋体" w:hAnsi="宋体"/>
          <w:color w:val="FF0000"/>
          <w:sz w:val="22"/>
          <w:szCs w:val="22"/>
        </w:rPr>
      </w:pPr>
      <w:r>
        <w:rPr>
          <w:rFonts w:ascii="宋体" w:hAnsi="宋体" w:hint="eastAsia"/>
          <w:color w:val="000000"/>
          <w:sz w:val="22"/>
          <w:szCs w:val="22"/>
        </w:rPr>
        <w:t>上线款额度和支付方式：</w:t>
      </w:r>
      <w:r>
        <w:rPr>
          <w:rFonts w:ascii="宋体" w:hAnsi="宋体" w:hint="eastAsia"/>
          <w:color w:val="FF0000"/>
          <w:sz w:val="22"/>
          <w:szCs w:val="22"/>
        </w:rPr>
        <w:t>由项目顾问团队和我方的团队一同制作项目系统上线确认清单，基于此清单判定是否允许上线，双方确认签字后，方可实施上线，并在</w:t>
      </w:r>
      <w:r>
        <w:rPr>
          <w:rFonts w:ascii="宋体" w:hAnsi="宋体"/>
          <w:color w:val="FF0000"/>
          <w:sz w:val="22"/>
          <w:szCs w:val="22"/>
        </w:rPr>
        <w:t>确认后的10</w:t>
      </w:r>
      <w:r>
        <w:rPr>
          <w:rFonts w:ascii="宋体" w:hAnsi="宋体" w:hint="eastAsia"/>
          <w:color w:val="FF0000"/>
          <w:sz w:val="22"/>
          <w:szCs w:val="22"/>
        </w:rPr>
        <w:t>个工作日内以电汇</w:t>
      </w:r>
      <w:r>
        <w:rPr>
          <w:rFonts w:ascii="宋体" w:hAnsi="宋体"/>
          <w:color w:val="FF0000"/>
          <w:sz w:val="22"/>
          <w:szCs w:val="22"/>
        </w:rPr>
        <w:t>形式</w:t>
      </w:r>
      <w:r>
        <w:rPr>
          <w:rFonts w:ascii="宋体" w:hAnsi="宋体" w:hint="eastAsia"/>
          <w:color w:val="FF0000"/>
          <w:sz w:val="22"/>
          <w:szCs w:val="22"/>
        </w:rPr>
        <w:t>支付已完项目合同总价的30%</w:t>
      </w:r>
    </w:p>
    <w:p w:rsidR="00964216" w:rsidRDefault="001F494E">
      <w:pPr>
        <w:spacing w:line="360" w:lineRule="auto"/>
        <w:ind w:firstLine="200"/>
        <w:rPr>
          <w:rFonts w:ascii="宋体" w:hAnsi="宋体"/>
          <w:color w:val="000000"/>
          <w:sz w:val="22"/>
          <w:szCs w:val="22"/>
        </w:rPr>
      </w:pPr>
      <w:r>
        <w:rPr>
          <w:rFonts w:ascii="宋体" w:hAnsi="宋体" w:hint="eastAsia"/>
          <w:color w:val="000000"/>
          <w:sz w:val="22"/>
          <w:szCs w:val="22"/>
        </w:rPr>
        <w:t>（3）验收款</w:t>
      </w:r>
    </w:p>
    <w:p w:rsidR="00964216" w:rsidRDefault="001F494E" w:rsidP="00D415BF">
      <w:pPr>
        <w:spacing w:line="360" w:lineRule="auto"/>
        <w:ind w:leftChars="300" w:left="630"/>
        <w:rPr>
          <w:rFonts w:ascii="宋体" w:hAnsi="宋体"/>
          <w:color w:val="FF0000"/>
          <w:sz w:val="22"/>
          <w:szCs w:val="22"/>
        </w:rPr>
      </w:pPr>
      <w:r>
        <w:rPr>
          <w:rFonts w:ascii="宋体" w:hAnsi="宋体" w:hint="eastAsia"/>
          <w:color w:val="000000"/>
          <w:sz w:val="22"/>
          <w:szCs w:val="22"/>
        </w:rPr>
        <w:t>验收款额度和支付方式：</w:t>
      </w:r>
      <w:r>
        <w:rPr>
          <w:rFonts w:ascii="宋体" w:hAnsi="宋体" w:hint="eastAsia"/>
          <w:color w:val="FF0000"/>
          <w:sz w:val="22"/>
          <w:szCs w:val="22"/>
        </w:rPr>
        <w:t>项目上线后试运行满30个日历天，对项目进行整体验收，围绕实际状况与蓝图设计的一致性和差异情况进行确认，并获得验收认可签字确认之日起的15个工作日内以电汇</w:t>
      </w:r>
      <w:r>
        <w:rPr>
          <w:rFonts w:ascii="宋体" w:hAnsi="宋体"/>
          <w:color w:val="FF0000"/>
          <w:sz w:val="22"/>
          <w:szCs w:val="22"/>
        </w:rPr>
        <w:t>形式</w:t>
      </w:r>
      <w:r>
        <w:rPr>
          <w:rFonts w:ascii="宋体" w:hAnsi="宋体" w:hint="eastAsia"/>
          <w:color w:val="FF0000"/>
          <w:sz w:val="22"/>
          <w:szCs w:val="22"/>
        </w:rPr>
        <w:t>支付已完工合同总价（</w:t>
      </w:r>
      <w:r>
        <w:rPr>
          <w:rFonts w:ascii="宋体" w:hAnsi="宋体" w:hint="eastAsia"/>
          <w:color w:val="FF0000"/>
          <w:sz w:val="22"/>
          <w:szCs w:val="22"/>
          <w:u w:val="single"/>
        </w:rPr>
        <w:t>含</w:t>
      </w:r>
      <w:r>
        <w:rPr>
          <w:rFonts w:ascii="宋体" w:hAnsi="宋体"/>
          <w:color w:val="FF0000"/>
          <w:sz w:val="22"/>
          <w:szCs w:val="22"/>
          <w:u w:val="single"/>
        </w:rPr>
        <w:t>设计变更的调整和甲方中间签证增减费用等</w:t>
      </w:r>
      <w:r>
        <w:rPr>
          <w:rFonts w:ascii="宋体" w:hAnsi="宋体" w:hint="eastAsia"/>
          <w:color w:val="FF0000"/>
          <w:sz w:val="22"/>
          <w:szCs w:val="22"/>
        </w:rPr>
        <w:t>）40%。</w:t>
      </w:r>
    </w:p>
    <w:p w:rsidR="00964216" w:rsidRDefault="001F494E" w:rsidP="00D415BF">
      <w:pPr>
        <w:spacing w:line="480" w:lineRule="exact"/>
        <w:ind w:firstLineChars="100" w:firstLine="220"/>
        <w:rPr>
          <w:rFonts w:ascii="宋体" w:hAnsi="宋体"/>
          <w:color w:val="000000"/>
          <w:sz w:val="22"/>
          <w:szCs w:val="22"/>
        </w:rPr>
      </w:pPr>
      <w:r>
        <w:rPr>
          <w:rFonts w:ascii="宋体" w:hAnsi="宋体" w:hint="eastAsia"/>
          <w:color w:val="000000"/>
          <w:sz w:val="22"/>
          <w:szCs w:val="22"/>
        </w:rPr>
        <w:t>（4）质量保证金</w:t>
      </w:r>
    </w:p>
    <w:p w:rsidR="00964216" w:rsidRDefault="001F494E" w:rsidP="00D415BF">
      <w:pPr>
        <w:spacing w:line="480" w:lineRule="exact"/>
        <w:ind w:leftChars="300" w:left="630"/>
        <w:rPr>
          <w:rFonts w:ascii="宋体" w:hAnsi="宋体"/>
          <w:color w:val="000000"/>
          <w:sz w:val="22"/>
          <w:szCs w:val="22"/>
        </w:rPr>
      </w:pPr>
      <w:r>
        <w:rPr>
          <w:rFonts w:ascii="宋体" w:hAnsi="宋体" w:hint="eastAsia"/>
          <w:color w:val="FF0000"/>
          <w:sz w:val="22"/>
          <w:szCs w:val="22"/>
        </w:rPr>
        <w:t>合同总价的10%为质量保证金。验收（1年）届满30日内，乙方已履行完毕所有义务，双方已无其他争议，甲方将剩余款项不计息以电汇</w:t>
      </w:r>
      <w:r>
        <w:rPr>
          <w:rFonts w:ascii="宋体" w:hAnsi="宋体"/>
          <w:color w:val="FF0000"/>
          <w:sz w:val="22"/>
          <w:szCs w:val="22"/>
        </w:rPr>
        <w:t>形式</w:t>
      </w:r>
      <w:r>
        <w:rPr>
          <w:rFonts w:ascii="宋体" w:hAnsi="宋体" w:hint="eastAsia"/>
          <w:color w:val="FF0000"/>
          <w:sz w:val="22"/>
          <w:szCs w:val="22"/>
        </w:rPr>
        <w:t>支付给乙方。 </w:t>
      </w:r>
    </w:p>
    <w:p w:rsidR="00964216" w:rsidRDefault="001F494E">
      <w:pPr>
        <w:spacing w:line="360" w:lineRule="auto"/>
        <w:ind w:firstLine="200"/>
        <w:rPr>
          <w:rFonts w:ascii="宋体" w:hAnsi="宋体"/>
          <w:color w:val="000000"/>
          <w:sz w:val="22"/>
          <w:szCs w:val="22"/>
        </w:rPr>
      </w:pPr>
      <w:r>
        <w:rPr>
          <w:rFonts w:ascii="宋体" w:hAnsi="宋体" w:hint="eastAsia"/>
          <w:color w:val="000000"/>
          <w:sz w:val="22"/>
          <w:szCs w:val="22"/>
        </w:rPr>
        <w:t>（5）开票</w:t>
      </w:r>
    </w:p>
    <w:p w:rsidR="00964216" w:rsidRDefault="00D415BF">
      <w:pPr>
        <w:spacing w:line="360" w:lineRule="auto"/>
        <w:ind w:left="880" w:hanging="880"/>
        <w:rPr>
          <w:rFonts w:ascii="宋体" w:hAnsi="宋体"/>
          <w:color w:val="000000"/>
          <w:sz w:val="22"/>
          <w:szCs w:val="22"/>
        </w:rPr>
      </w:pPr>
      <w:r>
        <w:rPr>
          <w:rFonts w:ascii="宋体" w:hAnsi="宋体" w:hint="eastAsia"/>
          <w:color w:val="000000"/>
          <w:sz w:val="22"/>
          <w:szCs w:val="22"/>
        </w:rPr>
        <w:t xml:space="preserve">       </w:t>
      </w:r>
      <w:r w:rsidR="001F494E">
        <w:rPr>
          <w:rFonts w:ascii="宋体" w:hAnsi="宋体" w:hint="eastAsia"/>
          <w:color w:val="000000"/>
          <w:sz w:val="22"/>
          <w:szCs w:val="22"/>
        </w:rPr>
        <w:t>甲方</w:t>
      </w:r>
      <w:r w:rsidR="001F494E">
        <w:rPr>
          <w:rFonts w:ascii="宋体" w:hAnsi="宋体"/>
          <w:color w:val="000000"/>
          <w:sz w:val="22"/>
          <w:szCs w:val="22"/>
        </w:rPr>
        <w:t>在每次付款前，</w:t>
      </w:r>
      <w:r w:rsidR="001F494E">
        <w:rPr>
          <w:rFonts w:ascii="宋体" w:hAnsi="宋体" w:hint="eastAsia"/>
          <w:color w:val="000000"/>
          <w:sz w:val="22"/>
          <w:szCs w:val="22"/>
        </w:rPr>
        <w:t>乙方</w:t>
      </w:r>
      <w:r w:rsidR="001F494E">
        <w:rPr>
          <w:rFonts w:ascii="宋体" w:hAnsi="宋体"/>
          <w:color w:val="000000"/>
          <w:sz w:val="22"/>
          <w:szCs w:val="22"/>
        </w:rPr>
        <w:t>应提供相应金额的增值税专用票</w:t>
      </w:r>
      <w:r w:rsidR="001F494E">
        <w:rPr>
          <w:rFonts w:ascii="宋体" w:hAnsi="宋体" w:hint="eastAsia"/>
          <w:color w:val="000000"/>
          <w:sz w:val="22"/>
          <w:szCs w:val="22"/>
        </w:rPr>
        <w:t>；乙方</w:t>
      </w:r>
      <w:r w:rsidR="001F494E">
        <w:rPr>
          <w:rFonts w:ascii="宋体" w:hAnsi="宋体"/>
          <w:color w:val="000000"/>
          <w:sz w:val="22"/>
          <w:szCs w:val="22"/>
        </w:rPr>
        <w:t>未及时提供或</w:t>
      </w:r>
      <w:r w:rsidR="001F494E">
        <w:rPr>
          <w:rFonts w:ascii="宋体" w:hAnsi="宋体" w:hint="eastAsia"/>
          <w:color w:val="000000"/>
          <w:sz w:val="22"/>
          <w:szCs w:val="22"/>
        </w:rPr>
        <w:t>提供</w:t>
      </w:r>
      <w:r w:rsidR="001F494E">
        <w:rPr>
          <w:rFonts w:ascii="宋体" w:hAnsi="宋体"/>
          <w:color w:val="000000"/>
          <w:sz w:val="22"/>
          <w:szCs w:val="22"/>
        </w:rPr>
        <w:t>错误的增值税专用票</w:t>
      </w:r>
      <w:r w:rsidR="001F494E">
        <w:rPr>
          <w:rFonts w:ascii="宋体" w:hAnsi="宋体" w:hint="eastAsia"/>
          <w:color w:val="000000"/>
          <w:sz w:val="22"/>
          <w:szCs w:val="22"/>
        </w:rPr>
        <w:t>的</w:t>
      </w:r>
      <w:r w:rsidR="001F494E">
        <w:rPr>
          <w:rFonts w:ascii="宋体" w:hAnsi="宋体"/>
          <w:color w:val="000000"/>
          <w:sz w:val="22"/>
          <w:szCs w:val="22"/>
        </w:rPr>
        <w:t>，甲方有权拒绝付款并不承担逾期付款的违约责任。</w:t>
      </w:r>
    </w:p>
    <w:p w:rsidR="00964216" w:rsidRDefault="001F494E">
      <w:pPr>
        <w:spacing w:line="360" w:lineRule="auto"/>
        <w:rPr>
          <w:rFonts w:ascii="宋体" w:hAnsi="宋体"/>
          <w:b/>
          <w:color w:val="000000"/>
          <w:sz w:val="22"/>
          <w:szCs w:val="22"/>
        </w:rPr>
      </w:pPr>
      <w:r>
        <w:rPr>
          <w:rFonts w:ascii="宋体" w:hAnsi="宋体" w:hint="eastAsia"/>
          <w:b/>
          <w:color w:val="000000"/>
          <w:sz w:val="22"/>
          <w:szCs w:val="22"/>
        </w:rPr>
        <w:t xml:space="preserve">第七条  </w:t>
      </w:r>
      <w:r>
        <w:rPr>
          <w:rFonts w:ascii="宋体" w:hAnsi="宋体"/>
          <w:b/>
          <w:color w:val="000000"/>
          <w:sz w:val="22"/>
          <w:szCs w:val="22"/>
        </w:rPr>
        <w:t>验收和项目试车</w:t>
      </w:r>
    </w:p>
    <w:p w:rsidR="00964216" w:rsidRDefault="001F494E">
      <w:pPr>
        <w:spacing w:line="360" w:lineRule="auto"/>
        <w:ind w:firstLine="200"/>
        <w:rPr>
          <w:rFonts w:ascii="宋体" w:hAnsi="宋体"/>
          <w:color w:val="000000"/>
          <w:sz w:val="20"/>
          <w:szCs w:val="20"/>
        </w:rPr>
      </w:pPr>
      <w:r>
        <w:rPr>
          <w:rFonts w:ascii="宋体" w:hAnsi="宋体" w:hint="eastAsia"/>
          <w:color w:val="000000"/>
          <w:sz w:val="22"/>
          <w:szCs w:val="22"/>
        </w:rPr>
        <w:t>7</w:t>
      </w:r>
      <w:r>
        <w:rPr>
          <w:rFonts w:ascii="宋体" w:hAnsi="宋体"/>
          <w:color w:val="000000"/>
          <w:sz w:val="22"/>
          <w:szCs w:val="22"/>
        </w:rPr>
        <w:t>.1</w:t>
      </w:r>
      <w:r>
        <w:rPr>
          <w:rFonts w:ascii="宋体" w:hAnsi="宋体" w:hint="eastAsia"/>
          <w:color w:val="000000"/>
          <w:sz w:val="22"/>
          <w:szCs w:val="22"/>
        </w:rPr>
        <w:t xml:space="preserve"> 验收申请报告</w:t>
      </w:r>
    </w:p>
    <w:p w:rsidR="00964216" w:rsidRDefault="001F494E">
      <w:pPr>
        <w:spacing w:line="360" w:lineRule="auto"/>
        <w:ind w:firstLine="400"/>
        <w:rPr>
          <w:rFonts w:ascii="宋体" w:hAnsi="宋体"/>
          <w:color w:val="000000"/>
          <w:sz w:val="20"/>
          <w:szCs w:val="20"/>
          <w:u w:val="single"/>
        </w:rPr>
      </w:pPr>
      <w:r>
        <w:rPr>
          <w:rFonts w:ascii="宋体" w:hAnsi="宋体" w:hint="eastAsia"/>
          <w:color w:val="000000"/>
          <w:sz w:val="22"/>
          <w:szCs w:val="22"/>
        </w:rPr>
        <w:t>验收资料内容：</w:t>
      </w:r>
      <w:r>
        <w:rPr>
          <w:rFonts w:ascii="宋体" w:hAnsi="宋体" w:hint="eastAsia"/>
          <w:color w:val="000000"/>
          <w:sz w:val="22"/>
          <w:szCs w:val="22"/>
          <w:u w:val="single"/>
        </w:rPr>
        <w:t>乙方提供验收资料。</w:t>
      </w:r>
    </w:p>
    <w:p w:rsidR="00964216" w:rsidRDefault="001F494E">
      <w:pPr>
        <w:spacing w:line="360" w:lineRule="auto"/>
        <w:ind w:firstLine="400"/>
        <w:rPr>
          <w:rFonts w:ascii="宋体" w:hAnsi="宋体"/>
          <w:b/>
          <w:color w:val="000000"/>
          <w:sz w:val="20"/>
          <w:szCs w:val="20"/>
          <w:u w:val="single"/>
        </w:rPr>
      </w:pPr>
      <w:r>
        <w:rPr>
          <w:rFonts w:ascii="宋体" w:hAnsi="宋体" w:hint="eastAsia"/>
          <w:color w:val="000000"/>
          <w:sz w:val="22"/>
          <w:szCs w:val="22"/>
        </w:rPr>
        <w:t>验收资料份数：</w:t>
      </w:r>
      <w:r>
        <w:rPr>
          <w:rFonts w:ascii="宋体" w:hAnsi="宋体" w:hint="eastAsia"/>
          <w:color w:val="000000"/>
          <w:sz w:val="22"/>
          <w:szCs w:val="22"/>
          <w:u w:val="single"/>
        </w:rPr>
        <w:t>贰份</w:t>
      </w:r>
      <w:r>
        <w:rPr>
          <w:rFonts w:ascii="宋体" w:hAnsi="宋体" w:hint="eastAsia"/>
          <w:b/>
          <w:color w:val="000000"/>
          <w:sz w:val="22"/>
          <w:szCs w:val="22"/>
          <w:u w:val="single"/>
        </w:rPr>
        <w:t>。</w:t>
      </w:r>
    </w:p>
    <w:p w:rsidR="00964216" w:rsidRDefault="001F494E">
      <w:pPr>
        <w:spacing w:line="360" w:lineRule="auto"/>
        <w:ind w:left="480"/>
        <w:rPr>
          <w:rFonts w:ascii="宋体" w:hAnsi="宋体"/>
          <w:color w:val="000000"/>
          <w:sz w:val="20"/>
          <w:szCs w:val="20"/>
        </w:rPr>
      </w:pPr>
      <w:r>
        <w:rPr>
          <w:rFonts w:ascii="宋体" w:hAnsi="宋体" w:hint="eastAsia"/>
          <w:color w:val="000000"/>
          <w:sz w:val="22"/>
          <w:szCs w:val="22"/>
        </w:rPr>
        <w:t>7.2  验收</w:t>
      </w:r>
    </w:p>
    <w:p w:rsidR="00964216" w:rsidRDefault="001F494E">
      <w:pPr>
        <w:autoSpaceDE w:val="0"/>
        <w:autoSpaceDN w:val="0"/>
        <w:spacing w:line="360" w:lineRule="auto"/>
        <w:ind w:leftChars="479" w:left="1006"/>
        <w:jc w:val="left"/>
        <w:rPr>
          <w:rFonts w:ascii="宋体" w:hAnsi="宋体"/>
          <w:color w:val="000000"/>
          <w:sz w:val="22"/>
          <w:szCs w:val="22"/>
        </w:rPr>
      </w:pPr>
      <w:r>
        <w:rPr>
          <w:rFonts w:ascii="宋体" w:hAnsi="宋体" w:hint="eastAsia"/>
          <w:color w:val="000000"/>
          <w:sz w:val="22"/>
          <w:szCs w:val="22"/>
        </w:rPr>
        <w:lastRenderedPageBreak/>
        <w:t>7.2.1 实际完工日期:项目上线后，试运行30个日历天后，对项目进行整体验收，围绕实际状况与蓝图设计的一致性和差异情况进行确认，并获得验收认可签字确认</w:t>
      </w:r>
      <w:r>
        <w:rPr>
          <w:rFonts w:ascii="宋体" w:hAnsi="宋体"/>
          <w:color w:val="000000"/>
          <w:sz w:val="22"/>
          <w:szCs w:val="22"/>
        </w:rPr>
        <w:t>，以</w:t>
      </w:r>
      <w:r>
        <w:rPr>
          <w:rFonts w:ascii="宋体" w:hAnsi="宋体" w:hint="eastAsia"/>
          <w:color w:val="000000"/>
          <w:sz w:val="22"/>
          <w:szCs w:val="22"/>
        </w:rPr>
        <w:t>甲方签字确认之日</w:t>
      </w:r>
      <w:r>
        <w:rPr>
          <w:rFonts w:ascii="宋体" w:hAnsi="宋体"/>
          <w:color w:val="000000"/>
          <w:sz w:val="22"/>
          <w:szCs w:val="22"/>
        </w:rPr>
        <w:t>为实际竣工日期</w:t>
      </w:r>
      <w:r>
        <w:rPr>
          <w:rFonts w:ascii="宋体" w:hAnsi="宋体" w:hint="eastAsia"/>
          <w:color w:val="000000"/>
          <w:sz w:val="22"/>
          <w:szCs w:val="22"/>
        </w:rPr>
        <w:t>。</w:t>
      </w:r>
      <w:r>
        <w:rPr>
          <w:rFonts w:ascii="宋体" w:hAnsi="宋体"/>
          <w:color w:val="000000"/>
          <w:sz w:val="22"/>
          <w:szCs w:val="22"/>
        </w:rPr>
        <w:t xml:space="preserve"> </w:t>
      </w:r>
    </w:p>
    <w:p w:rsidR="00964216" w:rsidRDefault="001F494E">
      <w:pPr>
        <w:autoSpaceDE w:val="0"/>
        <w:autoSpaceDN w:val="0"/>
        <w:spacing w:line="360" w:lineRule="auto"/>
        <w:ind w:leftChars="479" w:left="1226" w:hanging="220"/>
        <w:jc w:val="left"/>
        <w:rPr>
          <w:rFonts w:ascii="宋体" w:hAnsi="宋体"/>
          <w:color w:val="000000"/>
          <w:sz w:val="22"/>
          <w:szCs w:val="22"/>
        </w:rPr>
      </w:pPr>
      <w:r>
        <w:rPr>
          <w:rFonts w:ascii="宋体" w:hAnsi="宋体" w:hint="eastAsia"/>
          <w:color w:val="000000"/>
          <w:sz w:val="22"/>
          <w:szCs w:val="22"/>
        </w:rPr>
        <w:t>7.2.2</w:t>
      </w:r>
      <w:r>
        <w:rPr>
          <w:rFonts w:ascii="宋体" w:hAnsi="宋体"/>
          <w:color w:val="000000"/>
          <w:sz w:val="22"/>
          <w:szCs w:val="22"/>
        </w:rPr>
        <w:t xml:space="preserve"> </w:t>
      </w:r>
      <w:r>
        <w:rPr>
          <w:rFonts w:ascii="宋体" w:hAnsi="宋体" w:hint="eastAsia"/>
          <w:color w:val="000000"/>
          <w:sz w:val="22"/>
          <w:szCs w:val="22"/>
        </w:rPr>
        <w:t>对于</w:t>
      </w:r>
      <w:r>
        <w:rPr>
          <w:rFonts w:ascii="宋体" w:hAnsi="宋体"/>
          <w:color w:val="000000"/>
          <w:sz w:val="22"/>
          <w:szCs w:val="22"/>
        </w:rPr>
        <w:t>验收不合格的</w:t>
      </w:r>
      <w:r>
        <w:rPr>
          <w:rFonts w:ascii="宋体" w:hAnsi="宋体" w:hint="eastAsia"/>
          <w:color w:val="000000"/>
          <w:sz w:val="22"/>
          <w:szCs w:val="22"/>
        </w:rPr>
        <w:t>项目</w:t>
      </w:r>
      <w:r>
        <w:rPr>
          <w:rFonts w:ascii="宋体" w:hAnsi="宋体"/>
          <w:color w:val="000000"/>
          <w:sz w:val="22"/>
          <w:szCs w:val="22"/>
        </w:rPr>
        <w:t>，乙方完成整改后，应当重新进行</w:t>
      </w:r>
      <w:r>
        <w:rPr>
          <w:rFonts w:ascii="宋体" w:hAnsi="宋体" w:hint="eastAsia"/>
          <w:color w:val="000000"/>
          <w:sz w:val="22"/>
          <w:szCs w:val="22"/>
        </w:rPr>
        <w:t>项目</w:t>
      </w:r>
      <w:r>
        <w:rPr>
          <w:rFonts w:ascii="宋体" w:hAnsi="宋体"/>
          <w:color w:val="000000"/>
          <w:sz w:val="22"/>
          <w:szCs w:val="22"/>
        </w:rPr>
        <w:t>验收，经重新组</w:t>
      </w:r>
      <w:r>
        <w:rPr>
          <w:rFonts w:ascii="宋体" w:hAnsi="宋体" w:hint="eastAsia"/>
          <w:color w:val="000000"/>
          <w:sz w:val="22"/>
          <w:szCs w:val="22"/>
        </w:rPr>
        <w:t>织</w:t>
      </w:r>
    </w:p>
    <w:p w:rsidR="00964216" w:rsidRDefault="001F494E">
      <w:pPr>
        <w:autoSpaceDE w:val="0"/>
        <w:autoSpaceDN w:val="0"/>
        <w:spacing w:line="360" w:lineRule="auto"/>
        <w:ind w:leftChars="479" w:left="1226" w:hanging="220"/>
        <w:jc w:val="left"/>
        <w:rPr>
          <w:rFonts w:ascii="宋体" w:hAnsi="宋体"/>
          <w:color w:val="000000"/>
          <w:sz w:val="22"/>
          <w:szCs w:val="22"/>
        </w:rPr>
      </w:pPr>
      <w:r>
        <w:rPr>
          <w:rFonts w:ascii="宋体" w:hAnsi="宋体"/>
          <w:color w:val="000000"/>
          <w:sz w:val="22"/>
          <w:szCs w:val="22"/>
        </w:rPr>
        <w:t>验收</w:t>
      </w:r>
      <w:r>
        <w:rPr>
          <w:rFonts w:ascii="宋体" w:hAnsi="宋体" w:hint="eastAsia"/>
          <w:color w:val="000000"/>
          <w:sz w:val="22"/>
          <w:szCs w:val="22"/>
        </w:rPr>
        <w:t>仍不合格</w:t>
      </w:r>
      <w:r>
        <w:rPr>
          <w:rFonts w:ascii="宋体" w:hAnsi="宋体"/>
          <w:color w:val="000000"/>
          <w:sz w:val="22"/>
          <w:szCs w:val="22"/>
        </w:rPr>
        <w:t>的且无法采取补救措施的，则甲方可以拒绝</w:t>
      </w:r>
      <w:r>
        <w:rPr>
          <w:rFonts w:ascii="宋体" w:hAnsi="宋体" w:hint="eastAsia"/>
          <w:color w:val="000000"/>
          <w:sz w:val="22"/>
          <w:szCs w:val="22"/>
        </w:rPr>
        <w:t>接收</w:t>
      </w:r>
      <w:r>
        <w:rPr>
          <w:rFonts w:ascii="宋体" w:hAnsi="宋体"/>
          <w:color w:val="000000"/>
          <w:sz w:val="22"/>
          <w:szCs w:val="22"/>
        </w:rPr>
        <w:t>不合格</w:t>
      </w:r>
      <w:r>
        <w:rPr>
          <w:rFonts w:ascii="宋体" w:hAnsi="宋体" w:hint="eastAsia"/>
          <w:color w:val="000000"/>
          <w:sz w:val="22"/>
          <w:szCs w:val="22"/>
        </w:rPr>
        <w:t>项目并要求乙方</w:t>
      </w:r>
    </w:p>
    <w:p w:rsidR="00964216" w:rsidRDefault="001F494E">
      <w:pPr>
        <w:autoSpaceDE w:val="0"/>
        <w:autoSpaceDN w:val="0"/>
        <w:spacing w:line="360" w:lineRule="auto"/>
        <w:ind w:leftChars="479" w:left="1226" w:hanging="220"/>
        <w:jc w:val="left"/>
        <w:rPr>
          <w:rFonts w:ascii="宋体" w:hAnsi="宋体"/>
          <w:color w:val="000000"/>
          <w:sz w:val="22"/>
          <w:szCs w:val="22"/>
        </w:rPr>
      </w:pPr>
      <w:r>
        <w:rPr>
          <w:rFonts w:ascii="宋体" w:hAnsi="宋体" w:hint="eastAsia"/>
          <w:color w:val="000000"/>
          <w:sz w:val="22"/>
          <w:szCs w:val="22"/>
        </w:rPr>
        <w:t>承担由此产生的一切损失。</w:t>
      </w:r>
    </w:p>
    <w:p w:rsidR="00964216" w:rsidRDefault="001F494E">
      <w:pPr>
        <w:spacing w:line="360" w:lineRule="auto"/>
        <w:rPr>
          <w:rFonts w:ascii="宋体" w:hAnsi="宋体"/>
          <w:b/>
          <w:color w:val="000000"/>
          <w:sz w:val="22"/>
          <w:szCs w:val="22"/>
        </w:rPr>
      </w:pPr>
      <w:r>
        <w:rPr>
          <w:rFonts w:ascii="宋体" w:hAnsi="宋体" w:hint="eastAsia"/>
          <w:b/>
          <w:color w:val="000000"/>
          <w:sz w:val="22"/>
          <w:szCs w:val="22"/>
        </w:rPr>
        <w:t xml:space="preserve">第八条  </w:t>
      </w:r>
      <w:r>
        <w:rPr>
          <w:rFonts w:ascii="宋体" w:hAnsi="宋体"/>
          <w:b/>
          <w:color w:val="000000"/>
          <w:sz w:val="22"/>
          <w:szCs w:val="22"/>
        </w:rPr>
        <w:t>缺陷责任期与保修</w:t>
      </w:r>
    </w:p>
    <w:p w:rsidR="00964216" w:rsidRDefault="001F494E">
      <w:pPr>
        <w:spacing w:line="360" w:lineRule="auto"/>
        <w:ind w:firstLine="200"/>
        <w:rPr>
          <w:rFonts w:ascii="宋体" w:hAnsi="宋体"/>
          <w:color w:val="000000"/>
          <w:sz w:val="22"/>
          <w:szCs w:val="22"/>
        </w:rPr>
      </w:pPr>
      <w:r>
        <w:rPr>
          <w:rFonts w:ascii="宋体" w:hAnsi="宋体" w:hint="eastAsia"/>
          <w:color w:val="000000"/>
          <w:sz w:val="22"/>
          <w:szCs w:val="22"/>
        </w:rPr>
        <w:t>8</w:t>
      </w:r>
      <w:r>
        <w:rPr>
          <w:rFonts w:ascii="宋体" w:hAnsi="宋体"/>
          <w:color w:val="000000"/>
          <w:sz w:val="22"/>
          <w:szCs w:val="22"/>
        </w:rPr>
        <w:t>.1缺陷责任期</w:t>
      </w:r>
    </w:p>
    <w:p w:rsidR="00964216" w:rsidRDefault="001F494E">
      <w:pPr>
        <w:spacing w:line="360" w:lineRule="auto"/>
        <w:ind w:firstLine="200"/>
        <w:rPr>
          <w:rFonts w:ascii="宋体" w:hAnsi="宋体"/>
          <w:color w:val="000000"/>
          <w:sz w:val="22"/>
          <w:szCs w:val="22"/>
        </w:rPr>
      </w:pPr>
      <w:r>
        <w:rPr>
          <w:rFonts w:ascii="宋体" w:hAnsi="宋体"/>
          <w:color w:val="000000"/>
          <w:sz w:val="22"/>
          <w:szCs w:val="22"/>
        </w:rPr>
        <w:t>缺陷责任期的具体期限：</w:t>
      </w:r>
      <w:r>
        <w:rPr>
          <w:rFonts w:ascii="宋体" w:hAnsi="宋体"/>
          <w:color w:val="000000"/>
          <w:sz w:val="22"/>
          <w:szCs w:val="22"/>
          <w:u w:val="single"/>
        </w:rPr>
        <w:t>缺陷责任期自</w:t>
      </w:r>
      <w:r>
        <w:rPr>
          <w:rFonts w:ascii="宋体" w:hAnsi="宋体" w:hint="eastAsia"/>
          <w:color w:val="000000"/>
          <w:sz w:val="22"/>
          <w:szCs w:val="22"/>
          <w:u w:val="single"/>
        </w:rPr>
        <w:t>最终验收合格日</w:t>
      </w:r>
      <w:r>
        <w:rPr>
          <w:rFonts w:ascii="宋体" w:hAnsi="宋体"/>
          <w:color w:val="000000"/>
          <w:sz w:val="22"/>
          <w:szCs w:val="22"/>
          <w:u w:val="single"/>
        </w:rPr>
        <w:t>起计算，为</w:t>
      </w:r>
      <w:r>
        <w:rPr>
          <w:rFonts w:ascii="宋体" w:hAnsi="宋体" w:hint="eastAsia"/>
          <w:color w:val="000000"/>
          <w:sz w:val="22"/>
          <w:szCs w:val="22"/>
          <w:u w:val="single"/>
        </w:rPr>
        <w:t>12</w:t>
      </w:r>
      <w:r>
        <w:rPr>
          <w:rFonts w:ascii="宋体" w:hAnsi="宋体"/>
          <w:color w:val="000000"/>
          <w:sz w:val="22"/>
          <w:szCs w:val="22"/>
          <w:u w:val="single"/>
        </w:rPr>
        <w:t>个月</w:t>
      </w:r>
      <w:r>
        <w:rPr>
          <w:rFonts w:ascii="宋体" w:hAnsi="宋体"/>
          <w:color w:val="000000"/>
          <w:sz w:val="22"/>
          <w:szCs w:val="22"/>
        </w:rPr>
        <w:t>。</w:t>
      </w:r>
    </w:p>
    <w:p w:rsidR="00964216" w:rsidRDefault="001F494E">
      <w:pPr>
        <w:spacing w:line="360" w:lineRule="auto"/>
        <w:ind w:firstLine="200"/>
        <w:rPr>
          <w:rFonts w:ascii="宋体" w:hAnsi="宋体"/>
          <w:color w:val="000000"/>
          <w:sz w:val="22"/>
          <w:szCs w:val="22"/>
        </w:rPr>
      </w:pPr>
      <w:r>
        <w:rPr>
          <w:rFonts w:ascii="宋体" w:hAnsi="宋体" w:hint="eastAsia"/>
          <w:color w:val="000000"/>
          <w:sz w:val="22"/>
          <w:szCs w:val="22"/>
        </w:rPr>
        <w:t>权限责任期</w:t>
      </w:r>
      <w:r>
        <w:rPr>
          <w:rFonts w:ascii="宋体" w:hAnsi="宋体"/>
          <w:color w:val="000000"/>
          <w:sz w:val="22"/>
          <w:szCs w:val="22"/>
        </w:rPr>
        <w:t>内，乙方应</w:t>
      </w:r>
      <w:r>
        <w:rPr>
          <w:rFonts w:ascii="宋体" w:hAnsi="宋体" w:hint="eastAsia"/>
          <w:color w:val="000000"/>
          <w:sz w:val="22"/>
          <w:szCs w:val="22"/>
        </w:rPr>
        <w:t>对所存在的缺陷</w:t>
      </w:r>
      <w:r>
        <w:rPr>
          <w:rFonts w:ascii="宋体" w:hAnsi="宋体"/>
          <w:color w:val="000000"/>
          <w:sz w:val="22"/>
          <w:szCs w:val="22"/>
        </w:rPr>
        <w:t>负责</w:t>
      </w:r>
      <w:r>
        <w:rPr>
          <w:rFonts w:ascii="宋体" w:hAnsi="宋体" w:hint="eastAsia"/>
          <w:color w:val="000000"/>
          <w:sz w:val="22"/>
          <w:szCs w:val="22"/>
        </w:rPr>
        <w:t>整改</w:t>
      </w:r>
      <w:r>
        <w:rPr>
          <w:rFonts w:ascii="宋体" w:hAnsi="宋体"/>
          <w:color w:val="000000"/>
          <w:sz w:val="22"/>
          <w:szCs w:val="22"/>
        </w:rPr>
        <w:t>，并承担</w:t>
      </w:r>
      <w:r>
        <w:rPr>
          <w:rFonts w:ascii="宋体" w:hAnsi="宋体" w:hint="eastAsia"/>
          <w:color w:val="000000"/>
          <w:sz w:val="22"/>
          <w:szCs w:val="22"/>
        </w:rPr>
        <w:t>所需</w:t>
      </w:r>
      <w:r>
        <w:rPr>
          <w:rFonts w:ascii="宋体" w:hAnsi="宋体"/>
          <w:color w:val="000000"/>
          <w:sz w:val="22"/>
          <w:szCs w:val="22"/>
        </w:rPr>
        <w:t>费用。</w:t>
      </w:r>
      <w:r>
        <w:rPr>
          <w:rFonts w:ascii="宋体" w:hAnsi="宋体" w:hint="eastAsia"/>
          <w:color w:val="000000"/>
          <w:sz w:val="22"/>
          <w:szCs w:val="22"/>
        </w:rPr>
        <w:t>如</w:t>
      </w:r>
      <w:r>
        <w:rPr>
          <w:rFonts w:ascii="宋体" w:hAnsi="宋体"/>
          <w:color w:val="000000"/>
          <w:sz w:val="22"/>
          <w:szCs w:val="22"/>
        </w:rPr>
        <w:t>乙方不</w:t>
      </w:r>
      <w:r>
        <w:rPr>
          <w:rFonts w:ascii="宋体" w:hAnsi="宋体" w:hint="eastAsia"/>
          <w:color w:val="000000"/>
          <w:sz w:val="22"/>
          <w:szCs w:val="22"/>
        </w:rPr>
        <w:t>整改</w:t>
      </w:r>
      <w:r>
        <w:rPr>
          <w:rFonts w:ascii="宋体" w:hAnsi="宋体"/>
          <w:color w:val="000000"/>
          <w:sz w:val="22"/>
          <w:szCs w:val="22"/>
        </w:rPr>
        <w:t>也</w:t>
      </w:r>
    </w:p>
    <w:p w:rsidR="00964216" w:rsidRDefault="001F494E" w:rsidP="00D415BF">
      <w:pPr>
        <w:spacing w:line="360" w:lineRule="auto"/>
        <w:ind w:leftChars="100" w:left="210"/>
        <w:rPr>
          <w:rFonts w:ascii="宋体" w:hAnsi="宋体"/>
          <w:color w:val="000000"/>
          <w:sz w:val="22"/>
          <w:szCs w:val="22"/>
        </w:rPr>
      </w:pPr>
      <w:r>
        <w:rPr>
          <w:rFonts w:ascii="宋体" w:hAnsi="宋体"/>
          <w:color w:val="000000"/>
          <w:sz w:val="22"/>
          <w:szCs w:val="22"/>
        </w:rPr>
        <w:t>不承担费用，甲方可</w:t>
      </w:r>
      <w:r>
        <w:rPr>
          <w:rFonts w:ascii="宋体" w:hAnsi="宋体" w:hint="eastAsia"/>
          <w:color w:val="000000"/>
          <w:sz w:val="22"/>
          <w:szCs w:val="22"/>
        </w:rPr>
        <w:t>按</w:t>
      </w:r>
      <w:r>
        <w:rPr>
          <w:rFonts w:ascii="宋体" w:hAnsi="宋体"/>
          <w:color w:val="000000"/>
          <w:sz w:val="22"/>
          <w:szCs w:val="22"/>
        </w:rPr>
        <w:t>合同约定从保证金中扣除，费用</w:t>
      </w:r>
      <w:r>
        <w:rPr>
          <w:rFonts w:ascii="宋体" w:hAnsi="宋体" w:hint="eastAsia"/>
          <w:color w:val="000000"/>
          <w:sz w:val="22"/>
          <w:szCs w:val="22"/>
        </w:rPr>
        <w:t>超出保证金</w:t>
      </w:r>
      <w:r>
        <w:rPr>
          <w:rFonts w:ascii="宋体" w:hAnsi="宋体"/>
          <w:color w:val="000000"/>
          <w:sz w:val="22"/>
          <w:szCs w:val="22"/>
        </w:rPr>
        <w:t>的，甲方可按合同约定向乙方进行索赔。</w:t>
      </w:r>
      <w:r>
        <w:rPr>
          <w:rFonts w:ascii="宋体" w:hAnsi="宋体" w:hint="eastAsia"/>
          <w:color w:val="000000"/>
          <w:sz w:val="22"/>
          <w:szCs w:val="22"/>
        </w:rPr>
        <w:t>乙方整改</w:t>
      </w:r>
      <w:r>
        <w:rPr>
          <w:rFonts w:ascii="宋体" w:hAnsi="宋体"/>
          <w:color w:val="000000"/>
          <w:sz w:val="22"/>
          <w:szCs w:val="22"/>
        </w:rPr>
        <w:t>并承担相应费用后，不免除对</w:t>
      </w:r>
      <w:r>
        <w:rPr>
          <w:rFonts w:ascii="宋体" w:hAnsi="宋体" w:hint="eastAsia"/>
          <w:color w:val="000000"/>
          <w:sz w:val="22"/>
          <w:szCs w:val="22"/>
        </w:rPr>
        <w:t>项目</w:t>
      </w:r>
      <w:r>
        <w:rPr>
          <w:rFonts w:ascii="宋体" w:hAnsi="宋体"/>
          <w:color w:val="000000"/>
          <w:sz w:val="22"/>
          <w:szCs w:val="22"/>
        </w:rPr>
        <w:t>的损失赔偿责任。甲方有权要求乙方延长</w:t>
      </w:r>
      <w:r>
        <w:rPr>
          <w:rFonts w:ascii="宋体" w:hAnsi="宋体" w:hint="eastAsia"/>
          <w:color w:val="000000"/>
          <w:sz w:val="22"/>
          <w:szCs w:val="22"/>
        </w:rPr>
        <w:t>缺陷</w:t>
      </w:r>
      <w:r>
        <w:rPr>
          <w:rFonts w:ascii="宋体" w:hAnsi="宋体"/>
          <w:color w:val="000000"/>
          <w:sz w:val="22"/>
          <w:szCs w:val="22"/>
        </w:rPr>
        <w:t>责任期，并应在原缺陷责任期届满前发出延长通知</w:t>
      </w:r>
      <w:r>
        <w:rPr>
          <w:rFonts w:ascii="宋体" w:hAnsi="宋体" w:hint="eastAsia"/>
          <w:color w:val="000000"/>
          <w:sz w:val="22"/>
          <w:szCs w:val="22"/>
        </w:rPr>
        <w:t>。</w:t>
      </w:r>
    </w:p>
    <w:p w:rsidR="00964216" w:rsidRDefault="001F494E">
      <w:pPr>
        <w:spacing w:line="360" w:lineRule="auto"/>
        <w:rPr>
          <w:rFonts w:ascii="宋体" w:hAnsi="宋体"/>
          <w:b/>
          <w:color w:val="000000"/>
          <w:sz w:val="22"/>
          <w:szCs w:val="22"/>
        </w:rPr>
      </w:pPr>
      <w:r>
        <w:rPr>
          <w:rFonts w:ascii="宋体" w:hAnsi="宋体" w:hint="eastAsia"/>
          <w:b/>
          <w:color w:val="000000"/>
          <w:sz w:val="22"/>
          <w:szCs w:val="22"/>
        </w:rPr>
        <w:t xml:space="preserve">第九条  </w:t>
      </w:r>
      <w:r>
        <w:rPr>
          <w:rFonts w:ascii="宋体" w:hAnsi="宋体"/>
          <w:b/>
          <w:color w:val="000000"/>
          <w:sz w:val="22"/>
          <w:szCs w:val="22"/>
        </w:rPr>
        <w:t>保修</w:t>
      </w:r>
    </w:p>
    <w:p w:rsidR="00964216" w:rsidRDefault="001F494E">
      <w:pPr>
        <w:spacing w:line="360" w:lineRule="auto"/>
        <w:rPr>
          <w:rFonts w:ascii="宋体" w:hAnsi="宋体"/>
          <w:color w:val="000000"/>
          <w:sz w:val="22"/>
          <w:szCs w:val="22"/>
        </w:rPr>
      </w:pPr>
      <w:r>
        <w:rPr>
          <w:rFonts w:ascii="宋体" w:hAnsi="宋体" w:hint="eastAsia"/>
          <w:color w:val="000000"/>
          <w:sz w:val="22"/>
          <w:szCs w:val="22"/>
        </w:rPr>
        <w:t xml:space="preserve">    按乙方提供的</w:t>
      </w:r>
      <w:r>
        <w:rPr>
          <w:rFonts w:ascii="宋体" w:hAnsi="宋体" w:hint="eastAsia"/>
          <w:color w:val="FF0000"/>
          <w:sz w:val="22"/>
          <w:szCs w:val="22"/>
        </w:rPr>
        <w:t>《项目售服务内容及收费标准》为准</w:t>
      </w:r>
    </w:p>
    <w:p w:rsidR="00964216" w:rsidRDefault="001F494E">
      <w:pPr>
        <w:spacing w:line="360" w:lineRule="auto"/>
        <w:rPr>
          <w:rFonts w:ascii="宋体" w:hAnsi="宋体"/>
          <w:b/>
          <w:color w:val="000000"/>
          <w:sz w:val="22"/>
          <w:szCs w:val="22"/>
        </w:rPr>
      </w:pPr>
      <w:r>
        <w:rPr>
          <w:rFonts w:ascii="宋体" w:hAnsi="宋体" w:hint="eastAsia"/>
          <w:b/>
          <w:color w:val="000000"/>
          <w:sz w:val="22"/>
          <w:szCs w:val="22"/>
        </w:rPr>
        <w:t xml:space="preserve">第十条  </w:t>
      </w:r>
      <w:r>
        <w:rPr>
          <w:rFonts w:ascii="宋体" w:hAnsi="宋体"/>
          <w:b/>
          <w:color w:val="000000"/>
          <w:sz w:val="22"/>
          <w:szCs w:val="22"/>
        </w:rPr>
        <w:t>违约</w:t>
      </w:r>
    </w:p>
    <w:p w:rsidR="00964216" w:rsidRDefault="001F494E" w:rsidP="00D415BF">
      <w:pPr>
        <w:spacing w:line="360" w:lineRule="auto"/>
        <w:ind w:left="220" w:hangingChars="100" w:hanging="220"/>
        <w:rPr>
          <w:rFonts w:ascii="宋体" w:hAnsi="宋体"/>
          <w:color w:val="000000"/>
          <w:sz w:val="22"/>
          <w:szCs w:val="22"/>
        </w:rPr>
      </w:pPr>
      <w:r>
        <w:rPr>
          <w:rFonts w:ascii="宋体" w:hAnsi="宋体" w:hint="eastAsia"/>
          <w:color w:val="000000"/>
          <w:sz w:val="22"/>
          <w:szCs w:val="22"/>
        </w:rPr>
        <w:t>10.</w:t>
      </w:r>
      <w:r>
        <w:rPr>
          <w:rFonts w:ascii="宋体" w:hAnsi="宋体"/>
          <w:color w:val="000000"/>
          <w:sz w:val="22"/>
          <w:szCs w:val="22"/>
        </w:rPr>
        <w:t>1</w:t>
      </w:r>
      <w:r>
        <w:rPr>
          <w:rFonts w:ascii="宋体" w:hAnsi="宋体" w:hint="eastAsia"/>
          <w:color w:val="000000"/>
          <w:sz w:val="22"/>
          <w:szCs w:val="22"/>
        </w:rPr>
        <w:t>若乙方责任逾期完工，则每延误一天，应按本合同总金额的5‰向甲方支付违约金.逾期超过1</w:t>
      </w:r>
      <w:r>
        <w:rPr>
          <w:rFonts w:ascii="宋体" w:hAnsi="宋体"/>
          <w:color w:val="000000"/>
          <w:sz w:val="22"/>
          <w:szCs w:val="22"/>
        </w:rPr>
        <w:t>5</w:t>
      </w:r>
      <w:r>
        <w:rPr>
          <w:rFonts w:ascii="宋体" w:hAnsi="宋体" w:hint="eastAsia"/>
          <w:color w:val="000000"/>
          <w:sz w:val="22"/>
          <w:szCs w:val="22"/>
        </w:rPr>
        <w:t>日的，或者经返工后仍无法验收合格的，甲方有权解除本合同全部或者部分，有权要求乙方按解除部分对应合同款项的50%向甲方支付违约金。同时，解除部分的，按甲方同意接收部分，根据项目量清单进行结算；解除全部的，乙方应当恢复原状，并返还甲方已支付的全部费用。</w:t>
      </w:r>
    </w:p>
    <w:p w:rsidR="00964216" w:rsidRDefault="001F494E" w:rsidP="00D415BF">
      <w:pPr>
        <w:spacing w:line="360" w:lineRule="auto"/>
        <w:ind w:left="220" w:hangingChars="100" w:hanging="220"/>
        <w:rPr>
          <w:rFonts w:ascii="宋体" w:hAnsi="宋体"/>
          <w:color w:val="000000"/>
          <w:sz w:val="22"/>
          <w:szCs w:val="22"/>
        </w:rPr>
      </w:pPr>
      <w:r>
        <w:rPr>
          <w:rFonts w:ascii="宋体" w:hAnsi="宋体" w:hint="eastAsia"/>
          <w:color w:val="000000"/>
          <w:sz w:val="22"/>
          <w:szCs w:val="22"/>
        </w:rPr>
        <w:t>10.</w:t>
      </w:r>
      <w:r>
        <w:rPr>
          <w:rFonts w:ascii="宋体" w:hAnsi="宋体"/>
          <w:color w:val="000000"/>
          <w:sz w:val="22"/>
          <w:szCs w:val="22"/>
        </w:rPr>
        <w:t>2</w:t>
      </w:r>
      <w:r>
        <w:rPr>
          <w:rFonts w:ascii="宋体" w:hAnsi="宋体" w:hint="eastAsia"/>
          <w:color w:val="000000"/>
          <w:sz w:val="22"/>
          <w:szCs w:val="22"/>
        </w:rPr>
        <w:t>若乙方未及时履行保修义务的（见第九条款），乙方应向甲方支付违约金3000元/次，同时甲方有权聘请第三方进行维修，由此产生的全部费用由乙方承担。若经乙方或者第三方维修无法修复，仍不能正常使用的，甲方有权解除本合同全部或者部分，乙方应返还甲方解除部分对应的合同款项，同时应按本合同总金额的50%向甲方支付违约金。</w:t>
      </w:r>
    </w:p>
    <w:p w:rsidR="00964216" w:rsidRDefault="001F494E">
      <w:pPr>
        <w:spacing w:line="360" w:lineRule="auto"/>
        <w:ind w:firstLine="200"/>
        <w:rPr>
          <w:rFonts w:ascii="宋体" w:hAnsi="宋体"/>
          <w:color w:val="000000"/>
          <w:sz w:val="22"/>
          <w:szCs w:val="22"/>
        </w:rPr>
      </w:pPr>
      <w:r>
        <w:rPr>
          <w:rFonts w:ascii="宋体" w:hAnsi="宋体" w:hint="eastAsia"/>
          <w:color w:val="000000"/>
          <w:sz w:val="22"/>
          <w:szCs w:val="22"/>
        </w:rPr>
        <w:t>以上违约金不足以弥补由此导致甲方的所有损失的，包括但限于生产损失、经营损失，</w:t>
      </w:r>
    </w:p>
    <w:p w:rsidR="00964216" w:rsidRDefault="001F494E">
      <w:pPr>
        <w:spacing w:line="360" w:lineRule="auto"/>
        <w:ind w:firstLine="200"/>
        <w:rPr>
          <w:rFonts w:ascii="宋体" w:hAnsi="宋体"/>
          <w:color w:val="000000"/>
          <w:sz w:val="22"/>
          <w:szCs w:val="22"/>
        </w:rPr>
      </w:pPr>
      <w:r>
        <w:rPr>
          <w:rFonts w:ascii="宋体" w:hAnsi="宋体" w:hint="eastAsia"/>
          <w:color w:val="000000"/>
          <w:sz w:val="22"/>
          <w:szCs w:val="22"/>
        </w:rPr>
        <w:t>以及维权产生的诉讼/仲裁费用、合理的律师费用等，乙方应当另行支付。</w:t>
      </w:r>
    </w:p>
    <w:p w:rsidR="00964216" w:rsidRDefault="001F494E" w:rsidP="00D415BF">
      <w:pPr>
        <w:spacing w:line="360" w:lineRule="auto"/>
        <w:rPr>
          <w:rFonts w:ascii="宋体" w:hAnsi="宋体"/>
          <w:color w:val="000000"/>
          <w:sz w:val="22"/>
          <w:szCs w:val="22"/>
        </w:rPr>
      </w:pPr>
      <w:r>
        <w:rPr>
          <w:rFonts w:ascii="宋体" w:hAnsi="宋体" w:hint="eastAsia"/>
          <w:color w:val="000000"/>
          <w:sz w:val="22"/>
          <w:szCs w:val="22"/>
        </w:rPr>
        <w:t>10.</w:t>
      </w:r>
      <w:r>
        <w:rPr>
          <w:rFonts w:ascii="宋体" w:hAnsi="宋体"/>
          <w:color w:val="000000"/>
          <w:sz w:val="22"/>
          <w:szCs w:val="22"/>
        </w:rPr>
        <w:t xml:space="preserve">3 </w:t>
      </w:r>
      <w:r>
        <w:rPr>
          <w:rFonts w:ascii="宋体" w:hAnsi="宋体" w:hint="eastAsia"/>
          <w:color w:val="000000"/>
          <w:sz w:val="22"/>
          <w:szCs w:val="22"/>
        </w:rPr>
        <w:t>乙方未能</w:t>
      </w:r>
      <w:r>
        <w:rPr>
          <w:rFonts w:ascii="宋体" w:hAnsi="宋体"/>
          <w:color w:val="000000"/>
          <w:sz w:val="22"/>
          <w:szCs w:val="22"/>
        </w:rPr>
        <w:t>履行合同约定的安全文明施工与环境保护义务的，应</w:t>
      </w:r>
      <w:r>
        <w:rPr>
          <w:rFonts w:ascii="宋体" w:hAnsi="宋体" w:hint="eastAsia"/>
          <w:color w:val="000000"/>
          <w:sz w:val="22"/>
          <w:szCs w:val="22"/>
        </w:rPr>
        <w:t>自行</w:t>
      </w:r>
      <w:r>
        <w:rPr>
          <w:rFonts w:ascii="宋体" w:hAnsi="宋体"/>
          <w:color w:val="000000"/>
          <w:sz w:val="22"/>
          <w:szCs w:val="22"/>
        </w:rPr>
        <w:t>承担由此产生的</w:t>
      </w:r>
    </w:p>
    <w:p w:rsidR="00964216" w:rsidRDefault="001F494E">
      <w:pPr>
        <w:spacing w:line="360" w:lineRule="auto"/>
        <w:ind w:firstLine="200"/>
        <w:rPr>
          <w:rFonts w:ascii="宋体" w:hAnsi="宋体"/>
          <w:color w:val="000000"/>
          <w:sz w:val="22"/>
          <w:szCs w:val="22"/>
        </w:rPr>
      </w:pPr>
      <w:r>
        <w:rPr>
          <w:rFonts w:ascii="宋体" w:hAnsi="宋体"/>
          <w:color w:val="000000"/>
          <w:sz w:val="22"/>
          <w:szCs w:val="22"/>
        </w:rPr>
        <w:t>一切责任（包括但不限于用工主体责任等），</w:t>
      </w:r>
      <w:r>
        <w:rPr>
          <w:rFonts w:ascii="宋体" w:hAnsi="宋体" w:hint="eastAsia"/>
          <w:color w:val="000000"/>
          <w:sz w:val="22"/>
          <w:szCs w:val="22"/>
        </w:rPr>
        <w:t>并应按照5</w:t>
      </w:r>
      <w:r>
        <w:rPr>
          <w:rFonts w:ascii="宋体" w:hAnsi="宋体"/>
          <w:color w:val="000000"/>
          <w:sz w:val="22"/>
          <w:szCs w:val="22"/>
        </w:rPr>
        <w:t>000</w:t>
      </w:r>
      <w:r>
        <w:rPr>
          <w:rFonts w:ascii="宋体" w:hAnsi="宋体" w:hint="eastAsia"/>
          <w:color w:val="000000"/>
          <w:sz w:val="22"/>
          <w:szCs w:val="22"/>
        </w:rPr>
        <w:t>元</w:t>
      </w:r>
      <w:r>
        <w:rPr>
          <w:rFonts w:ascii="宋体" w:hAnsi="宋体"/>
          <w:color w:val="000000"/>
          <w:sz w:val="22"/>
          <w:szCs w:val="22"/>
        </w:rPr>
        <w:t>／</w:t>
      </w:r>
      <w:r>
        <w:rPr>
          <w:rFonts w:ascii="宋体" w:hAnsi="宋体" w:hint="eastAsia"/>
          <w:color w:val="000000"/>
          <w:sz w:val="22"/>
          <w:szCs w:val="22"/>
        </w:rPr>
        <w:t>次</w:t>
      </w:r>
      <w:r>
        <w:rPr>
          <w:rFonts w:ascii="宋体" w:hAnsi="宋体"/>
          <w:color w:val="000000"/>
          <w:sz w:val="22"/>
          <w:szCs w:val="22"/>
        </w:rPr>
        <w:t>的标准向甲方支付违</w:t>
      </w:r>
    </w:p>
    <w:p w:rsidR="00964216" w:rsidRDefault="001F494E">
      <w:pPr>
        <w:spacing w:line="360" w:lineRule="auto"/>
        <w:ind w:firstLine="200"/>
        <w:rPr>
          <w:rFonts w:ascii="宋体" w:hAnsi="宋体"/>
          <w:color w:val="000000"/>
          <w:sz w:val="22"/>
          <w:szCs w:val="22"/>
        </w:rPr>
      </w:pPr>
      <w:r>
        <w:rPr>
          <w:rFonts w:ascii="宋体" w:hAnsi="宋体"/>
          <w:color w:val="000000"/>
          <w:sz w:val="22"/>
          <w:szCs w:val="22"/>
        </w:rPr>
        <w:t>约金，</w:t>
      </w:r>
      <w:r>
        <w:rPr>
          <w:rFonts w:ascii="宋体" w:hAnsi="宋体" w:hint="eastAsia"/>
          <w:color w:val="000000"/>
          <w:sz w:val="22"/>
          <w:szCs w:val="22"/>
        </w:rPr>
        <w:t>违约金</w:t>
      </w:r>
      <w:r>
        <w:rPr>
          <w:rFonts w:ascii="宋体" w:hAnsi="宋体"/>
          <w:color w:val="000000"/>
          <w:sz w:val="22"/>
          <w:szCs w:val="22"/>
        </w:rPr>
        <w:t>不足以赔偿甲方损失的，</w:t>
      </w:r>
      <w:r>
        <w:rPr>
          <w:rFonts w:ascii="宋体" w:hAnsi="宋体" w:hint="eastAsia"/>
          <w:color w:val="000000"/>
          <w:sz w:val="22"/>
          <w:szCs w:val="22"/>
        </w:rPr>
        <w:t>应当</w:t>
      </w:r>
      <w:r>
        <w:rPr>
          <w:rFonts w:ascii="宋体" w:hAnsi="宋体"/>
          <w:color w:val="000000"/>
          <w:sz w:val="22"/>
          <w:szCs w:val="22"/>
        </w:rPr>
        <w:t>继续赔偿。</w:t>
      </w:r>
    </w:p>
    <w:p w:rsidR="00964216" w:rsidRDefault="001F494E" w:rsidP="00D415BF">
      <w:pPr>
        <w:spacing w:line="360" w:lineRule="auto"/>
        <w:rPr>
          <w:rFonts w:ascii="宋体" w:hAnsi="宋体"/>
          <w:color w:val="000000"/>
          <w:sz w:val="22"/>
          <w:szCs w:val="22"/>
        </w:rPr>
      </w:pPr>
      <w:r>
        <w:rPr>
          <w:rFonts w:ascii="宋体" w:hAnsi="宋体" w:hint="eastAsia"/>
          <w:color w:val="000000"/>
          <w:sz w:val="22"/>
          <w:szCs w:val="22"/>
        </w:rPr>
        <w:t>10.4甲方有权从质量保证金中直接扣除乙方应当支付的违约金、赔偿金等各项费用。</w:t>
      </w:r>
    </w:p>
    <w:p w:rsidR="00964216" w:rsidRDefault="001F494E">
      <w:pPr>
        <w:spacing w:line="360" w:lineRule="auto"/>
        <w:rPr>
          <w:rFonts w:ascii="宋体" w:hAnsi="宋体"/>
          <w:b/>
          <w:color w:val="000000"/>
          <w:sz w:val="22"/>
          <w:szCs w:val="22"/>
        </w:rPr>
      </w:pPr>
      <w:r>
        <w:rPr>
          <w:rFonts w:ascii="宋体" w:hAnsi="宋体" w:hint="eastAsia"/>
          <w:b/>
          <w:color w:val="000000"/>
          <w:sz w:val="22"/>
          <w:szCs w:val="22"/>
        </w:rPr>
        <w:lastRenderedPageBreak/>
        <w:t xml:space="preserve">第十一条  </w:t>
      </w:r>
      <w:r>
        <w:rPr>
          <w:rFonts w:ascii="宋体" w:hAnsi="宋体"/>
          <w:b/>
          <w:color w:val="000000"/>
          <w:sz w:val="22"/>
          <w:szCs w:val="22"/>
        </w:rPr>
        <w:t>交期延误</w:t>
      </w:r>
    </w:p>
    <w:p w:rsidR="00964216" w:rsidRDefault="00964216">
      <w:pPr>
        <w:spacing w:line="360" w:lineRule="auto"/>
        <w:rPr>
          <w:rFonts w:ascii="宋体" w:hAnsi="宋体"/>
          <w:color w:val="000000"/>
          <w:sz w:val="22"/>
          <w:szCs w:val="22"/>
          <w:u w:val="single"/>
        </w:rPr>
      </w:pPr>
    </w:p>
    <w:p w:rsidR="00964216" w:rsidRDefault="001F494E">
      <w:pPr>
        <w:spacing w:line="360" w:lineRule="auto"/>
        <w:rPr>
          <w:rFonts w:ascii="宋体" w:hAnsi="宋体"/>
          <w:color w:val="000000"/>
          <w:sz w:val="22"/>
          <w:szCs w:val="22"/>
          <w:u w:val="single"/>
        </w:rPr>
      </w:pPr>
      <w:r>
        <w:rPr>
          <w:rFonts w:ascii="宋体" w:hAnsi="宋体"/>
          <w:color w:val="000000"/>
          <w:sz w:val="22"/>
          <w:szCs w:val="22"/>
          <w:u w:val="single"/>
        </w:rPr>
        <w:t>1</w:t>
      </w:r>
      <w:r>
        <w:rPr>
          <w:rFonts w:ascii="宋体" w:hAnsi="宋体" w:hint="eastAsia"/>
          <w:color w:val="000000"/>
          <w:sz w:val="22"/>
          <w:szCs w:val="22"/>
          <w:u w:val="single"/>
        </w:rPr>
        <w:t>1</w:t>
      </w:r>
      <w:r>
        <w:rPr>
          <w:rFonts w:ascii="宋体" w:hAnsi="宋体"/>
          <w:color w:val="000000"/>
          <w:sz w:val="22"/>
          <w:szCs w:val="22"/>
          <w:u w:val="single"/>
        </w:rPr>
        <w:t>.1由于甲方的原因造成的交期延误，</w:t>
      </w:r>
      <w:r>
        <w:rPr>
          <w:rFonts w:ascii="宋体" w:hAnsi="宋体" w:hint="eastAsia"/>
          <w:color w:val="000000"/>
          <w:sz w:val="22"/>
          <w:szCs w:val="22"/>
          <w:u w:val="single"/>
        </w:rPr>
        <w:t>乙方应</w:t>
      </w:r>
      <w:r>
        <w:rPr>
          <w:rFonts w:ascii="宋体" w:hAnsi="宋体"/>
          <w:color w:val="000000"/>
          <w:sz w:val="22"/>
          <w:szCs w:val="22"/>
          <w:u w:val="single"/>
        </w:rPr>
        <w:t>书面向甲方提出说明，并经</w:t>
      </w:r>
      <w:r>
        <w:rPr>
          <w:rFonts w:ascii="宋体" w:hAnsi="宋体" w:hint="eastAsia"/>
          <w:color w:val="000000"/>
          <w:sz w:val="22"/>
          <w:szCs w:val="22"/>
          <w:u w:val="single"/>
        </w:rPr>
        <w:t>甲方</w:t>
      </w:r>
      <w:r>
        <w:rPr>
          <w:rFonts w:ascii="宋体" w:hAnsi="宋体"/>
          <w:color w:val="000000"/>
          <w:sz w:val="22"/>
          <w:szCs w:val="22"/>
          <w:u w:val="single"/>
        </w:rPr>
        <w:t>同意延长相应的交期</w:t>
      </w:r>
      <w:r>
        <w:rPr>
          <w:rFonts w:ascii="宋体" w:hAnsi="宋体" w:hint="eastAsia"/>
          <w:color w:val="000000"/>
          <w:sz w:val="22"/>
          <w:szCs w:val="22"/>
          <w:u w:val="single"/>
        </w:rPr>
        <w:t>，但费用不增加</w:t>
      </w:r>
      <w:r>
        <w:rPr>
          <w:rFonts w:ascii="宋体" w:hAnsi="宋体"/>
          <w:color w:val="000000"/>
          <w:sz w:val="22"/>
          <w:szCs w:val="22"/>
          <w:u w:val="single"/>
        </w:rPr>
        <w:t>。</w:t>
      </w:r>
    </w:p>
    <w:p w:rsidR="00964216" w:rsidRDefault="001F494E">
      <w:pPr>
        <w:spacing w:line="360" w:lineRule="auto"/>
        <w:rPr>
          <w:rFonts w:ascii="宋体" w:hAnsi="宋体"/>
          <w:b/>
          <w:color w:val="000000"/>
          <w:sz w:val="22"/>
          <w:szCs w:val="22"/>
        </w:rPr>
      </w:pPr>
      <w:r>
        <w:rPr>
          <w:rFonts w:ascii="宋体" w:hAnsi="宋体" w:hint="eastAsia"/>
          <w:b/>
          <w:color w:val="000000"/>
          <w:sz w:val="22"/>
          <w:szCs w:val="22"/>
        </w:rPr>
        <w:t xml:space="preserve">第十二条  </w:t>
      </w:r>
      <w:r>
        <w:rPr>
          <w:rFonts w:ascii="宋体" w:hAnsi="宋体"/>
          <w:b/>
          <w:color w:val="000000"/>
          <w:sz w:val="22"/>
          <w:szCs w:val="22"/>
        </w:rPr>
        <w:t xml:space="preserve">不可抗力 </w:t>
      </w:r>
    </w:p>
    <w:p w:rsidR="00964216" w:rsidRDefault="001F494E">
      <w:pPr>
        <w:spacing w:line="360" w:lineRule="auto"/>
        <w:ind w:firstLine="200"/>
        <w:rPr>
          <w:rFonts w:ascii="Calibri" w:hAnsi="Calibri"/>
          <w:color w:val="000000"/>
          <w:sz w:val="22"/>
          <w:szCs w:val="22"/>
        </w:rPr>
      </w:pPr>
      <w:r>
        <w:rPr>
          <w:rFonts w:ascii="宋体" w:hAnsi="宋体"/>
          <w:color w:val="000000"/>
          <w:sz w:val="22"/>
          <w:szCs w:val="22"/>
        </w:rPr>
        <w:t>1</w:t>
      </w:r>
      <w:r>
        <w:rPr>
          <w:rFonts w:ascii="宋体" w:hAnsi="宋体" w:hint="eastAsia"/>
          <w:color w:val="000000"/>
          <w:sz w:val="22"/>
          <w:szCs w:val="22"/>
        </w:rPr>
        <w:t>2</w:t>
      </w:r>
      <w:r>
        <w:rPr>
          <w:rFonts w:ascii="宋体" w:hAnsi="宋体"/>
          <w:color w:val="000000"/>
          <w:sz w:val="22"/>
          <w:szCs w:val="22"/>
        </w:rPr>
        <w:t xml:space="preserve">.1 </w:t>
      </w:r>
      <w:r>
        <w:rPr>
          <w:rFonts w:ascii="宋体" w:hAnsi="宋体" w:hint="eastAsia"/>
          <w:color w:val="000000"/>
          <w:sz w:val="22"/>
          <w:szCs w:val="22"/>
        </w:rPr>
        <w:t>因不可抗力</w:t>
      </w:r>
      <w:r>
        <w:rPr>
          <w:rFonts w:ascii="宋体" w:hAnsi="宋体"/>
          <w:color w:val="000000"/>
          <w:sz w:val="22"/>
          <w:szCs w:val="22"/>
        </w:rPr>
        <w:t>因素造成</w:t>
      </w:r>
      <w:r>
        <w:rPr>
          <w:rFonts w:ascii="宋体" w:hAnsi="宋体" w:hint="eastAsia"/>
          <w:color w:val="000000"/>
          <w:sz w:val="22"/>
          <w:szCs w:val="22"/>
        </w:rPr>
        <w:t>项目进度问题</w:t>
      </w:r>
      <w:r>
        <w:rPr>
          <w:rFonts w:ascii="宋体" w:hAnsi="宋体"/>
          <w:color w:val="000000"/>
          <w:sz w:val="22"/>
          <w:szCs w:val="22"/>
        </w:rPr>
        <w:t>，</w:t>
      </w:r>
      <w:r>
        <w:rPr>
          <w:rFonts w:ascii="宋体" w:hAnsi="宋体" w:hint="eastAsia"/>
          <w:color w:val="000000"/>
          <w:sz w:val="22"/>
          <w:szCs w:val="22"/>
        </w:rPr>
        <w:t>由</w:t>
      </w:r>
      <w:r>
        <w:rPr>
          <w:rFonts w:ascii="宋体" w:hAnsi="宋体"/>
          <w:color w:val="000000"/>
          <w:sz w:val="22"/>
          <w:szCs w:val="22"/>
        </w:rPr>
        <w:t>双方协商处理。</w:t>
      </w:r>
    </w:p>
    <w:p w:rsidR="00964216" w:rsidRDefault="001F494E">
      <w:pPr>
        <w:spacing w:line="360" w:lineRule="auto"/>
        <w:rPr>
          <w:rFonts w:ascii="宋体" w:hAnsi="宋体"/>
          <w:b/>
          <w:color w:val="000000"/>
          <w:sz w:val="22"/>
          <w:szCs w:val="22"/>
        </w:rPr>
      </w:pPr>
      <w:r>
        <w:rPr>
          <w:rFonts w:ascii="宋体" w:hAnsi="宋体" w:hint="eastAsia"/>
          <w:b/>
          <w:color w:val="000000"/>
          <w:sz w:val="22"/>
          <w:szCs w:val="22"/>
        </w:rPr>
        <w:t xml:space="preserve">第十三条  </w:t>
      </w:r>
      <w:r>
        <w:rPr>
          <w:rFonts w:ascii="宋体" w:hAnsi="宋体"/>
          <w:b/>
          <w:color w:val="000000"/>
          <w:sz w:val="22"/>
          <w:szCs w:val="22"/>
        </w:rPr>
        <w:t>争议解决</w:t>
      </w:r>
    </w:p>
    <w:p w:rsidR="00964216" w:rsidRDefault="001F494E">
      <w:pPr>
        <w:spacing w:line="360" w:lineRule="auto"/>
        <w:ind w:firstLine="200"/>
        <w:rPr>
          <w:rFonts w:ascii="宋体" w:hAnsi="宋体"/>
          <w:color w:val="000000"/>
          <w:sz w:val="22"/>
          <w:szCs w:val="22"/>
        </w:rPr>
      </w:pPr>
      <w:r>
        <w:rPr>
          <w:rFonts w:ascii="宋体" w:hAnsi="宋体" w:hint="eastAsia"/>
          <w:color w:val="000000"/>
          <w:sz w:val="22"/>
          <w:szCs w:val="22"/>
        </w:rPr>
        <w:t>本合同履行过程中发生的争议，由双方友好协商解决，协商不成的，由甲方所在地有管辖</w:t>
      </w:r>
    </w:p>
    <w:p w:rsidR="00964216" w:rsidRDefault="001F494E">
      <w:pPr>
        <w:spacing w:line="360" w:lineRule="auto"/>
        <w:ind w:firstLine="200"/>
        <w:rPr>
          <w:rFonts w:ascii="宋体" w:hAnsi="宋体"/>
          <w:color w:val="000000"/>
          <w:sz w:val="22"/>
          <w:szCs w:val="22"/>
        </w:rPr>
      </w:pPr>
      <w:r>
        <w:rPr>
          <w:rFonts w:ascii="宋体" w:hAnsi="宋体" w:hint="eastAsia"/>
          <w:color w:val="000000"/>
          <w:sz w:val="22"/>
          <w:szCs w:val="22"/>
        </w:rPr>
        <w:t>权人民法院诉讼解决。</w:t>
      </w:r>
    </w:p>
    <w:p w:rsidR="00964216" w:rsidRDefault="001F494E">
      <w:pPr>
        <w:spacing w:line="360" w:lineRule="auto"/>
        <w:rPr>
          <w:rFonts w:ascii="宋体" w:hAnsi="宋体"/>
          <w:b/>
          <w:color w:val="000000"/>
          <w:sz w:val="22"/>
          <w:szCs w:val="22"/>
        </w:rPr>
      </w:pPr>
      <w:r>
        <w:rPr>
          <w:rFonts w:ascii="宋体" w:hAnsi="宋体" w:hint="eastAsia"/>
          <w:b/>
          <w:color w:val="000000"/>
          <w:sz w:val="22"/>
          <w:szCs w:val="22"/>
        </w:rPr>
        <w:t>第十四条  通知送达条款</w:t>
      </w:r>
    </w:p>
    <w:p w:rsidR="00964216" w:rsidRDefault="001F494E">
      <w:pPr>
        <w:spacing w:line="360" w:lineRule="auto"/>
        <w:ind w:firstLine="200"/>
        <w:rPr>
          <w:rFonts w:ascii="宋体" w:hAnsi="宋体"/>
          <w:color w:val="000000"/>
          <w:sz w:val="22"/>
          <w:szCs w:val="22"/>
        </w:rPr>
      </w:pPr>
      <w:r>
        <w:rPr>
          <w:rFonts w:ascii="宋体" w:hAnsi="宋体" w:hint="eastAsia"/>
          <w:color w:val="000000"/>
          <w:sz w:val="22"/>
          <w:szCs w:val="22"/>
        </w:rPr>
        <w:t>14</w:t>
      </w:r>
      <w:r>
        <w:rPr>
          <w:rFonts w:ascii="宋体" w:hAnsi="宋体"/>
          <w:color w:val="000000"/>
          <w:sz w:val="22"/>
          <w:szCs w:val="22"/>
        </w:rPr>
        <w:t>.1</w:t>
      </w:r>
      <w:r>
        <w:rPr>
          <w:rFonts w:ascii="宋体" w:hAnsi="宋体" w:hint="eastAsia"/>
          <w:color w:val="000000"/>
          <w:sz w:val="22"/>
          <w:szCs w:val="22"/>
        </w:rPr>
        <w:t>双方一致认可，在本合同签订后，双方之间的书面通知等文件通过递送、传真、邮件、</w:t>
      </w:r>
    </w:p>
    <w:p w:rsidR="00964216" w:rsidRDefault="001F494E" w:rsidP="00D415BF">
      <w:pPr>
        <w:spacing w:line="360" w:lineRule="auto"/>
        <w:ind w:leftChars="300" w:left="630"/>
        <w:rPr>
          <w:rFonts w:ascii="宋体" w:hAnsi="宋体"/>
          <w:color w:val="000000"/>
          <w:sz w:val="22"/>
          <w:szCs w:val="22"/>
        </w:rPr>
      </w:pPr>
      <w:r>
        <w:rPr>
          <w:rFonts w:ascii="宋体" w:hAnsi="宋体" w:hint="eastAsia"/>
          <w:color w:val="000000"/>
          <w:sz w:val="22"/>
          <w:szCs w:val="22"/>
        </w:rPr>
        <w:t>特快专递等方式发送至合同记载的双方的通讯地址视为送达，且该通讯地址适用于一审、二审、再审和执行各个诉讼阶段。</w:t>
      </w:r>
    </w:p>
    <w:p w:rsidR="00964216" w:rsidRDefault="001F494E" w:rsidP="00D415BF">
      <w:pPr>
        <w:spacing w:line="360" w:lineRule="auto"/>
        <w:ind w:leftChars="100" w:left="650" w:hangingChars="200" w:hanging="440"/>
        <w:rPr>
          <w:rFonts w:ascii="宋体" w:hAnsi="宋体"/>
          <w:color w:val="000000"/>
          <w:sz w:val="22"/>
          <w:szCs w:val="22"/>
        </w:rPr>
      </w:pPr>
      <w:r>
        <w:rPr>
          <w:rFonts w:ascii="宋体" w:hAnsi="宋体" w:hint="eastAsia"/>
          <w:color w:val="000000"/>
          <w:sz w:val="22"/>
          <w:szCs w:val="22"/>
        </w:rPr>
        <w:t>14</w:t>
      </w:r>
      <w:r>
        <w:rPr>
          <w:rFonts w:ascii="宋体" w:hAnsi="宋体"/>
          <w:color w:val="000000"/>
          <w:sz w:val="22"/>
          <w:szCs w:val="22"/>
        </w:rPr>
        <w:t>.2</w:t>
      </w:r>
      <w:r>
        <w:rPr>
          <w:rFonts w:ascii="宋体" w:hAnsi="宋体" w:hint="eastAsia"/>
          <w:color w:val="000000"/>
          <w:sz w:val="22"/>
          <w:szCs w:val="22"/>
        </w:rPr>
        <w:t>如果一方故意拒收、找他人代收、邮件被退回或以其他理由逃避接收文件的，所有书面文书自发出之日视为送达。</w:t>
      </w:r>
    </w:p>
    <w:p w:rsidR="00964216" w:rsidRDefault="001F494E">
      <w:pPr>
        <w:spacing w:line="360" w:lineRule="auto"/>
        <w:ind w:firstLine="200"/>
        <w:rPr>
          <w:rFonts w:ascii="宋体" w:hAnsi="宋体"/>
          <w:color w:val="000000"/>
          <w:sz w:val="22"/>
          <w:szCs w:val="22"/>
        </w:rPr>
      </w:pPr>
      <w:r>
        <w:rPr>
          <w:rFonts w:ascii="宋体" w:hAnsi="宋体" w:hint="eastAsia"/>
          <w:color w:val="000000"/>
          <w:sz w:val="22"/>
          <w:szCs w:val="22"/>
        </w:rPr>
        <w:t>14</w:t>
      </w:r>
      <w:r>
        <w:rPr>
          <w:rFonts w:ascii="宋体" w:hAnsi="宋体"/>
          <w:color w:val="000000"/>
          <w:sz w:val="22"/>
          <w:szCs w:val="22"/>
        </w:rPr>
        <w:t>.3</w:t>
      </w:r>
      <w:r>
        <w:rPr>
          <w:rFonts w:ascii="宋体" w:hAnsi="宋体" w:hint="eastAsia"/>
          <w:color w:val="000000"/>
          <w:sz w:val="22"/>
          <w:szCs w:val="22"/>
        </w:rPr>
        <w:t>任何一方的联络方法发生变更的，应在变更之日起3个工作日内书面通知对方。在被</w:t>
      </w:r>
    </w:p>
    <w:p w:rsidR="00964216" w:rsidRDefault="001F494E" w:rsidP="00D415BF">
      <w:pPr>
        <w:spacing w:line="360" w:lineRule="auto"/>
        <w:ind w:firstLineChars="300" w:firstLine="660"/>
        <w:rPr>
          <w:rFonts w:ascii="宋体" w:hAnsi="宋体"/>
          <w:color w:val="000000"/>
          <w:sz w:val="22"/>
          <w:szCs w:val="22"/>
        </w:rPr>
      </w:pPr>
      <w:r>
        <w:rPr>
          <w:rFonts w:ascii="宋体" w:hAnsi="宋体" w:hint="eastAsia"/>
          <w:color w:val="000000"/>
          <w:sz w:val="22"/>
          <w:szCs w:val="22"/>
        </w:rPr>
        <w:t>通知方收到有关通知之前，被通知方根据变更前的联络方法所做出的联络和通讯应视为</w:t>
      </w:r>
    </w:p>
    <w:p w:rsidR="00964216" w:rsidRDefault="001F494E">
      <w:pPr>
        <w:spacing w:line="360" w:lineRule="auto"/>
        <w:rPr>
          <w:rFonts w:ascii="宋体" w:hAnsi="宋体"/>
          <w:color w:val="000000"/>
          <w:sz w:val="22"/>
          <w:szCs w:val="22"/>
        </w:rPr>
      </w:pPr>
      <w:r>
        <w:rPr>
          <w:rFonts w:ascii="宋体" w:hAnsi="宋体" w:hint="eastAsia"/>
          <w:color w:val="000000"/>
          <w:sz w:val="22"/>
          <w:szCs w:val="22"/>
        </w:rPr>
        <w:t xml:space="preserve">     </w:t>
      </w:r>
      <w:r w:rsidR="00D415BF">
        <w:rPr>
          <w:rFonts w:ascii="宋体" w:hAnsi="宋体"/>
          <w:color w:val="000000"/>
          <w:sz w:val="22"/>
          <w:szCs w:val="22"/>
        </w:rPr>
        <w:t xml:space="preserve"> </w:t>
      </w:r>
      <w:r>
        <w:rPr>
          <w:rFonts w:ascii="宋体" w:hAnsi="宋体" w:hint="eastAsia"/>
          <w:color w:val="000000"/>
          <w:sz w:val="22"/>
          <w:szCs w:val="22"/>
        </w:rPr>
        <w:t>时效，未及时通知变更情况的一方自行承担由此产生的法律后果。</w:t>
      </w:r>
    </w:p>
    <w:p w:rsidR="00964216" w:rsidRDefault="001F494E">
      <w:pPr>
        <w:rPr>
          <w:rFonts w:ascii="宋体" w:hAnsi="宋体" w:cs="宋体"/>
          <w:b/>
          <w:lang w:bidi=""/>
        </w:rPr>
      </w:pPr>
      <w:r>
        <w:rPr>
          <w:rFonts w:ascii="宋体" w:hAnsi="宋体" w:cs="宋体" w:hint="eastAsia"/>
          <w:b/>
          <w:lang w:bidi=""/>
        </w:rPr>
        <w:t>第十五条  合同附件</w:t>
      </w:r>
    </w:p>
    <w:p w:rsidR="00964216" w:rsidRDefault="001F494E">
      <w:pPr>
        <w:rPr>
          <w:rFonts w:ascii="宋体" w:hAnsi="宋体" w:cs="宋体"/>
          <w:lang w:bidi=""/>
        </w:rPr>
      </w:pPr>
      <w:r>
        <w:rPr>
          <w:rFonts w:ascii="宋体" w:hAnsi="宋体" w:cs="宋体" w:hint="eastAsia"/>
          <w:lang w:bidi=""/>
        </w:rPr>
        <w:t xml:space="preserve">      15.1 《MES需求规格书》</w:t>
      </w:r>
    </w:p>
    <w:p w:rsidR="00964216" w:rsidRDefault="001F494E">
      <w:pPr>
        <w:rPr>
          <w:rFonts w:ascii="宋体" w:hAnsi="宋体" w:cs="宋体"/>
          <w:lang w:bidi=""/>
        </w:rPr>
      </w:pPr>
      <w:r>
        <w:rPr>
          <w:rFonts w:ascii="宋体" w:hAnsi="宋体" w:cs="宋体" w:hint="eastAsia"/>
          <w:lang w:bidi=""/>
        </w:rPr>
        <w:t xml:space="preserve">      15.2 《项目售后服务及收费标准》 </w:t>
      </w:r>
    </w:p>
    <w:p w:rsidR="00964216" w:rsidRDefault="00964216">
      <w:pPr>
        <w:rPr>
          <w:rFonts w:ascii="宋体" w:hAnsi="宋体" w:cs="宋体"/>
          <w:lang w:bidi=""/>
        </w:rPr>
      </w:pPr>
    </w:p>
    <w:p w:rsidR="00964216" w:rsidRDefault="00964216">
      <w:pPr>
        <w:rPr>
          <w:rFonts w:ascii="宋体" w:hAnsi="宋体" w:cs="宋体"/>
          <w:lang w:bidi=""/>
        </w:rPr>
      </w:pPr>
    </w:p>
    <w:p w:rsidR="00964216" w:rsidRDefault="00964216">
      <w:pPr>
        <w:rPr>
          <w:rFonts w:ascii="宋体" w:hAnsi="宋体" w:cs="宋体"/>
          <w:lang w:bidi=""/>
        </w:rPr>
      </w:pPr>
    </w:p>
    <w:p w:rsidR="00964216" w:rsidRDefault="00964216">
      <w:pPr>
        <w:rPr>
          <w:rFonts w:ascii="宋体" w:hAnsi="宋体" w:cs="宋体"/>
          <w:lang w:bidi=""/>
        </w:rPr>
      </w:pPr>
    </w:p>
    <w:p w:rsidR="00964216" w:rsidRDefault="00964216">
      <w:pPr>
        <w:rPr>
          <w:rFonts w:ascii="宋体" w:hAnsi="宋体" w:cs="宋体"/>
          <w:lang w:bidi=""/>
        </w:rPr>
      </w:pPr>
    </w:p>
    <w:p w:rsidR="00964216" w:rsidRDefault="00964216">
      <w:pPr>
        <w:rPr>
          <w:rFonts w:ascii="宋体" w:hAnsi="宋体" w:cs="宋体"/>
          <w:lang w:bidi=""/>
        </w:rPr>
      </w:pPr>
    </w:p>
    <w:p w:rsidR="00964216" w:rsidRDefault="00964216">
      <w:pPr>
        <w:rPr>
          <w:rFonts w:ascii="宋体" w:hAnsi="宋体" w:cs="宋体"/>
          <w:lang w:bidi=""/>
        </w:rPr>
      </w:pPr>
    </w:p>
    <w:p w:rsidR="00964216" w:rsidRDefault="001F494E">
      <w:pPr>
        <w:rPr>
          <w:rFonts w:ascii="宋体" w:hAnsi="宋体" w:cs="宋体"/>
          <w:lang w:bidi=""/>
        </w:rPr>
      </w:pPr>
      <w:r>
        <w:rPr>
          <w:noProof/>
          <w:sz w:val="20"/>
        </w:rPr>
        <mc:AlternateContent>
          <mc:Choice Requires="wps">
            <w:drawing>
              <wp:anchor distT="0" distB="0" distL="114300" distR="114300" simplePos="0" relativeHeight="251624972" behindDoc="0" locked="0" layoutInCell="1" allowOverlap="1">
                <wp:simplePos x="0" y="0"/>
                <wp:positionH relativeFrom="column">
                  <wp:posOffset>3475995</wp:posOffset>
                </wp:positionH>
                <wp:positionV relativeFrom="paragraph">
                  <wp:posOffset>25405</wp:posOffset>
                </wp:positionV>
                <wp:extent cx="2760345" cy="487045"/>
                <wp:effectExtent l="0" t="0" r="0" b="0"/>
                <wp:wrapNone/>
                <wp:docPr id="150"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0980" cy="1280795"/>
                        </a:xfrm>
                        <a:prstGeom prst="rect">
                          <a:avLst/>
                        </a:prstGeom>
                        <a:solidFill>
                          <a:schemeClr val="lt1"/>
                        </a:solidFill>
                        <a:ln w="6350" cap="flat">
                          <a:noFill/>
                        </a:ln>
                      </wps:spPr>
                      <wps:style>
                        <a:lnRef idx="0">
                          <a:schemeClr val="accent1"/>
                        </a:lnRef>
                        <a:fillRef idx="0">
                          <a:schemeClr val="accent1"/>
                        </a:fillRef>
                        <a:effectRef idx="0">
                          <a:schemeClr val="accent1"/>
                        </a:effectRef>
                        <a:fontRef idx="minor">
                          <a:schemeClr val="dk1"/>
                        </a:fontRef>
                      </wps:style>
                      <wps:txbx>
                        <w:txbxContent>
                          <w:p w:rsidR="001F494E" w:rsidRDefault="001F494E">
                            <w:pPr>
                              <w:spacing w:line="360" w:lineRule="auto"/>
                            </w:pPr>
                            <w:r>
                              <w:rPr>
                                <w:rFonts w:hint="eastAsia"/>
                              </w:rPr>
                              <w:t>乙方：</w:t>
                            </w:r>
                          </w:p>
                          <w:p w:rsidR="001F494E" w:rsidRDefault="001F494E">
                            <w:pPr>
                              <w:spacing w:line="360" w:lineRule="auto"/>
                              <w:rPr>
                                <w:u w:val="single"/>
                              </w:rPr>
                            </w:pPr>
                            <w:r>
                              <w:rPr>
                                <w:rFonts w:hint="eastAsia"/>
                              </w:rPr>
                              <w:t>法定代表人或授权代表：</w:t>
                            </w:r>
                            <w:r>
                              <w:rPr>
                                <w:rFonts w:hint="eastAsia"/>
                                <w:u w:val="single"/>
                              </w:rPr>
                              <w:t xml:space="preserve">               </w:t>
                            </w:r>
                          </w:p>
                          <w:p w:rsidR="001F494E" w:rsidRDefault="001F494E">
                            <w:pPr>
                              <w:spacing w:line="360" w:lineRule="auto"/>
                              <w:rPr>
                                <w:u w:val="single"/>
                              </w:rPr>
                            </w:pPr>
                            <w:r>
                              <w:rPr>
                                <w:rFonts w:hint="eastAsia"/>
                              </w:rPr>
                              <w:t>地址：</w:t>
                            </w:r>
                            <w:r>
                              <w:rPr>
                                <w:rFonts w:hint="eastAsia"/>
                                <w:u w:val="single"/>
                              </w:rPr>
                              <w:t xml:space="preserve">                               </w:t>
                            </w:r>
                          </w:p>
                          <w:p w:rsidR="001F494E" w:rsidRDefault="001F494E">
                            <w:pPr>
                              <w:spacing w:line="360" w:lineRule="auto"/>
                              <w:rPr>
                                <w:u w:val="single"/>
                              </w:rPr>
                            </w:pPr>
                            <w:r>
                              <w:rPr>
                                <w:rFonts w:hint="eastAsia"/>
                              </w:rPr>
                              <w:t>签约日期：</w:t>
                            </w:r>
                            <w:r>
                              <w:rPr>
                                <w:rFonts w:hint="eastAsia"/>
                              </w:rPr>
                              <w:t xml:space="preserve"> </w:t>
                            </w:r>
                            <w:r>
                              <w:rPr>
                                <w:rFonts w:hint="eastAsia"/>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0">
                        <a:prstTxWarp prst="textNoShape">
                          <a:avLst/>
                        </a:prstTxWarp>
                        <a:spAutoFit/>
                      </wps:bodyPr>
                    </wps:wsp>
                  </a:graphicData>
                </a:graphic>
              </wp:anchor>
            </w:drawing>
          </mc:Choice>
          <mc:Fallback>
            <w:pict>
              <v:shape id="文本框 16" o:spid="_x0000_s1028" type="#_x0000_t202" style="position:absolute;left:0;text-align:left;margin-left:273.7pt;margin-top:2pt;width:217.35pt;height:38.35pt;z-index:2516249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" fillcolor="white [3201]" stroked="f" strokeweight=".5pt">
                <v:path arrowok="t"/>
                <v:textbox style="mso-fit-shape-to-text:t">
                  <w:txbxContent>
                    <w:p w:rsidR="001F494E" w:rsidRDefault="001F494E">
                      <w:pPr>
                        <w:spacing w:line="360" w:lineRule="auto"/>
                      </w:pPr>
                      <w:r>
                        <w:rPr>
                          <w:rFonts w:hint="eastAsia"/>
                        </w:rPr>
                        <w:t>乙方：</w:t>
                      </w:r>
                    </w:p>
                    <w:p w:rsidR="001F494E" w:rsidRDefault="001F494E">
                      <w:pPr>
                        <w:spacing w:line="360" w:lineRule="auto"/>
                        <w:rPr>
                          <w:u w:val="single"/>
                        </w:rPr>
                      </w:pPr>
                      <w:r>
                        <w:rPr>
                          <w:rFonts w:hint="eastAsia"/>
                        </w:rPr>
                        <w:t>法定代表人或授权代表：</w:t>
                      </w:r>
                      <w:r>
                        <w:rPr>
                          <w:rFonts w:hint="eastAsia"/>
                          <w:u w:val="single"/>
                        </w:rPr>
                        <w:t xml:space="preserve">               </w:t>
                      </w:r>
                    </w:p>
                    <w:p w:rsidR="001F494E" w:rsidRDefault="001F494E">
                      <w:pPr>
                        <w:spacing w:line="360" w:lineRule="auto"/>
                        <w:rPr>
                          <w:u w:val="single"/>
                        </w:rPr>
                      </w:pPr>
                      <w:r>
                        <w:rPr>
                          <w:rFonts w:hint="eastAsia"/>
                        </w:rPr>
                        <w:t>地址：</w:t>
                      </w:r>
                      <w:r>
                        <w:rPr>
                          <w:rFonts w:hint="eastAsia"/>
                          <w:u w:val="single"/>
                        </w:rPr>
                        <w:t xml:space="preserve">                               </w:t>
                      </w:r>
                    </w:p>
                    <w:p w:rsidR="001F494E" w:rsidRDefault="001F494E">
                      <w:pPr>
                        <w:spacing w:line="360" w:lineRule="auto"/>
                        <w:rPr>
                          <w:u w:val="single"/>
                        </w:rPr>
                      </w:pPr>
                      <w:r>
                        <w:rPr>
                          <w:rFonts w:hint="eastAsia"/>
                        </w:rPr>
                        <w:t>签约日期：</w:t>
                      </w:r>
                      <w:r>
                        <w:rPr>
                          <w:rFonts w:hint="eastAsia"/>
                        </w:rPr>
                        <w:t xml:space="preserve"> </w:t>
                      </w:r>
                      <w:r>
                        <w:rPr>
                          <w:rFonts w:hint="eastAsia"/>
                          <w:u w:val="single"/>
                        </w:rPr>
                        <w:t xml:space="preserve">                          </w:t>
                      </w:r>
                    </w:p>
                  </w:txbxContent>
                </v:textbox>
              </v:shape>
            </w:pict>
          </mc:Fallback>
        </mc:AlternateContent>
      </w:r>
      <w:r>
        <w:rPr>
          <w:noProof/>
          <w:sz w:val="20"/>
        </w:rPr>
        <mc:AlternateContent>
          <mc:Choice Requires="wps">
            <w:drawing>
              <wp:anchor distT="0" distB="0" distL="114300" distR="114300" simplePos="0" relativeHeight="251624971" behindDoc="0" locked="0" layoutInCell="1" allowOverlap="1">
                <wp:simplePos x="0" y="0"/>
                <wp:positionH relativeFrom="column">
                  <wp:posOffset>-5</wp:posOffset>
                </wp:positionH>
                <wp:positionV relativeFrom="paragraph">
                  <wp:posOffset>-5</wp:posOffset>
                </wp:positionV>
                <wp:extent cx="3154680" cy="1589405"/>
                <wp:effectExtent l="0" t="0" r="0" b="0"/>
                <wp:wrapNone/>
                <wp:docPr id="149" name="文本框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55315" cy="1590040"/>
                        </a:xfrm>
                        <a:prstGeom prst="rect">
                          <a:avLst/>
                        </a:prstGeom>
                        <a:solidFill>
                          <a:schemeClr val="lt1"/>
                        </a:solidFill>
                        <a:ln w="6350" cap="flat">
                          <a:noFill/>
                        </a:ln>
                      </wps:spPr>
                      <wps:style>
                        <a:lnRef idx="0">
                          <a:schemeClr val="accent1"/>
                        </a:lnRef>
                        <a:fillRef idx="0">
                          <a:schemeClr val="accent1"/>
                        </a:fillRef>
                        <a:effectRef idx="0">
                          <a:schemeClr val="accent1"/>
                        </a:effectRef>
                        <a:fontRef idx="minor">
                          <a:schemeClr val="dk1"/>
                        </a:fontRef>
                      </wps:style>
                      <wps:txbx>
                        <w:txbxContent>
                          <w:p w:rsidR="001F494E" w:rsidRDefault="001F494E">
                            <w:pPr>
                              <w:spacing w:line="360" w:lineRule="auto"/>
                            </w:pPr>
                            <w:r>
                              <w:rPr>
                                <w:rFonts w:hint="eastAsia"/>
                              </w:rPr>
                              <w:t>甲方：福建星云电子股份有限公司</w:t>
                            </w:r>
                            <w:r>
                              <w:rPr>
                                <w:rFonts w:hint="eastAsia"/>
                              </w:rPr>
                              <w:t xml:space="preserve">   </w:t>
                            </w:r>
                          </w:p>
                          <w:p w:rsidR="001F494E" w:rsidRDefault="001F494E">
                            <w:pPr>
                              <w:spacing w:line="360" w:lineRule="auto"/>
                              <w:rPr>
                                <w:u w:val="single"/>
                              </w:rPr>
                            </w:pPr>
                            <w:r>
                              <w:rPr>
                                <w:rFonts w:hint="eastAsia"/>
                              </w:rPr>
                              <w:t>法定代表人或授权代表：</w:t>
                            </w:r>
                            <w:r>
                              <w:rPr>
                                <w:rFonts w:hint="eastAsia"/>
                                <w:u w:val="single"/>
                              </w:rPr>
                              <w:t xml:space="preserve">                   </w:t>
                            </w:r>
                          </w:p>
                          <w:p w:rsidR="001F494E" w:rsidRDefault="001F494E">
                            <w:pPr>
                              <w:spacing w:line="360" w:lineRule="auto"/>
                            </w:pPr>
                            <w:r>
                              <w:rPr>
                                <w:rFonts w:hint="eastAsia"/>
                              </w:rPr>
                              <w:t>地址：</w:t>
                            </w:r>
                            <w:r>
                              <w:rPr>
                                <w:rFonts w:hint="eastAsia"/>
                                <w:u w:val="single"/>
                              </w:rPr>
                              <w:t>福建省福州市马尾区石狮路</w:t>
                            </w:r>
                            <w:r>
                              <w:rPr>
                                <w:rFonts w:hint="eastAsia"/>
                                <w:u w:val="single"/>
                              </w:rPr>
                              <w:t>6</w:t>
                            </w:r>
                            <w:r>
                              <w:rPr>
                                <w:rFonts w:hint="eastAsia"/>
                                <w:u w:val="single"/>
                              </w:rPr>
                              <w:t>号</w:t>
                            </w:r>
                            <w:r>
                              <w:rPr>
                                <w:rFonts w:hint="eastAsia"/>
                                <w:u w:val="single"/>
                              </w:rPr>
                              <w:t xml:space="preserve">       </w:t>
                            </w:r>
                            <w:r>
                              <w:rPr>
                                <w:rFonts w:hint="eastAsia"/>
                              </w:rPr>
                              <w:t xml:space="preserve"> </w:t>
                            </w:r>
                            <w:r>
                              <w:t xml:space="preserve"> </w:t>
                            </w:r>
                          </w:p>
                          <w:p w:rsidR="001F494E" w:rsidRDefault="001F494E">
                            <w:pPr>
                              <w:spacing w:line="360" w:lineRule="auto"/>
                              <w:rPr>
                                <w:u w:val="single"/>
                              </w:rPr>
                            </w:pPr>
                            <w:r>
                              <w:rPr>
                                <w:rFonts w:hint="eastAsia"/>
                              </w:rPr>
                              <w:t>签约日期：</w:t>
                            </w:r>
                            <w:r>
                              <w:rPr>
                                <w:rFonts w:hint="eastAsia"/>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0">
                        <a:prstTxWarp prst="textNoShape">
                          <a:avLst/>
                        </a:prstTxWarp>
                      </wps:bodyPr>
                    </wps:wsp>
                  </a:graphicData>
                </a:graphic>
              </wp:anchor>
            </w:drawing>
          </mc:Choice>
          <mc:Fallback>
            <w:pict>
              <v:shape id="文本框 15" o:spid="_x0000_s1029" type="#_x0000_t202" style="position:absolute;left:0;text-align:left;margin-left:0;margin-top:0;width:248.4pt;height:125.15pt;z-index:25162497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" fillcolor="white [3201]" stroked="f" strokeweight=".5pt">
                <v:path arrowok="t"/>
                <v:textbox>
                  <w:txbxContent>
                    <w:p w:rsidR="001F494E" w:rsidRDefault="001F494E">
                      <w:pPr>
                        <w:spacing w:line="360" w:lineRule="auto"/>
                      </w:pPr>
                      <w:r>
                        <w:rPr>
                          <w:rFonts w:hint="eastAsia"/>
                        </w:rPr>
                        <w:t>甲方：福建星云电子股份有限公司</w:t>
                      </w:r>
                      <w:r>
                        <w:rPr>
                          <w:rFonts w:hint="eastAsia"/>
                        </w:rPr>
                        <w:t xml:space="preserve">   </w:t>
                      </w:r>
                    </w:p>
                    <w:p w:rsidR="001F494E" w:rsidRDefault="001F494E">
                      <w:pPr>
                        <w:spacing w:line="360" w:lineRule="auto"/>
                        <w:rPr>
                          <w:u w:val="single"/>
                        </w:rPr>
                      </w:pPr>
                      <w:r>
                        <w:rPr>
                          <w:rFonts w:hint="eastAsia"/>
                        </w:rPr>
                        <w:t>法定代表人或授权代表：</w:t>
                      </w:r>
                      <w:r>
                        <w:rPr>
                          <w:rFonts w:hint="eastAsia"/>
                          <w:u w:val="single"/>
                        </w:rPr>
                        <w:t xml:space="preserve">                   </w:t>
                      </w:r>
                    </w:p>
                    <w:p w:rsidR="001F494E" w:rsidRDefault="001F494E">
                      <w:pPr>
                        <w:spacing w:line="360" w:lineRule="auto"/>
                      </w:pPr>
                      <w:r>
                        <w:rPr>
                          <w:rFonts w:hint="eastAsia"/>
                        </w:rPr>
                        <w:t>地址：</w:t>
                      </w:r>
                      <w:r>
                        <w:rPr>
                          <w:rFonts w:hint="eastAsia"/>
                          <w:u w:val="single"/>
                        </w:rPr>
                        <w:t>福建省福州市马尾区石狮路</w:t>
                      </w:r>
                      <w:r>
                        <w:rPr>
                          <w:rFonts w:hint="eastAsia"/>
                          <w:u w:val="single"/>
                        </w:rPr>
                        <w:t>6</w:t>
                      </w:r>
                      <w:r>
                        <w:rPr>
                          <w:rFonts w:hint="eastAsia"/>
                          <w:u w:val="single"/>
                        </w:rPr>
                        <w:t>号</w:t>
                      </w:r>
                      <w:r>
                        <w:rPr>
                          <w:rFonts w:hint="eastAsia"/>
                          <w:u w:val="single"/>
                        </w:rPr>
                        <w:t xml:space="preserve">       </w:t>
                      </w:r>
                      <w:r>
                        <w:rPr>
                          <w:rFonts w:hint="eastAsia"/>
                        </w:rPr>
                        <w:t xml:space="preserve"> </w:t>
                      </w:r>
                      <w:r>
                        <w:t xml:space="preserve"> </w:t>
                      </w:r>
                    </w:p>
                    <w:p w:rsidR="001F494E" w:rsidRDefault="001F494E">
                      <w:pPr>
                        <w:spacing w:line="360" w:lineRule="auto"/>
                        <w:rPr>
                          <w:u w:val="single"/>
                        </w:rPr>
                      </w:pPr>
                      <w:r>
                        <w:rPr>
                          <w:rFonts w:hint="eastAsia"/>
                        </w:rPr>
                        <w:t>签约日期：</w:t>
                      </w:r>
                      <w:r>
                        <w:rPr>
                          <w:rFonts w:hint="eastAsia"/>
                          <w:u w:val="single"/>
                        </w:rPr>
                        <w:t xml:space="preserve">                               </w:t>
                      </w:r>
                    </w:p>
                  </w:txbxContent>
                </v:textbox>
              </v:shape>
            </w:pict>
          </mc:Fallback>
        </mc:AlternateContent>
      </w:r>
    </w:p>
    <w:p w:rsidR="00964216" w:rsidRDefault="00964216">
      <w:pPr>
        <w:rPr>
          <w:rFonts w:ascii="宋体" w:hAnsi="宋体" w:cs="宋体"/>
          <w:lang w:bidi=""/>
        </w:rPr>
      </w:pPr>
    </w:p>
    <w:p w:rsidR="00964216" w:rsidRDefault="00964216">
      <w:pPr>
        <w:rPr>
          <w:rFonts w:ascii="宋体" w:hAnsi="宋体" w:cs="宋体"/>
          <w:lang w:bidi=""/>
        </w:rPr>
      </w:pPr>
    </w:p>
    <w:p w:rsidR="00964216" w:rsidRDefault="00964216">
      <w:pPr>
        <w:rPr>
          <w:rFonts w:ascii="宋体" w:hAnsi="宋体" w:cs="宋体"/>
          <w:lang w:bidi=""/>
        </w:rPr>
      </w:pPr>
    </w:p>
    <w:p w:rsidR="00964216" w:rsidRDefault="00964216">
      <w:pPr>
        <w:rPr>
          <w:rFonts w:ascii="宋体" w:hAnsi="宋体" w:cs="宋体"/>
          <w:lang w:bidi=""/>
        </w:rPr>
      </w:pPr>
    </w:p>
    <w:p w:rsidR="00964216" w:rsidRDefault="00964216">
      <w:pPr>
        <w:rPr>
          <w:rFonts w:ascii="宋体" w:hAnsi="宋体" w:cs="宋体"/>
          <w:lang w:bidi=""/>
        </w:rPr>
      </w:pPr>
    </w:p>
    <w:p w:rsidR="00964216" w:rsidRDefault="00964216">
      <w:pPr>
        <w:rPr>
          <w:rFonts w:ascii="宋体" w:hAnsi="宋体" w:cs="宋体"/>
          <w:lang w:bidi=""/>
        </w:rPr>
      </w:pPr>
    </w:p>
    <w:p w:rsidR="00964216" w:rsidRDefault="00964216">
      <w:pPr>
        <w:rPr>
          <w:rFonts w:ascii="宋体" w:hAnsi="宋体" w:cs="宋体"/>
          <w:lang w:bidi=""/>
        </w:rPr>
      </w:pPr>
    </w:p>
    <w:p w:rsidR="00964216" w:rsidRDefault="00964216">
      <w:pPr>
        <w:rPr>
          <w:rFonts w:ascii="宋体" w:hAnsi="宋体" w:cs="宋体"/>
          <w:lang w:bidi=""/>
        </w:rPr>
      </w:pPr>
    </w:p>
    <w:p w:rsidR="00964216" w:rsidRDefault="00964216">
      <w:pPr>
        <w:rPr>
          <w:rFonts w:ascii="宋体" w:hAnsi="宋体" w:cs="宋体"/>
          <w:lang w:bidi=""/>
        </w:rPr>
      </w:pPr>
    </w:p>
    <w:p w:rsidR="00964216" w:rsidRDefault="00964216">
      <w:pPr>
        <w:rPr>
          <w:rFonts w:ascii="宋体" w:hAnsi="宋体" w:cs="宋体"/>
          <w:lang w:bidi=""/>
        </w:rPr>
      </w:pPr>
    </w:p>
    <w:p w:rsidR="00964216" w:rsidRDefault="00964216">
      <w:pPr>
        <w:rPr>
          <w:rFonts w:ascii="宋体" w:hAnsi="宋体" w:cs="宋体"/>
          <w:lang w:bidi=""/>
        </w:rPr>
      </w:pPr>
    </w:p>
    <w:p w:rsidR="00964216" w:rsidRDefault="001F494E">
      <w:pPr>
        <w:pStyle w:val="1"/>
        <w:numPr>
          <w:ilvl w:val="0"/>
          <w:numId w:val="3"/>
        </w:numPr>
        <w:jc w:val="center"/>
        <w:rPr>
          <w:sz w:val="40"/>
          <w:szCs w:val="40"/>
        </w:rPr>
      </w:pPr>
      <w:r>
        <w:rPr>
          <w:rFonts w:hint="eastAsia"/>
          <w:sz w:val="40"/>
          <w:szCs w:val="40"/>
        </w:rPr>
        <w:t>投标文件格式</w:t>
      </w:r>
    </w:p>
    <w:p w:rsidR="00964216" w:rsidRDefault="001F494E">
      <w:pPr>
        <w:jc w:val="center"/>
        <w:rPr>
          <w:rFonts w:ascii="Arial" w:eastAsia="黑体" w:hAnsi="Arial"/>
          <w:b/>
          <w:sz w:val="28"/>
          <w:szCs w:val="28"/>
        </w:rPr>
      </w:pPr>
      <w:r>
        <w:rPr>
          <w:rFonts w:ascii="Arial" w:eastAsia="黑体" w:hAnsi="Arial" w:hint="eastAsia"/>
          <w:b/>
          <w:sz w:val="28"/>
          <w:szCs w:val="28"/>
        </w:rPr>
        <w:t>第一节</w:t>
      </w:r>
      <w:r>
        <w:rPr>
          <w:rFonts w:ascii="Arial" w:eastAsia="黑体" w:hAnsi="Arial" w:hint="eastAsia"/>
          <w:b/>
          <w:sz w:val="28"/>
          <w:szCs w:val="28"/>
        </w:rPr>
        <w:t xml:space="preserve">  </w:t>
      </w:r>
      <w:r>
        <w:rPr>
          <w:rFonts w:ascii="Arial" w:eastAsia="黑体" w:hAnsi="Arial" w:hint="eastAsia"/>
          <w:b/>
          <w:sz w:val="28"/>
          <w:szCs w:val="28"/>
        </w:rPr>
        <w:t>资格审查文件格式</w:t>
      </w:r>
    </w:p>
    <w:p w:rsidR="00964216" w:rsidRDefault="001F494E">
      <w:pPr>
        <w:snapToGrid w:val="0"/>
        <w:jc w:val="left"/>
        <w:rPr>
          <w:rFonts w:ascii="宋体" w:hAnsi="宋体"/>
          <w:sz w:val="24"/>
          <w:szCs w:val="24"/>
        </w:rPr>
      </w:pPr>
      <w:r>
        <w:rPr>
          <w:rFonts w:ascii="宋体" w:hAnsi="宋体"/>
          <w:sz w:val="24"/>
          <w:szCs w:val="24"/>
        </w:rPr>
        <w:t>1</w:t>
      </w:r>
      <w:r>
        <w:rPr>
          <w:rFonts w:ascii="宋体" w:hAnsi="宋体" w:hint="eastAsia"/>
          <w:sz w:val="24"/>
          <w:szCs w:val="24"/>
        </w:rPr>
        <w:t>、招标人要求投标人提供的其他资料：按</w:t>
      </w:r>
      <w:r>
        <w:rPr>
          <w:rFonts w:ascii="宋体" w:hAnsi="宋体"/>
          <w:sz w:val="24"/>
          <w:szCs w:val="24"/>
        </w:rPr>
        <w:t>以下附件</w:t>
      </w:r>
    </w:p>
    <w:p w:rsidR="00964216" w:rsidRDefault="00964216">
      <w:pPr>
        <w:jc w:val="left"/>
        <w:rPr>
          <w:rFonts w:ascii="Arial" w:eastAsia="黑体" w:hAnsi="Arial"/>
          <w:b/>
          <w:sz w:val="28"/>
          <w:szCs w:val="28"/>
        </w:rPr>
      </w:pPr>
    </w:p>
    <w:p w:rsidR="00964216" w:rsidRDefault="00964216">
      <w:pPr>
        <w:jc w:val="left"/>
        <w:rPr>
          <w:rFonts w:ascii="Arial" w:eastAsia="黑体" w:hAnsi="Arial"/>
          <w:b/>
          <w:sz w:val="28"/>
          <w:szCs w:val="28"/>
        </w:rPr>
      </w:pPr>
    </w:p>
    <w:p w:rsidR="00964216" w:rsidRDefault="00964216">
      <w:pPr>
        <w:jc w:val="left"/>
        <w:rPr>
          <w:rFonts w:ascii="Arial" w:eastAsia="黑体" w:hAnsi="Arial"/>
          <w:b/>
          <w:sz w:val="28"/>
          <w:szCs w:val="28"/>
        </w:rPr>
      </w:pPr>
    </w:p>
    <w:p w:rsidR="00964216" w:rsidRDefault="00964216">
      <w:pPr>
        <w:jc w:val="left"/>
        <w:rPr>
          <w:rFonts w:ascii="Arial" w:eastAsia="黑体" w:hAnsi="Arial"/>
          <w:b/>
          <w:sz w:val="28"/>
          <w:szCs w:val="28"/>
        </w:rPr>
      </w:pPr>
    </w:p>
    <w:p w:rsidR="00964216" w:rsidRDefault="00964216">
      <w:pPr>
        <w:jc w:val="left"/>
        <w:rPr>
          <w:rFonts w:ascii="Arial" w:eastAsia="黑体" w:hAnsi="Arial"/>
          <w:b/>
          <w:sz w:val="28"/>
          <w:szCs w:val="28"/>
        </w:rPr>
      </w:pPr>
    </w:p>
    <w:p w:rsidR="00964216" w:rsidRDefault="00964216">
      <w:pPr>
        <w:jc w:val="left"/>
        <w:rPr>
          <w:rFonts w:ascii="Arial" w:eastAsia="黑体" w:hAnsi="Arial"/>
          <w:b/>
          <w:sz w:val="28"/>
          <w:szCs w:val="28"/>
        </w:rPr>
      </w:pPr>
    </w:p>
    <w:p w:rsidR="00964216" w:rsidRDefault="00964216">
      <w:pPr>
        <w:jc w:val="left"/>
        <w:rPr>
          <w:rFonts w:ascii="Arial" w:eastAsia="黑体" w:hAnsi="Arial"/>
          <w:b/>
          <w:sz w:val="28"/>
          <w:szCs w:val="28"/>
        </w:rPr>
      </w:pPr>
    </w:p>
    <w:p w:rsidR="00964216" w:rsidRDefault="00964216">
      <w:pPr>
        <w:jc w:val="left"/>
        <w:rPr>
          <w:rFonts w:ascii="Arial" w:eastAsia="黑体" w:hAnsi="Arial"/>
          <w:b/>
          <w:sz w:val="28"/>
          <w:szCs w:val="28"/>
        </w:rPr>
      </w:pPr>
    </w:p>
    <w:p w:rsidR="00964216" w:rsidRDefault="00964216">
      <w:pPr>
        <w:jc w:val="left"/>
        <w:rPr>
          <w:rFonts w:ascii="Arial" w:eastAsia="黑体" w:hAnsi="Arial"/>
          <w:b/>
          <w:sz w:val="28"/>
          <w:szCs w:val="28"/>
        </w:rPr>
      </w:pPr>
    </w:p>
    <w:p w:rsidR="00964216" w:rsidRDefault="00964216">
      <w:pPr>
        <w:jc w:val="left"/>
        <w:rPr>
          <w:rFonts w:ascii="Arial" w:eastAsia="黑体" w:hAnsi="Arial"/>
          <w:b/>
          <w:sz w:val="28"/>
          <w:szCs w:val="28"/>
        </w:rPr>
      </w:pPr>
    </w:p>
    <w:p w:rsidR="00964216" w:rsidRDefault="00964216">
      <w:pPr>
        <w:jc w:val="left"/>
        <w:rPr>
          <w:rFonts w:ascii="Arial" w:eastAsia="黑体" w:hAnsi="Arial"/>
          <w:b/>
          <w:sz w:val="28"/>
          <w:szCs w:val="28"/>
        </w:rPr>
      </w:pPr>
    </w:p>
    <w:p w:rsidR="00964216" w:rsidRDefault="00964216">
      <w:pPr>
        <w:jc w:val="left"/>
        <w:rPr>
          <w:rFonts w:ascii="Arial" w:eastAsia="黑体" w:hAnsi="Arial"/>
          <w:b/>
          <w:sz w:val="28"/>
          <w:szCs w:val="28"/>
        </w:rPr>
      </w:pPr>
    </w:p>
    <w:p w:rsidR="00964216" w:rsidRDefault="00964216">
      <w:pPr>
        <w:jc w:val="left"/>
        <w:rPr>
          <w:rFonts w:ascii="Arial" w:eastAsia="黑体" w:hAnsi="Arial"/>
          <w:b/>
          <w:sz w:val="28"/>
          <w:szCs w:val="28"/>
        </w:rPr>
      </w:pPr>
    </w:p>
    <w:p w:rsidR="00964216" w:rsidRDefault="00964216">
      <w:pPr>
        <w:jc w:val="left"/>
        <w:rPr>
          <w:rFonts w:ascii="Arial" w:eastAsia="黑体" w:hAnsi="Arial"/>
          <w:b/>
          <w:sz w:val="28"/>
          <w:szCs w:val="28"/>
        </w:rPr>
      </w:pPr>
    </w:p>
    <w:p w:rsidR="00964216" w:rsidRDefault="00964216">
      <w:pPr>
        <w:jc w:val="left"/>
        <w:rPr>
          <w:rFonts w:ascii="Arial" w:eastAsia="黑体" w:hAnsi="Arial"/>
          <w:b/>
          <w:sz w:val="28"/>
          <w:szCs w:val="28"/>
        </w:rPr>
      </w:pPr>
    </w:p>
    <w:p w:rsidR="00964216" w:rsidRDefault="00964216">
      <w:pPr>
        <w:jc w:val="left"/>
        <w:rPr>
          <w:rFonts w:ascii="Arial" w:eastAsia="黑体" w:hAnsi="Arial"/>
          <w:b/>
          <w:sz w:val="28"/>
          <w:szCs w:val="28"/>
        </w:rPr>
      </w:pPr>
    </w:p>
    <w:p w:rsidR="00964216" w:rsidRDefault="00964216">
      <w:pPr>
        <w:jc w:val="left"/>
        <w:rPr>
          <w:rFonts w:ascii="Arial" w:eastAsia="黑体" w:hAnsi="Arial"/>
          <w:b/>
          <w:sz w:val="28"/>
          <w:szCs w:val="28"/>
        </w:rPr>
      </w:pPr>
    </w:p>
    <w:p w:rsidR="00964216" w:rsidRDefault="00964216">
      <w:pPr>
        <w:jc w:val="left"/>
        <w:rPr>
          <w:rFonts w:ascii="Arial" w:eastAsia="黑体" w:hAnsi="Arial"/>
          <w:b/>
          <w:sz w:val="28"/>
          <w:szCs w:val="28"/>
        </w:rPr>
      </w:pPr>
    </w:p>
    <w:p w:rsidR="00964216" w:rsidRDefault="00964216">
      <w:pPr>
        <w:jc w:val="left"/>
        <w:rPr>
          <w:rFonts w:ascii="Arial" w:eastAsia="黑体" w:hAnsi="Arial"/>
          <w:b/>
          <w:sz w:val="28"/>
          <w:szCs w:val="28"/>
        </w:rPr>
      </w:pPr>
    </w:p>
    <w:p w:rsidR="00964216" w:rsidRDefault="001F494E">
      <w:pPr>
        <w:tabs>
          <w:tab w:val="right" w:leader="dot" w:pos="8392"/>
        </w:tabs>
        <w:snapToGrid w:val="0"/>
        <w:spacing w:before="120" w:after="120"/>
        <w:ind w:left="403"/>
        <w:jc w:val="center"/>
        <w:rPr>
          <w:rFonts w:ascii="宋体" w:hAnsi="宋体"/>
          <w:b/>
          <w:caps/>
          <w:sz w:val="32"/>
          <w:szCs w:val="32"/>
        </w:rPr>
      </w:pPr>
      <w:r>
        <w:rPr>
          <w:rFonts w:ascii="宋体" w:hAnsi="宋体" w:hint="eastAsia"/>
          <w:b/>
          <w:caps/>
          <w:sz w:val="32"/>
          <w:szCs w:val="32"/>
        </w:rPr>
        <w:t>(一)</w:t>
      </w:r>
      <w:r>
        <w:rPr>
          <w:rFonts w:ascii="宋体" w:hAnsi="宋体"/>
          <w:b/>
          <w:caps/>
          <w:sz w:val="32"/>
          <w:szCs w:val="32"/>
        </w:rPr>
        <w:t>资格审查申请函</w:t>
      </w:r>
    </w:p>
    <w:p w:rsidR="00964216" w:rsidRDefault="001F494E">
      <w:pPr>
        <w:snapToGrid w:val="0"/>
        <w:rPr>
          <w:rFonts w:ascii="宋体" w:hAnsi="宋体"/>
          <w:sz w:val="24"/>
          <w:szCs w:val="24"/>
        </w:rPr>
      </w:pPr>
      <w:r>
        <w:rPr>
          <w:rFonts w:ascii="宋体" w:hAnsi="宋体" w:hint="eastAsia"/>
          <w:sz w:val="24"/>
          <w:szCs w:val="24"/>
        </w:rPr>
        <w:t>致：</w:t>
      </w:r>
      <w:r>
        <w:rPr>
          <w:rFonts w:ascii="宋体" w:hAnsi="宋体" w:hint="eastAsia"/>
          <w:sz w:val="24"/>
          <w:szCs w:val="24"/>
          <w:u w:val="single"/>
        </w:rPr>
        <w:t xml:space="preserve">                     </w:t>
      </w:r>
      <w:r>
        <w:rPr>
          <w:rFonts w:ascii="宋体" w:hAnsi="宋体" w:hint="eastAsia"/>
          <w:sz w:val="24"/>
          <w:szCs w:val="24"/>
        </w:rPr>
        <w:t>(招标人名称)</w:t>
      </w:r>
    </w:p>
    <w:p w:rsidR="00964216" w:rsidRDefault="00964216">
      <w:pPr>
        <w:snapToGrid w:val="0"/>
        <w:ind w:firstLine="200"/>
        <w:rPr>
          <w:rFonts w:ascii="宋体" w:hAnsi="宋体"/>
          <w:sz w:val="24"/>
          <w:szCs w:val="24"/>
        </w:rPr>
      </w:pPr>
    </w:p>
    <w:p w:rsidR="00964216" w:rsidRDefault="001F494E">
      <w:pPr>
        <w:numPr>
          <w:ilvl w:val="0"/>
          <w:numId w:val="74"/>
        </w:numPr>
        <w:snapToGrid w:val="0"/>
        <w:ind w:leftChars="479" w:left="1246" w:hanging="240"/>
        <w:rPr>
          <w:rFonts w:ascii="宋体" w:hAnsi="宋体"/>
          <w:sz w:val="24"/>
          <w:szCs w:val="24"/>
        </w:rPr>
      </w:pPr>
      <w:r>
        <w:rPr>
          <w:rFonts w:ascii="宋体" w:hAnsi="宋体" w:hint="eastAsia"/>
          <w:sz w:val="24"/>
          <w:szCs w:val="24"/>
        </w:rPr>
        <w:t>经研究并充分理解招标文件投标须知中关于资格审查文件的各项条款及要求后，我方愿</w:t>
      </w:r>
    </w:p>
    <w:p w:rsidR="00964216" w:rsidRDefault="001F494E">
      <w:pPr>
        <w:snapToGrid w:val="0"/>
        <w:ind w:leftChars="269" w:left="565" w:firstLine="100"/>
        <w:rPr>
          <w:rFonts w:ascii="宋体" w:hAnsi="宋体"/>
          <w:sz w:val="24"/>
          <w:szCs w:val="24"/>
        </w:rPr>
      </w:pPr>
      <w:r>
        <w:rPr>
          <w:rFonts w:ascii="宋体" w:hAnsi="宋体" w:hint="eastAsia"/>
          <w:sz w:val="24"/>
          <w:szCs w:val="24"/>
        </w:rPr>
        <w:t>根据该文件的要求提交所需的资格审查申请材料(见附表)，对招标编号为</w:t>
      </w:r>
      <w:r>
        <w:rPr>
          <w:rFonts w:ascii="宋体" w:hAnsi="宋体" w:hint="eastAsia"/>
          <w:sz w:val="24"/>
          <w:szCs w:val="24"/>
          <w:u w:val="single"/>
        </w:rPr>
        <w:t xml:space="preserve">              </w:t>
      </w:r>
    </w:p>
    <w:p w:rsidR="00964216" w:rsidRDefault="001F494E">
      <w:pPr>
        <w:snapToGrid w:val="0"/>
        <w:ind w:leftChars="479" w:left="1006"/>
        <w:rPr>
          <w:rFonts w:ascii="宋体" w:hAnsi="宋体"/>
          <w:sz w:val="24"/>
          <w:szCs w:val="24"/>
        </w:rPr>
      </w:pPr>
      <w:r>
        <w:rPr>
          <w:rFonts w:ascii="宋体" w:hAnsi="宋体" w:hint="eastAsia"/>
          <w:sz w:val="24"/>
          <w:szCs w:val="24"/>
          <w:u w:val="single"/>
        </w:rPr>
        <w:t xml:space="preserve">    </w:t>
      </w:r>
      <w:r>
        <w:rPr>
          <w:rFonts w:ascii="宋体" w:hAnsi="宋体" w:hint="eastAsia"/>
          <w:sz w:val="24"/>
          <w:szCs w:val="24"/>
        </w:rPr>
        <w:t>的</w:t>
      </w:r>
      <w:r>
        <w:rPr>
          <w:rFonts w:ascii="宋体" w:hAnsi="宋体" w:hint="eastAsia"/>
          <w:sz w:val="24"/>
          <w:szCs w:val="24"/>
          <w:u w:val="single"/>
        </w:rPr>
        <w:t xml:space="preserve">                  </w:t>
      </w:r>
      <w:r>
        <w:rPr>
          <w:rFonts w:ascii="宋体" w:hAnsi="宋体" w:hint="eastAsia"/>
          <w:sz w:val="24"/>
          <w:szCs w:val="24"/>
        </w:rPr>
        <w:t>(项目名称)</w:t>
      </w:r>
      <w:r>
        <w:rPr>
          <w:rFonts w:ascii="宋体" w:hAnsi="宋体" w:hint="eastAsia"/>
          <w:sz w:val="24"/>
          <w:szCs w:val="24"/>
          <w:u w:val="single"/>
        </w:rPr>
        <w:t xml:space="preserve"> / </w:t>
      </w:r>
      <w:r>
        <w:rPr>
          <w:rFonts w:ascii="宋体" w:hAnsi="宋体" w:hint="eastAsia"/>
          <w:sz w:val="24"/>
          <w:szCs w:val="24"/>
        </w:rPr>
        <w:t>标段的投标提出申请，并接受招标人对我方进行的资格审查。</w:t>
      </w:r>
    </w:p>
    <w:p w:rsidR="00964216" w:rsidRDefault="001F494E">
      <w:pPr>
        <w:numPr>
          <w:ilvl w:val="0"/>
          <w:numId w:val="74"/>
        </w:numPr>
        <w:snapToGrid w:val="0"/>
        <w:ind w:leftChars="479" w:left="1246" w:hanging="240"/>
        <w:rPr>
          <w:rFonts w:ascii="宋体" w:hAnsi="宋体"/>
          <w:sz w:val="24"/>
          <w:szCs w:val="24"/>
        </w:rPr>
      </w:pPr>
      <w:r>
        <w:rPr>
          <w:rFonts w:ascii="宋体" w:hAnsi="宋体" w:hint="eastAsia"/>
          <w:sz w:val="24"/>
          <w:szCs w:val="24"/>
        </w:rPr>
        <w:t>按招标文件的要求，你方授权代表可调查、审核我方提交的与本申请书相关的声明、文</w:t>
      </w:r>
    </w:p>
    <w:p w:rsidR="00964216" w:rsidRDefault="001F494E">
      <w:pPr>
        <w:snapToGrid w:val="0"/>
        <w:ind w:leftChars="479" w:left="1006"/>
        <w:rPr>
          <w:rFonts w:ascii="宋体" w:hAnsi="宋体"/>
          <w:sz w:val="24"/>
          <w:szCs w:val="24"/>
        </w:rPr>
      </w:pPr>
      <w:r>
        <w:rPr>
          <w:rFonts w:ascii="宋体" w:hAnsi="宋体" w:hint="eastAsia"/>
          <w:sz w:val="24"/>
          <w:szCs w:val="24"/>
        </w:rPr>
        <w:t>件和资料，并通过我方的开户银行和客户，澄清本申请中有关财务和技术方面的问题。本申请书还将授权给有关的任何机构及其授权代表，按你方的要求，提供必要的相关资料，以核实本申请书中</w:t>
      </w:r>
      <w:bookmarkStart w:id="56" w:name="_GoBack"/>
      <w:bookmarkEnd w:id="56"/>
      <w:r>
        <w:rPr>
          <w:rFonts w:ascii="宋体" w:hAnsi="宋体" w:hint="eastAsia"/>
          <w:sz w:val="24"/>
          <w:szCs w:val="24"/>
        </w:rPr>
        <w:t>提交的或与本申请人的资金来源、经验和能力有关的声明和资料。</w:t>
      </w:r>
    </w:p>
    <w:p w:rsidR="00964216" w:rsidRDefault="001F494E">
      <w:pPr>
        <w:snapToGrid w:val="0"/>
        <w:ind w:firstLine="200"/>
        <w:rPr>
          <w:rFonts w:ascii="宋体" w:hAnsi="宋体"/>
          <w:sz w:val="24"/>
          <w:szCs w:val="24"/>
        </w:rPr>
      </w:pPr>
      <w:r>
        <w:rPr>
          <w:rFonts w:ascii="宋体" w:hAnsi="宋体" w:hint="eastAsia"/>
          <w:sz w:val="24"/>
          <w:szCs w:val="24"/>
        </w:rPr>
        <w:t>3.我方保证本申请书中所提交的声明和资料在各方面都是完整、真实和准确的。</w:t>
      </w:r>
    </w:p>
    <w:p w:rsidR="00964216" w:rsidRDefault="001F494E">
      <w:pPr>
        <w:snapToGrid w:val="0"/>
        <w:ind w:firstLine="200"/>
        <w:rPr>
          <w:rFonts w:ascii="宋体" w:hAnsi="宋体"/>
          <w:sz w:val="24"/>
          <w:szCs w:val="24"/>
        </w:rPr>
      </w:pPr>
      <w:r>
        <w:rPr>
          <w:rFonts w:ascii="宋体" w:hAnsi="宋体" w:hint="eastAsia"/>
          <w:sz w:val="24"/>
          <w:szCs w:val="24"/>
        </w:rPr>
        <w:t>4.我方保证：我方不存在招标文件第2章投标须知第4.3款规定的任一情形。</w:t>
      </w:r>
    </w:p>
    <w:p w:rsidR="00964216" w:rsidRDefault="001F494E">
      <w:pPr>
        <w:snapToGrid w:val="0"/>
        <w:ind w:firstLine="200"/>
        <w:rPr>
          <w:rFonts w:ascii="宋体" w:hAnsi="宋体"/>
          <w:sz w:val="24"/>
          <w:szCs w:val="24"/>
        </w:rPr>
      </w:pPr>
      <w:r>
        <w:rPr>
          <w:rFonts w:ascii="宋体" w:hAnsi="宋体" w:hint="eastAsia"/>
          <w:sz w:val="24"/>
          <w:szCs w:val="24"/>
        </w:rPr>
        <w:t>5.我方将接受并遵守招标文件所规定的各项条款。</w:t>
      </w:r>
    </w:p>
    <w:p w:rsidR="00964216" w:rsidRDefault="001F494E">
      <w:pPr>
        <w:snapToGrid w:val="0"/>
        <w:ind w:firstLine="200"/>
        <w:rPr>
          <w:rFonts w:ascii="宋体" w:hAnsi="宋体"/>
          <w:sz w:val="24"/>
          <w:szCs w:val="24"/>
        </w:rPr>
      </w:pPr>
      <w:r>
        <w:rPr>
          <w:rFonts w:ascii="宋体" w:hAnsi="宋体" w:hint="eastAsia"/>
          <w:sz w:val="24"/>
          <w:szCs w:val="24"/>
        </w:rPr>
        <w:t>6.我方将派出</w:t>
      </w:r>
      <w:r>
        <w:rPr>
          <w:rFonts w:ascii="宋体" w:hAnsi="宋体" w:hint="eastAsia"/>
          <w:sz w:val="24"/>
          <w:szCs w:val="24"/>
          <w:u w:val="single"/>
        </w:rPr>
        <w:t xml:space="preserve">                       </w:t>
      </w:r>
      <w:r>
        <w:rPr>
          <w:rFonts w:ascii="宋体" w:hAnsi="宋体" w:hint="eastAsia"/>
          <w:sz w:val="24"/>
          <w:szCs w:val="24"/>
        </w:rPr>
        <w:t>(项目经理姓名)为本项目的项目经理。</w:t>
      </w:r>
    </w:p>
    <w:p w:rsidR="00964216" w:rsidRDefault="001F494E">
      <w:pPr>
        <w:snapToGrid w:val="0"/>
        <w:ind w:leftChars="479" w:left="1006"/>
        <w:rPr>
          <w:rFonts w:ascii="宋体" w:hAnsi="宋体"/>
          <w:sz w:val="24"/>
          <w:szCs w:val="24"/>
        </w:rPr>
      </w:pPr>
      <w:r>
        <w:rPr>
          <w:rFonts w:ascii="宋体" w:hAnsi="宋体" w:hint="eastAsia"/>
          <w:sz w:val="24"/>
          <w:szCs w:val="24"/>
        </w:rPr>
        <w:t>7.我方的金额为人民币</w:t>
      </w:r>
      <w:r>
        <w:rPr>
          <w:rFonts w:ascii="宋体" w:hAnsi="宋体" w:hint="eastAsia"/>
          <w:sz w:val="24"/>
          <w:szCs w:val="24"/>
          <w:u w:val="single"/>
        </w:rPr>
        <w:t xml:space="preserve">            </w:t>
      </w:r>
      <w:r>
        <w:rPr>
          <w:rFonts w:ascii="宋体" w:hAnsi="宋体" w:hint="eastAsia"/>
          <w:sz w:val="24"/>
          <w:szCs w:val="24"/>
        </w:rPr>
        <w:t>元的投标保证金以</w:t>
      </w:r>
      <w:r>
        <w:rPr>
          <w:rFonts w:ascii="宋体" w:hAnsi="宋体" w:hint="eastAsia"/>
          <w:sz w:val="24"/>
          <w:szCs w:val="24"/>
          <w:u w:val="single"/>
        </w:rPr>
        <w:t xml:space="preserve">         </w:t>
      </w:r>
      <w:r>
        <w:rPr>
          <w:rFonts w:ascii="宋体" w:hAnsi="宋体" w:hint="eastAsia"/>
          <w:sz w:val="24"/>
          <w:szCs w:val="24"/>
        </w:rPr>
        <w:t>形式与本资格审查申请书同时递交。</w:t>
      </w:r>
    </w:p>
    <w:p w:rsidR="00964216" w:rsidRDefault="001F494E">
      <w:pPr>
        <w:snapToGrid w:val="0"/>
        <w:ind w:firstLine="200"/>
        <w:rPr>
          <w:rFonts w:ascii="宋体" w:hAnsi="宋体"/>
          <w:sz w:val="24"/>
          <w:szCs w:val="24"/>
        </w:rPr>
      </w:pPr>
      <w:r>
        <w:rPr>
          <w:rFonts w:ascii="宋体" w:hAnsi="宋体" w:hint="eastAsia"/>
          <w:sz w:val="24"/>
          <w:szCs w:val="24"/>
        </w:rPr>
        <w:t>8.我方保证满足以下要求:</w:t>
      </w:r>
    </w:p>
    <w:p w:rsidR="00964216" w:rsidRDefault="001F494E">
      <w:pPr>
        <w:snapToGrid w:val="0"/>
        <w:ind w:firstLine="200"/>
        <w:rPr>
          <w:rFonts w:ascii="宋体" w:hAnsi="宋体"/>
          <w:sz w:val="24"/>
          <w:szCs w:val="24"/>
        </w:rPr>
      </w:pPr>
      <w:r>
        <w:rPr>
          <w:rFonts w:ascii="宋体" w:hAnsi="宋体" w:hint="eastAsia"/>
          <w:sz w:val="24"/>
          <w:szCs w:val="24"/>
        </w:rPr>
        <w:t>项目投标方企业和项目部人员未处在县级及以上行政主管部门作出的行政处罚中明确的</w:t>
      </w:r>
    </w:p>
    <w:p w:rsidR="00964216" w:rsidRDefault="001F494E">
      <w:pPr>
        <w:snapToGrid w:val="0"/>
        <w:ind w:firstLine="200"/>
        <w:rPr>
          <w:rFonts w:ascii="宋体" w:hAnsi="宋体"/>
          <w:sz w:val="24"/>
          <w:szCs w:val="24"/>
        </w:rPr>
      </w:pPr>
      <w:r>
        <w:rPr>
          <w:rFonts w:ascii="宋体" w:hAnsi="宋体" w:hint="eastAsia"/>
          <w:sz w:val="24"/>
          <w:szCs w:val="24"/>
        </w:rPr>
        <w:t>从业限制期限内。</w:t>
      </w:r>
    </w:p>
    <w:p w:rsidR="00964216" w:rsidRDefault="00964216">
      <w:pPr>
        <w:snapToGrid w:val="0"/>
        <w:rPr>
          <w:rFonts w:ascii="宋体" w:hAnsi="宋体"/>
          <w:sz w:val="24"/>
          <w:szCs w:val="24"/>
        </w:rPr>
      </w:pPr>
    </w:p>
    <w:p w:rsidR="00964216" w:rsidRDefault="00964216">
      <w:pPr>
        <w:snapToGrid w:val="0"/>
        <w:ind w:left="960" w:firstLine="480"/>
        <w:rPr>
          <w:rFonts w:ascii="宋体" w:hAnsi="宋体"/>
          <w:sz w:val="24"/>
          <w:szCs w:val="24"/>
        </w:rPr>
      </w:pPr>
    </w:p>
    <w:p w:rsidR="00964216" w:rsidRDefault="00964216">
      <w:pPr>
        <w:snapToGrid w:val="0"/>
        <w:ind w:left="960" w:firstLine="480"/>
        <w:rPr>
          <w:rFonts w:ascii="宋体" w:hAnsi="宋体"/>
          <w:sz w:val="24"/>
          <w:szCs w:val="24"/>
        </w:rPr>
      </w:pPr>
    </w:p>
    <w:p w:rsidR="00964216" w:rsidRDefault="00964216">
      <w:pPr>
        <w:snapToGrid w:val="0"/>
        <w:ind w:left="960" w:firstLine="480"/>
        <w:rPr>
          <w:rFonts w:ascii="宋体" w:hAnsi="宋体"/>
          <w:sz w:val="24"/>
          <w:szCs w:val="24"/>
        </w:rPr>
      </w:pPr>
    </w:p>
    <w:p w:rsidR="00964216" w:rsidRDefault="001F494E">
      <w:pPr>
        <w:snapToGrid w:val="0"/>
        <w:ind w:firstLine="200"/>
        <w:rPr>
          <w:rFonts w:ascii="宋体" w:hAnsi="宋体"/>
          <w:sz w:val="24"/>
          <w:szCs w:val="24"/>
        </w:rPr>
      </w:pPr>
      <w:r>
        <w:rPr>
          <w:rFonts w:ascii="宋体" w:hAnsi="宋体" w:hint="eastAsia"/>
          <w:sz w:val="24"/>
          <w:szCs w:val="24"/>
        </w:rPr>
        <w:t>投标人：</w:t>
      </w:r>
      <w:r>
        <w:rPr>
          <w:rFonts w:ascii="宋体" w:hAnsi="宋体" w:hint="eastAsia"/>
          <w:sz w:val="24"/>
          <w:szCs w:val="24"/>
          <w:u w:val="single"/>
        </w:rPr>
        <w:t xml:space="preserve">                             (盖</w:t>
      </w:r>
      <w:r>
        <w:rPr>
          <w:rFonts w:ascii="Calibri" w:hAnsi="宋体" w:hint="eastAsia"/>
          <w:sz w:val="24"/>
          <w:szCs w:val="24"/>
          <w:u w:val="single"/>
        </w:rPr>
        <w:t>投标人</w:t>
      </w:r>
      <w:r>
        <w:rPr>
          <w:rFonts w:ascii="宋体" w:hAnsi="宋体" w:hint="eastAsia"/>
          <w:sz w:val="24"/>
          <w:szCs w:val="24"/>
          <w:u w:val="single"/>
        </w:rPr>
        <w:t>单位公章)</w:t>
      </w:r>
    </w:p>
    <w:p w:rsidR="00964216" w:rsidRDefault="001F494E">
      <w:pPr>
        <w:snapToGrid w:val="0"/>
        <w:ind w:firstLine="200"/>
        <w:rPr>
          <w:rFonts w:ascii="宋体" w:hAnsi="宋体"/>
          <w:sz w:val="24"/>
          <w:szCs w:val="24"/>
        </w:rPr>
      </w:pPr>
      <w:r>
        <w:rPr>
          <w:rFonts w:ascii="宋体" w:hAnsi="宋体" w:hint="eastAsia"/>
          <w:sz w:val="24"/>
          <w:szCs w:val="24"/>
        </w:rPr>
        <w:t>法定代表人或委托代理人：</w:t>
      </w:r>
      <w:r>
        <w:rPr>
          <w:rFonts w:ascii="宋体" w:hAnsi="宋体" w:hint="eastAsia"/>
          <w:sz w:val="24"/>
          <w:szCs w:val="24"/>
          <w:u w:val="single"/>
        </w:rPr>
        <w:t xml:space="preserve">                         (签字)</w:t>
      </w:r>
    </w:p>
    <w:p w:rsidR="00964216" w:rsidRDefault="001F494E">
      <w:pPr>
        <w:snapToGrid w:val="0"/>
        <w:ind w:firstLine="200"/>
        <w:rPr>
          <w:rFonts w:ascii="宋体" w:hAnsi="宋体"/>
          <w:sz w:val="24"/>
          <w:szCs w:val="24"/>
          <w:u w:val="single"/>
        </w:rPr>
      </w:pPr>
      <w:r>
        <w:rPr>
          <w:rFonts w:ascii="宋体" w:hAnsi="宋体" w:hint="eastAsia"/>
          <w:sz w:val="24"/>
          <w:szCs w:val="24"/>
        </w:rPr>
        <w:t>地  址：</w:t>
      </w:r>
      <w:r>
        <w:rPr>
          <w:rFonts w:ascii="宋体" w:hAnsi="宋体" w:hint="eastAsia"/>
          <w:sz w:val="24"/>
          <w:szCs w:val="24"/>
          <w:u w:val="single"/>
        </w:rPr>
        <w:t xml:space="preserve">                                               </w:t>
      </w:r>
    </w:p>
    <w:p w:rsidR="00964216" w:rsidRDefault="001F494E">
      <w:pPr>
        <w:snapToGrid w:val="0"/>
        <w:ind w:firstLine="200"/>
        <w:rPr>
          <w:rFonts w:ascii="宋体" w:hAnsi="宋体"/>
          <w:sz w:val="24"/>
          <w:szCs w:val="24"/>
        </w:rPr>
      </w:pPr>
      <w:r>
        <w:rPr>
          <w:rFonts w:ascii="宋体" w:hAnsi="宋体" w:hint="eastAsia"/>
          <w:sz w:val="24"/>
          <w:szCs w:val="24"/>
        </w:rPr>
        <w:t>电  话：</w:t>
      </w:r>
      <w:r>
        <w:rPr>
          <w:rFonts w:ascii="宋体" w:hAnsi="宋体" w:hint="eastAsia"/>
          <w:sz w:val="24"/>
          <w:szCs w:val="24"/>
          <w:u w:val="single"/>
        </w:rPr>
        <w:t xml:space="preserve">             </w:t>
      </w:r>
      <w:r>
        <w:rPr>
          <w:rFonts w:ascii="宋体" w:hAnsi="宋体" w:hint="eastAsia"/>
          <w:sz w:val="24"/>
          <w:szCs w:val="24"/>
        </w:rPr>
        <w:t>传真：</w:t>
      </w:r>
      <w:r>
        <w:rPr>
          <w:rFonts w:ascii="宋体" w:hAnsi="宋体" w:hint="eastAsia"/>
          <w:sz w:val="24"/>
          <w:szCs w:val="24"/>
          <w:u w:val="single"/>
        </w:rPr>
        <w:t xml:space="preserve">          </w:t>
      </w:r>
      <w:r>
        <w:rPr>
          <w:rFonts w:ascii="宋体" w:hAnsi="宋体" w:hint="eastAsia"/>
          <w:sz w:val="24"/>
          <w:szCs w:val="24"/>
        </w:rPr>
        <w:t>邮政编码：</w:t>
      </w:r>
      <w:r>
        <w:rPr>
          <w:rFonts w:ascii="宋体" w:hAnsi="宋体" w:hint="eastAsia"/>
          <w:sz w:val="24"/>
          <w:szCs w:val="24"/>
          <w:u w:val="single"/>
        </w:rPr>
        <w:t xml:space="preserve">        </w:t>
      </w:r>
    </w:p>
    <w:p w:rsidR="00964216" w:rsidRDefault="001F494E">
      <w:pPr>
        <w:snapToGrid w:val="0"/>
        <w:ind w:firstLine="200"/>
        <w:rPr>
          <w:rFonts w:ascii="宋体" w:hAnsi="宋体"/>
          <w:sz w:val="24"/>
          <w:szCs w:val="24"/>
        </w:rPr>
      </w:pPr>
      <w:r>
        <w:rPr>
          <w:rFonts w:ascii="宋体" w:hAnsi="宋体" w:hint="eastAsia"/>
          <w:sz w:val="24"/>
          <w:szCs w:val="24"/>
        </w:rPr>
        <w:t>日  期：</w:t>
      </w:r>
      <w:r>
        <w:rPr>
          <w:rFonts w:ascii="宋体" w:hAnsi="宋体" w:hint="eastAsia"/>
          <w:sz w:val="24"/>
          <w:szCs w:val="24"/>
          <w:u w:val="single"/>
        </w:rPr>
        <w:t xml:space="preserve">          </w:t>
      </w:r>
      <w:r>
        <w:rPr>
          <w:rFonts w:ascii="宋体" w:hAnsi="宋体" w:hint="eastAsia"/>
          <w:sz w:val="24"/>
          <w:szCs w:val="24"/>
        </w:rPr>
        <w:t>年</w:t>
      </w:r>
      <w:r>
        <w:rPr>
          <w:rFonts w:ascii="宋体" w:hAnsi="宋体" w:hint="eastAsia"/>
          <w:sz w:val="24"/>
          <w:szCs w:val="24"/>
          <w:u w:val="single"/>
        </w:rPr>
        <w:t xml:space="preserve">      </w:t>
      </w:r>
      <w:r>
        <w:rPr>
          <w:rFonts w:ascii="宋体" w:hAnsi="宋体" w:hint="eastAsia"/>
          <w:sz w:val="24"/>
          <w:szCs w:val="24"/>
        </w:rPr>
        <w:t>月</w:t>
      </w:r>
      <w:r>
        <w:rPr>
          <w:rFonts w:ascii="宋体" w:hAnsi="宋体" w:hint="eastAsia"/>
          <w:sz w:val="24"/>
          <w:szCs w:val="24"/>
          <w:u w:val="single"/>
        </w:rPr>
        <w:t xml:space="preserve">       </w:t>
      </w:r>
      <w:r>
        <w:rPr>
          <w:rFonts w:ascii="宋体" w:hAnsi="宋体" w:hint="eastAsia"/>
          <w:sz w:val="24"/>
          <w:szCs w:val="24"/>
        </w:rPr>
        <w:t>日</w:t>
      </w:r>
    </w:p>
    <w:p w:rsidR="00964216" w:rsidRDefault="00964216">
      <w:pPr>
        <w:snapToGrid w:val="0"/>
        <w:ind w:firstLine="200"/>
        <w:rPr>
          <w:rFonts w:ascii="宋体" w:hAnsi="宋体"/>
          <w:sz w:val="24"/>
          <w:szCs w:val="24"/>
        </w:rPr>
      </w:pPr>
    </w:p>
    <w:p w:rsidR="00964216" w:rsidRDefault="00964216">
      <w:pPr>
        <w:snapToGrid w:val="0"/>
        <w:ind w:firstLine="200"/>
        <w:rPr>
          <w:rFonts w:ascii="宋体" w:hAnsi="宋体"/>
          <w:sz w:val="24"/>
          <w:szCs w:val="24"/>
        </w:rPr>
      </w:pPr>
    </w:p>
    <w:p w:rsidR="00964216" w:rsidRDefault="00964216">
      <w:pPr>
        <w:snapToGrid w:val="0"/>
        <w:ind w:firstLine="200"/>
        <w:rPr>
          <w:rFonts w:ascii="宋体" w:hAnsi="宋体"/>
          <w:sz w:val="24"/>
          <w:szCs w:val="24"/>
        </w:rPr>
      </w:pPr>
    </w:p>
    <w:p w:rsidR="00964216" w:rsidRDefault="00964216">
      <w:pPr>
        <w:snapToGrid w:val="0"/>
        <w:ind w:firstLine="200"/>
        <w:rPr>
          <w:rFonts w:ascii="宋体" w:hAnsi="宋体"/>
          <w:sz w:val="24"/>
          <w:szCs w:val="24"/>
        </w:rPr>
      </w:pPr>
    </w:p>
    <w:p w:rsidR="00964216" w:rsidRDefault="00964216">
      <w:pPr>
        <w:snapToGrid w:val="0"/>
        <w:ind w:firstLine="200"/>
        <w:rPr>
          <w:rFonts w:ascii="宋体" w:hAnsi="宋体"/>
          <w:sz w:val="24"/>
          <w:szCs w:val="24"/>
        </w:rPr>
      </w:pPr>
    </w:p>
    <w:p w:rsidR="00964216" w:rsidRDefault="00964216">
      <w:pPr>
        <w:snapToGrid w:val="0"/>
        <w:ind w:firstLine="200"/>
        <w:rPr>
          <w:rFonts w:ascii="宋体" w:hAnsi="宋体"/>
          <w:sz w:val="24"/>
          <w:szCs w:val="24"/>
        </w:rPr>
      </w:pPr>
    </w:p>
    <w:p w:rsidR="00964216" w:rsidRDefault="00964216">
      <w:pPr>
        <w:snapToGrid w:val="0"/>
        <w:ind w:firstLine="200"/>
        <w:rPr>
          <w:rFonts w:ascii="宋体" w:hAnsi="宋体"/>
          <w:sz w:val="24"/>
          <w:szCs w:val="24"/>
        </w:rPr>
      </w:pPr>
    </w:p>
    <w:p w:rsidR="00964216" w:rsidRDefault="00964216">
      <w:pPr>
        <w:snapToGrid w:val="0"/>
        <w:ind w:firstLine="200"/>
        <w:rPr>
          <w:rFonts w:ascii="宋体" w:hAnsi="宋体"/>
          <w:sz w:val="24"/>
          <w:szCs w:val="24"/>
        </w:rPr>
      </w:pPr>
    </w:p>
    <w:p w:rsidR="00964216" w:rsidRDefault="00964216">
      <w:pPr>
        <w:snapToGrid w:val="0"/>
        <w:ind w:firstLine="200"/>
        <w:rPr>
          <w:rFonts w:ascii="宋体" w:hAnsi="宋体"/>
          <w:sz w:val="24"/>
          <w:szCs w:val="24"/>
        </w:rPr>
      </w:pPr>
    </w:p>
    <w:p w:rsidR="00964216" w:rsidRDefault="00964216">
      <w:pPr>
        <w:snapToGrid w:val="0"/>
        <w:ind w:firstLine="200"/>
        <w:rPr>
          <w:rFonts w:ascii="宋体" w:hAnsi="宋体"/>
          <w:sz w:val="24"/>
          <w:szCs w:val="24"/>
        </w:rPr>
      </w:pPr>
    </w:p>
    <w:p w:rsidR="00964216" w:rsidRDefault="00964216">
      <w:pPr>
        <w:snapToGrid w:val="0"/>
        <w:ind w:firstLine="200"/>
        <w:rPr>
          <w:rFonts w:ascii="宋体" w:hAnsi="宋体"/>
          <w:sz w:val="24"/>
          <w:szCs w:val="24"/>
        </w:rPr>
      </w:pPr>
    </w:p>
    <w:p w:rsidR="00964216" w:rsidRDefault="00964216">
      <w:pPr>
        <w:snapToGrid w:val="0"/>
        <w:ind w:firstLine="200"/>
        <w:rPr>
          <w:rFonts w:ascii="宋体" w:hAnsi="宋体"/>
          <w:sz w:val="24"/>
          <w:szCs w:val="24"/>
        </w:rPr>
      </w:pPr>
    </w:p>
    <w:p w:rsidR="00964216" w:rsidRDefault="00964216">
      <w:pPr>
        <w:snapToGrid w:val="0"/>
        <w:ind w:firstLine="200"/>
        <w:rPr>
          <w:rFonts w:ascii="宋体" w:hAnsi="宋体"/>
          <w:sz w:val="24"/>
          <w:szCs w:val="24"/>
        </w:rPr>
      </w:pPr>
    </w:p>
    <w:p w:rsidR="00964216" w:rsidRDefault="00964216">
      <w:pPr>
        <w:snapToGrid w:val="0"/>
        <w:ind w:firstLine="200"/>
        <w:rPr>
          <w:rFonts w:ascii="宋体" w:hAnsi="宋体"/>
          <w:sz w:val="24"/>
          <w:szCs w:val="24"/>
        </w:rPr>
      </w:pPr>
    </w:p>
    <w:p w:rsidR="00964216" w:rsidRDefault="00964216">
      <w:pPr>
        <w:snapToGrid w:val="0"/>
        <w:ind w:firstLine="200"/>
        <w:rPr>
          <w:rFonts w:ascii="宋体" w:hAnsi="宋体"/>
          <w:sz w:val="24"/>
          <w:szCs w:val="24"/>
        </w:rPr>
      </w:pPr>
    </w:p>
    <w:p w:rsidR="00964216" w:rsidRDefault="001F494E">
      <w:pPr>
        <w:snapToGrid w:val="0"/>
        <w:spacing w:line="440" w:lineRule="exact"/>
        <w:jc w:val="center"/>
        <w:rPr>
          <w:rFonts w:ascii="宋体" w:eastAsia="黑体" w:hAnsi="宋体"/>
          <w:b/>
          <w:sz w:val="30"/>
          <w:szCs w:val="30"/>
        </w:rPr>
      </w:pPr>
      <w:r>
        <w:rPr>
          <w:rFonts w:ascii="宋体" w:hAnsi="宋体" w:hint="eastAsia"/>
          <w:b/>
          <w:sz w:val="30"/>
          <w:szCs w:val="30"/>
        </w:rPr>
        <w:t>授权委托书</w:t>
      </w:r>
    </w:p>
    <w:p w:rsidR="00964216" w:rsidRDefault="00964216">
      <w:pPr>
        <w:snapToGrid w:val="0"/>
        <w:spacing w:line="440" w:lineRule="exact"/>
        <w:jc w:val="center"/>
        <w:rPr>
          <w:rFonts w:ascii="宋体" w:hAnsi="宋体"/>
          <w:sz w:val="26"/>
          <w:szCs w:val="26"/>
        </w:rPr>
      </w:pPr>
    </w:p>
    <w:p w:rsidR="00964216" w:rsidRDefault="001F494E">
      <w:pPr>
        <w:snapToGrid w:val="0"/>
        <w:spacing w:line="440" w:lineRule="exact"/>
        <w:ind w:firstLine="200"/>
        <w:jc w:val="left"/>
        <w:rPr>
          <w:rFonts w:ascii="宋体" w:hAnsi="宋体"/>
          <w:sz w:val="24"/>
          <w:szCs w:val="24"/>
        </w:rPr>
      </w:pPr>
      <w:r>
        <w:rPr>
          <w:rFonts w:ascii="宋体" w:hAnsi="宋体" w:hint="eastAsia"/>
          <w:sz w:val="24"/>
          <w:szCs w:val="24"/>
        </w:rPr>
        <w:t>本人</w:t>
      </w:r>
      <w:r>
        <w:rPr>
          <w:rFonts w:ascii="宋体" w:hAnsi="宋体" w:hint="eastAsia"/>
          <w:sz w:val="24"/>
          <w:szCs w:val="24"/>
          <w:u w:val="single"/>
        </w:rPr>
        <w:t xml:space="preserve">          </w:t>
      </w:r>
      <w:r>
        <w:rPr>
          <w:rFonts w:ascii="宋体" w:hAnsi="宋体" w:hint="eastAsia"/>
          <w:sz w:val="24"/>
          <w:szCs w:val="24"/>
        </w:rPr>
        <w:t>(姓名)系</w:t>
      </w:r>
      <w:r>
        <w:rPr>
          <w:rFonts w:ascii="宋体" w:hAnsi="宋体" w:hint="eastAsia"/>
          <w:sz w:val="24"/>
          <w:szCs w:val="24"/>
          <w:u w:val="single"/>
        </w:rPr>
        <w:t xml:space="preserve">              </w:t>
      </w:r>
      <w:r>
        <w:rPr>
          <w:rFonts w:ascii="宋体" w:hAnsi="宋体" w:hint="eastAsia"/>
          <w:sz w:val="24"/>
          <w:szCs w:val="24"/>
        </w:rPr>
        <w:t>(投标人名称)的法定代表人，现委托</w:t>
      </w:r>
      <w:r>
        <w:rPr>
          <w:rFonts w:ascii="宋体" w:hAnsi="宋体" w:hint="eastAsia"/>
          <w:sz w:val="24"/>
          <w:szCs w:val="24"/>
          <w:u w:val="single"/>
        </w:rPr>
        <w:t xml:space="preserve">          </w:t>
      </w:r>
      <w:r>
        <w:rPr>
          <w:rFonts w:ascii="宋体" w:hAnsi="宋体" w:hint="eastAsia"/>
          <w:sz w:val="24"/>
          <w:szCs w:val="24"/>
        </w:rPr>
        <w:t>(姓名)为我方代理人，以我方名义签署、澄清、说明、补正、递交、撤回、修改</w:t>
      </w:r>
      <w:r>
        <w:rPr>
          <w:rFonts w:ascii="宋体" w:hAnsi="宋体" w:hint="eastAsia"/>
          <w:sz w:val="24"/>
          <w:szCs w:val="24"/>
          <w:u w:val="single"/>
        </w:rPr>
        <w:t xml:space="preserve">　       </w:t>
      </w:r>
      <w:r>
        <w:rPr>
          <w:rFonts w:ascii="宋体" w:hAnsi="宋体" w:hint="eastAsia"/>
          <w:sz w:val="24"/>
          <w:szCs w:val="24"/>
        </w:rPr>
        <w:t>(招标人名称)的</w:t>
      </w:r>
      <w:r>
        <w:rPr>
          <w:rFonts w:ascii="宋体" w:hAnsi="宋体" w:hint="eastAsia"/>
          <w:sz w:val="24"/>
          <w:szCs w:val="24"/>
          <w:u w:val="single"/>
        </w:rPr>
        <w:t xml:space="preserve">                 </w:t>
      </w:r>
      <w:r>
        <w:rPr>
          <w:rFonts w:ascii="宋体" w:hAnsi="宋体" w:hint="eastAsia"/>
          <w:sz w:val="24"/>
          <w:szCs w:val="24"/>
        </w:rPr>
        <w:t>(项目名称)</w:t>
      </w:r>
      <w:r>
        <w:rPr>
          <w:rFonts w:ascii="宋体" w:hAnsi="宋体" w:hint="eastAsia"/>
          <w:sz w:val="24"/>
          <w:szCs w:val="24"/>
          <w:u w:val="single"/>
        </w:rPr>
        <w:t xml:space="preserve">  /  </w:t>
      </w:r>
      <w:r>
        <w:rPr>
          <w:rFonts w:ascii="宋体" w:hAnsi="宋体" w:hint="eastAsia"/>
          <w:sz w:val="24"/>
          <w:szCs w:val="24"/>
        </w:rPr>
        <w:t>标段施工投标文件、签订合同和处理有关事宜，其法律后果由我方承担。</w:t>
      </w:r>
    </w:p>
    <w:p w:rsidR="00964216" w:rsidRDefault="00964216">
      <w:pPr>
        <w:snapToGrid w:val="0"/>
        <w:spacing w:line="440" w:lineRule="exact"/>
        <w:ind w:left="1016" w:firstLine="508"/>
        <w:jc w:val="left"/>
        <w:rPr>
          <w:rFonts w:ascii="宋体" w:hAnsi="宋体"/>
          <w:sz w:val="24"/>
          <w:szCs w:val="24"/>
        </w:rPr>
      </w:pPr>
    </w:p>
    <w:p w:rsidR="00964216" w:rsidRDefault="001F494E">
      <w:pPr>
        <w:snapToGrid w:val="0"/>
        <w:spacing w:line="440" w:lineRule="exact"/>
        <w:ind w:firstLine="200"/>
        <w:jc w:val="left"/>
        <w:rPr>
          <w:rFonts w:ascii="宋体" w:hAnsi="宋体"/>
          <w:sz w:val="24"/>
          <w:szCs w:val="24"/>
        </w:rPr>
      </w:pPr>
      <w:r>
        <w:rPr>
          <w:rFonts w:ascii="宋体" w:hAnsi="宋体" w:hint="eastAsia"/>
          <w:sz w:val="24"/>
          <w:szCs w:val="24"/>
        </w:rPr>
        <w:t>代理人无转委托权。</w:t>
      </w:r>
    </w:p>
    <w:p w:rsidR="00964216" w:rsidRDefault="00964216">
      <w:pPr>
        <w:snapToGrid w:val="0"/>
        <w:spacing w:line="440" w:lineRule="exact"/>
        <w:ind w:left="1016" w:firstLine="508"/>
        <w:jc w:val="left"/>
        <w:rPr>
          <w:rFonts w:ascii="宋体" w:hAnsi="宋体"/>
          <w:sz w:val="24"/>
          <w:szCs w:val="24"/>
        </w:rPr>
      </w:pPr>
    </w:p>
    <w:p w:rsidR="00964216" w:rsidRDefault="00964216">
      <w:pPr>
        <w:snapToGrid w:val="0"/>
        <w:spacing w:line="440" w:lineRule="exact"/>
        <w:ind w:left="960" w:firstLine="480"/>
        <w:rPr>
          <w:rFonts w:ascii="宋体" w:hAnsi="宋体"/>
          <w:sz w:val="24"/>
          <w:szCs w:val="24"/>
        </w:rPr>
      </w:pPr>
    </w:p>
    <w:p w:rsidR="00964216" w:rsidRDefault="001F494E">
      <w:pPr>
        <w:snapToGrid w:val="0"/>
        <w:spacing w:line="440" w:lineRule="exact"/>
        <w:ind w:firstLine="200"/>
        <w:rPr>
          <w:rFonts w:ascii="宋体" w:hAnsi="宋体"/>
          <w:sz w:val="24"/>
          <w:szCs w:val="24"/>
        </w:rPr>
      </w:pPr>
      <w:r>
        <w:rPr>
          <w:rFonts w:ascii="宋体" w:hAnsi="宋体" w:hint="eastAsia"/>
          <w:sz w:val="24"/>
          <w:szCs w:val="24"/>
        </w:rPr>
        <w:t>代理人姓名：</w:t>
      </w:r>
      <w:r>
        <w:rPr>
          <w:rFonts w:ascii="宋体" w:hAnsi="宋体" w:hint="eastAsia"/>
          <w:sz w:val="24"/>
          <w:szCs w:val="24"/>
          <w:u w:val="single"/>
        </w:rPr>
        <w:t xml:space="preserve">                     </w:t>
      </w:r>
      <w:r>
        <w:rPr>
          <w:rFonts w:ascii="宋体" w:hAnsi="宋体" w:hint="eastAsia"/>
          <w:sz w:val="24"/>
          <w:szCs w:val="24"/>
        </w:rPr>
        <w:t>性别：</w:t>
      </w:r>
      <w:r>
        <w:rPr>
          <w:rFonts w:ascii="宋体" w:hAnsi="宋体" w:hint="eastAsia"/>
          <w:sz w:val="24"/>
          <w:szCs w:val="24"/>
          <w:u w:val="single"/>
        </w:rPr>
        <w:t xml:space="preserve">         </w:t>
      </w:r>
      <w:r>
        <w:rPr>
          <w:rFonts w:ascii="宋体" w:hAnsi="宋体" w:hint="eastAsia"/>
          <w:sz w:val="24"/>
          <w:szCs w:val="24"/>
        </w:rPr>
        <w:t>年龄：</w:t>
      </w:r>
      <w:r>
        <w:rPr>
          <w:rFonts w:ascii="宋体" w:hAnsi="宋体" w:hint="eastAsia"/>
          <w:sz w:val="24"/>
          <w:szCs w:val="24"/>
          <w:u w:val="single"/>
        </w:rPr>
        <w:t xml:space="preserve">         </w:t>
      </w:r>
      <w:r>
        <w:rPr>
          <w:rFonts w:ascii="宋体" w:hAnsi="宋体" w:hint="eastAsia"/>
          <w:sz w:val="24"/>
          <w:szCs w:val="24"/>
        </w:rPr>
        <w:t>。</w:t>
      </w:r>
    </w:p>
    <w:p w:rsidR="00964216" w:rsidRDefault="001F494E">
      <w:pPr>
        <w:snapToGrid w:val="0"/>
        <w:spacing w:line="440" w:lineRule="exact"/>
        <w:ind w:firstLine="200"/>
        <w:rPr>
          <w:rFonts w:ascii="宋体" w:hAnsi="宋体"/>
          <w:sz w:val="24"/>
          <w:szCs w:val="24"/>
        </w:rPr>
      </w:pPr>
      <w:r>
        <w:rPr>
          <w:rFonts w:ascii="宋体" w:hAnsi="宋体" w:hint="eastAsia"/>
          <w:sz w:val="24"/>
          <w:szCs w:val="24"/>
        </w:rPr>
        <w:t>单      位：</w:t>
      </w:r>
      <w:r>
        <w:rPr>
          <w:rFonts w:ascii="宋体" w:hAnsi="宋体" w:hint="eastAsia"/>
          <w:sz w:val="24"/>
          <w:szCs w:val="24"/>
          <w:u w:val="single"/>
        </w:rPr>
        <w:t xml:space="preserve">                     </w:t>
      </w:r>
      <w:r>
        <w:rPr>
          <w:rFonts w:ascii="宋体" w:hAnsi="宋体" w:hint="eastAsia"/>
          <w:sz w:val="24"/>
          <w:szCs w:val="24"/>
        </w:rPr>
        <w:t>部门：</w:t>
      </w:r>
      <w:r>
        <w:rPr>
          <w:rFonts w:ascii="宋体" w:hAnsi="宋体" w:hint="eastAsia"/>
          <w:sz w:val="24"/>
          <w:szCs w:val="24"/>
          <w:u w:val="single"/>
        </w:rPr>
        <w:t xml:space="preserve">         </w:t>
      </w:r>
      <w:r>
        <w:rPr>
          <w:rFonts w:ascii="宋体" w:hAnsi="宋体" w:hint="eastAsia"/>
          <w:sz w:val="24"/>
          <w:szCs w:val="24"/>
        </w:rPr>
        <w:t>职务：</w:t>
      </w:r>
      <w:r>
        <w:rPr>
          <w:rFonts w:ascii="宋体" w:hAnsi="宋体" w:hint="eastAsia"/>
          <w:sz w:val="24"/>
          <w:szCs w:val="24"/>
          <w:u w:val="single"/>
        </w:rPr>
        <w:t xml:space="preserve">         </w:t>
      </w:r>
      <w:r>
        <w:rPr>
          <w:rFonts w:ascii="宋体" w:hAnsi="宋体" w:hint="eastAsia"/>
          <w:sz w:val="24"/>
          <w:szCs w:val="24"/>
        </w:rPr>
        <w:t>。</w:t>
      </w:r>
    </w:p>
    <w:p w:rsidR="00964216" w:rsidRDefault="001F494E">
      <w:pPr>
        <w:snapToGrid w:val="0"/>
        <w:spacing w:line="440" w:lineRule="exact"/>
        <w:ind w:firstLine="200"/>
        <w:rPr>
          <w:rFonts w:ascii="宋体" w:hAnsi="宋体"/>
          <w:sz w:val="24"/>
          <w:szCs w:val="24"/>
        </w:rPr>
      </w:pPr>
      <w:r>
        <w:rPr>
          <w:rFonts w:ascii="宋体" w:hAnsi="宋体" w:hint="eastAsia"/>
          <w:sz w:val="24"/>
          <w:szCs w:val="24"/>
        </w:rPr>
        <w:t>代理人身份证号码：</w:t>
      </w:r>
      <w:r>
        <w:rPr>
          <w:rFonts w:ascii="宋体" w:hAnsi="宋体" w:hint="eastAsia"/>
          <w:sz w:val="24"/>
          <w:szCs w:val="24"/>
          <w:u w:val="single"/>
        </w:rPr>
        <w:t xml:space="preserve">                                             </w:t>
      </w:r>
      <w:r>
        <w:rPr>
          <w:rFonts w:ascii="宋体" w:hAnsi="宋体" w:hint="eastAsia"/>
          <w:sz w:val="24"/>
          <w:szCs w:val="24"/>
        </w:rPr>
        <w:t>。</w:t>
      </w:r>
    </w:p>
    <w:p w:rsidR="00964216" w:rsidRDefault="00964216">
      <w:pPr>
        <w:snapToGrid w:val="0"/>
        <w:spacing w:line="440" w:lineRule="exact"/>
        <w:ind w:left="960" w:firstLine="480"/>
        <w:rPr>
          <w:rFonts w:ascii="宋体" w:hAnsi="宋体"/>
          <w:sz w:val="24"/>
          <w:szCs w:val="24"/>
        </w:rPr>
      </w:pPr>
    </w:p>
    <w:p w:rsidR="00964216" w:rsidRDefault="001F494E">
      <w:pPr>
        <w:snapToGrid w:val="0"/>
        <w:spacing w:line="440" w:lineRule="exact"/>
        <w:ind w:firstLine="200"/>
        <w:rPr>
          <w:rFonts w:ascii="宋体" w:hAnsi="宋体"/>
          <w:sz w:val="24"/>
          <w:szCs w:val="24"/>
        </w:rPr>
      </w:pPr>
      <w:r>
        <w:rPr>
          <w:rFonts w:ascii="宋体" w:hAnsi="宋体" w:hint="eastAsia"/>
          <w:sz w:val="24"/>
          <w:szCs w:val="24"/>
        </w:rPr>
        <w:t>法定代表人身份证号码：</w:t>
      </w:r>
      <w:r>
        <w:rPr>
          <w:rFonts w:ascii="宋体" w:hAnsi="宋体" w:hint="eastAsia"/>
          <w:sz w:val="24"/>
          <w:szCs w:val="24"/>
          <w:u w:val="single"/>
        </w:rPr>
        <w:t xml:space="preserve">                                         </w:t>
      </w:r>
      <w:r>
        <w:rPr>
          <w:rFonts w:ascii="宋体" w:hAnsi="宋体" w:hint="eastAsia"/>
          <w:sz w:val="24"/>
          <w:szCs w:val="24"/>
        </w:rPr>
        <w:t>。</w:t>
      </w:r>
    </w:p>
    <w:p w:rsidR="00964216" w:rsidRDefault="00964216">
      <w:pPr>
        <w:snapToGrid w:val="0"/>
        <w:spacing w:line="440" w:lineRule="exact"/>
        <w:ind w:left="960" w:firstLine="480"/>
        <w:rPr>
          <w:rFonts w:ascii="宋体" w:hAnsi="宋体"/>
          <w:sz w:val="24"/>
          <w:szCs w:val="24"/>
        </w:rPr>
      </w:pPr>
    </w:p>
    <w:p w:rsidR="00964216" w:rsidRDefault="001F494E">
      <w:pPr>
        <w:snapToGrid w:val="0"/>
        <w:spacing w:line="440" w:lineRule="exact"/>
        <w:ind w:firstLine="200"/>
        <w:rPr>
          <w:rFonts w:ascii="宋体" w:hAnsi="宋体"/>
          <w:sz w:val="24"/>
          <w:szCs w:val="24"/>
          <w:u w:val="single"/>
        </w:rPr>
      </w:pPr>
      <w:r>
        <w:rPr>
          <w:rFonts w:ascii="宋体" w:hAnsi="宋体" w:hint="eastAsia"/>
          <w:sz w:val="24"/>
          <w:szCs w:val="24"/>
        </w:rPr>
        <w:t>附：法定代表人、委托代理人身份证复印件。</w:t>
      </w:r>
    </w:p>
    <w:p w:rsidR="00964216" w:rsidRDefault="00964216">
      <w:pPr>
        <w:snapToGrid w:val="0"/>
        <w:spacing w:line="440" w:lineRule="exact"/>
        <w:ind w:left="960" w:firstLine="480"/>
        <w:rPr>
          <w:rFonts w:ascii="宋体" w:hAnsi="宋体"/>
          <w:sz w:val="24"/>
          <w:szCs w:val="24"/>
        </w:rPr>
      </w:pPr>
    </w:p>
    <w:p w:rsidR="00964216" w:rsidRDefault="00964216">
      <w:pPr>
        <w:snapToGrid w:val="0"/>
        <w:spacing w:line="440" w:lineRule="exact"/>
        <w:rPr>
          <w:rFonts w:ascii="宋体" w:hAnsi="宋体"/>
          <w:sz w:val="24"/>
          <w:szCs w:val="24"/>
        </w:rPr>
      </w:pPr>
    </w:p>
    <w:p w:rsidR="00964216" w:rsidRDefault="001F494E">
      <w:pPr>
        <w:snapToGrid w:val="0"/>
        <w:spacing w:line="480" w:lineRule="auto"/>
        <w:rPr>
          <w:rFonts w:ascii="宋体" w:hAnsi="宋体"/>
          <w:sz w:val="24"/>
          <w:szCs w:val="24"/>
        </w:rPr>
      </w:pPr>
      <w:r>
        <w:rPr>
          <w:rFonts w:ascii="宋体" w:hAnsi="宋体" w:hint="eastAsia"/>
          <w:sz w:val="26"/>
          <w:szCs w:val="26"/>
        </w:rPr>
        <w:t xml:space="preserve">    </w:t>
      </w:r>
      <w:r>
        <w:rPr>
          <w:rFonts w:ascii="宋体" w:hAnsi="宋体" w:hint="eastAsia"/>
          <w:sz w:val="24"/>
          <w:szCs w:val="24"/>
        </w:rPr>
        <w:t>投标人：</w:t>
      </w:r>
      <w:r>
        <w:rPr>
          <w:rFonts w:ascii="宋体" w:hAnsi="宋体" w:hint="eastAsia"/>
          <w:sz w:val="24"/>
          <w:szCs w:val="24"/>
          <w:u w:val="single"/>
        </w:rPr>
        <w:t xml:space="preserve">                (盖投标人单位公章)</w:t>
      </w:r>
    </w:p>
    <w:p w:rsidR="00964216" w:rsidRDefault="001F494E">
      <w:pPr>
        <w:snapToGrid w:val="0"/>
        <w:spacing w:line="480" w:lineRule="auto"/>
        <w:rPr>
          <w:rFonts w:ascii="宋体" w:hAnsi="宋体"/>
          <w:sz w:val="24"/>
          <w:szCs w:val="24"/>
        </w:rPr>
      </w:pPr>
      <w:r>
        <w:rPr>
          <w:rFonts w:ascii="宋体" w:hAnsi="宋体" w:hint="eastAsia"/>
          <w:sz w:val="24"/>
          <w:szCs w:val="24"/>
        </w:rPr>
        <w:t xml:space="preserve">    法定代表人：</w:t>
      </w:r>
      <w:r>
        <w:rPr>
          <w:rFonts w:ascii="宋体" w:hAnsi="宋体" w:hint="eastAsia"/>
          <w:sz w:val="24"/>
          <w:szCs w:val="24"/>
          <w:u w:val="single"/>
        </w:rPr>
        <w:t xml:space="preserve">                  (签字或签章)</w:t>
      </w:r>
    </w:p>
    <w:p w:rsidR="00964216" w:rsidRDefault="001F494E">
      <w:pPr>
        <w:snapToGrid w:val="0"/>
        <w:spacing w:line="480" w:lineRule="auto"/>
        <w:ind w:firstLine="480"/>
        <w:rPr>
          <w:rFonts w:ascii="宋体" w:hAnsi="宋体"/>
          <w:sz w:val="24"/>
          <w:szCs w:val="24"/>
          <w:u w:val="single"/>
        </w:rPr>
      </w:pPr>
      <w:r>
        <w:rPr>
          <w:rFonts w:ascii="宋体" w:hAnsi="宋体" w:hint="eastAsia"/>
          <w:sz w:val="24"/>
          <w:szCs w:val="24"/>
        </w:rPr>
        <w:t>委托代理人：</w:t>
      </w:r>
      <w:r>
        <w:rPr>
          <w:rFonts w:ascii="宋体" w:hAnsi="宋体" w:hint="eastAsia"/>
          <w:sz w:val="24"/>
          <w:szCs w:val="24"/>
          <w:u w:val="single"/>
        </w:rPr>
        <w:t xml:space="preserve">                        (签字)</w:t>
      </w:r>
    </w:p>
    <w:p w:rsidR="00964216" w:rsidRDefault="001F494E">
      <w:pPr>
        <w:snapToGrid w:val="0"/>
        <w:spacing w:line="480" w:lineRule="auto"/>
        <w:ind w:firstLine="480"/>
        <w:rPr>
          <w:rFonts w:ascii="宋体" w:hAnsi="宋体"/>
          <w:b/>
        </w:rPr>
      </w:pPr>
      <w:r>
        <w:rPr>
          <w:rFonts w:ascii="宋体" w:hAnsi="宋体" w:hint="eastAsia"/>
          <w:sz w:val="24"/>
          <w:szCs w:val="24"/>
        </w:rPr>
        <w:t xml:space="preserve">日      期： </w:t>
      </w:r>
      <w:r>
        <w:rPr>
          <w:rFonts w:ascii="宋体" w:hAnsi="宋体" w:hint="eastAsia"/>
          <w:sz w:val="24"/>
          <w:szCs w:val="24"/>
          <w:u w:val="single"/>
        </w:rPr>
        <w:t xml:space="preserve">          </w:t>
      </w:r>
      <w:r>
        <w:rPr>
          <w:rFonts w:ascii="宋体" w:hAnsi="宋体" w:hint="eastAsia"/>
          <w:sz w:val="24"/>
          <w:szCs w:val="24"/>
        </w:rPr>
        <w:t xml:space="preserve"> 年</w:t>
      </w:r>
      <w:r>
        <w:rPr>
          <w:rFonts w:ascii="宋体" w:hAnsi="宋体" w:hint="eastAsia"/>
          <w:sz w:val="24"/>
          <w:szCs w:val="24"/>
          <w:u w:val="single"/>
        </w:rPr>
        <w:t xml:space="preserve">       </w:t>
      </w:r>
      <w:r>
        <w:rPr>
          <w:rFonts w:ascii="宋体" w:hAnsi="宋体" w:hint="eastAsia"/>
          <w:sz w:val="24"/>
          <w:szCs w:val="24"/>
        </w:rPr>
        <w:t>月</w:t>
      </w:r>
      <w:r>
        <w:rPr>
          <w:rFonts w:ascii="宋体" w:hAnsi="宋体" w:hint="eastAsia"/>
          <w:sz w:val="24"/>
          <w:szCs w:val="24"/>
          <w:u w:val="single"/>
        </w:rPr>
        <w:t xml:space="preserve">      </w:t>
      </w:r>
      <w:r>
        <w:rPr>
          <w:rFonts w:ascii="宋体" w:hAnsi="宋体" w:hint="eastAsia"/>
          <w:sz w:val="24"/>
          <w:szCs w:val="24"/>
        </w:rPr>
        <w:t>日</w:t>
      </w:r>
    </w:p>
    <w:p w:rsidR="00964216" w:rsidRDefault="00964216">
      <w:pPr>
        <w:snapToGrid w:val="0"/>
        <w:rPr>
          <w:rFonts w:ascii="宋体" w:hAnsi="宋体"/>
          <w:sz w:val="24"/>
          <w:szCs w:val="24"/>
        </w:rPr>
      </w:pPr>
    </w:p>
    <w:p w:rsidR="00964216" w:rsidRDefault="00964216">
      <w:pPr>
        <w:jc w:val="left"/>
        <w:rPr>
          <w:rFonts w:ascii="Arial" w:eastAsia="黑体" w:hAnsi="Arial"/>
          <w:b/>
          <w:sz w:val="28"/>
          <w:szCs w:val="28"/>
        </w:rPr>
      </w:pPr>
    </w:p>
    <w:p w:rsidR="00964216" w:rsidRDefault="00964216">
      <w:pPr>
        <w:jc w:val="left"/>
        <w:rPr>
          <w:rFonts w:ascii="Arial" w:eastAsia="黑体" w:hAnsi="Arial"/>
          <w:b/>
          <w:sz w:val="28"/>
          <w:szCs w:val="28"/>
        </w:rPr>
      </w:pPr>
    </w:p>
    <w:p w:rsidR="00964216" w:rsidRDefault="00964216">
      <w:pPr>
        <w:jc w:val="left"/>
        <w:rPr>
          <w:rFonts w:ascii="Arial" w:eastAsia="黑体" w:hAnsi="Arial"/>
          <w:b/>
          <w:sz w:val="28"/>
          <w:szCs w:val="28"/>
        </w:rPr>
      </w:pPr>
    </w:p>
    <w:p w:rsidR="00964216" w:rsidRDefault="00964216">
      <w:pPr>
        <w:jc w:val="left"/>
        <w:rPr>
          <w:rFonts w:ascii="Arial" w:eastAsia="黑体" w:hAnsi="Arial"/>
          <w:b/>
          <w:sz w:val="28"/>
          <w:szCs w:val="28"/>
        </w:rPr>
      </w:pPr>
    </w:p>
    <w:p w:rsidR="00964216" w:rsidRDefault="001F494E">
      <w:pPr>
        <w:tabs>
          <w:tab w:val="left" w:pos="0"/>
          <w:tab w:val="left" w:pos="567"/>
          <w:tab w:val="left" w:pos="993"/>
          <w:tab w:val="left" w:pos="1134"/>
        </w:tabs>
        <w:snapToGrid w:val="0"/>
        <w:spacing w:before="120" w:after="120"/>
        <w:jc w:val="center"/>
        <w:rPr>
          <w:rFonts w:ascii="宋体" w:hAnsi="宋体"/>
          <w:b/>
          <w:sz w:val="28"/>
          <w:szCs w:val="28"/>
        </w:rPr>
      </w:pPr>
      <w:r>
        <w:rPr>
          <w:rFonts w:ascii="宋体" w:hAnsi="宋体" w:hint="eastAsia"/>
          <w:b/>
          <w:sz w:val="28"/>
          <w:szCs w:val="28"/>
        </w:rPr>
        <w:t>项目部项目管理人员到位承诺书</w:t>
      </w:r>
    </w:p>
    <w:p w:rsidR="00964216" w:rsidRDefault="00964216">
      <w:pPr>
        <w:snapToGrid w:val="0"/>
        <w:spacing w:line="240" w:lineRule="exact"/>
        <w:jc w:val="center"/>
        <w:rPr>
          <w:rFonts w:ascii="方正小标宋简体" w:eastAsia="方正小标宋简体" w:hAnsi="Calibri"/>
          <w:sz w:val="44"/>
          <w:szCs w:val="44"/>
        </w:rPr>
      </w:pPr>
    </w:p>
    <w:p w:rsidR="00964216" w:rsidRDefault="001F494E">
      <w:pPr>
        <w:snapToGrid w:val="0"/>
        <w:spacing w:line="500" w:lineRule="exact"/>
        <w:rPr>
          <w:rFonts w:ascii="仿宋_GB2312" w:hAnsi="Calibri"/>
          <w:sz w:val="24"/>
          <w:szCs w:val="24"/>
        </w:rPr>
      </w:pPr>
      <w:r>
        <w:rPr>
          <w:rFonts w:ascii="仿宋_GB2312" w:hAnsi="Calibri" w:hint="eastAsia"/>
          <w:sz w:val="24"/>
          <w:szCs w:val="24"/>
          <w:u w:val="single"/>
        </w:rPr>
        <w:t xml:space="preserve">                   </w:t>
      </w:r>
      <w:r>
        <w:rPr>
          <w:rFonts w:ascii="仿宋_GB2312" w:hAnsi="Calibri" w:hint="eastAsia"/>
          <w:sz w:val="24"/>
          <w:szCs w:val="24"/>
        </w:rPr>
        <w:t>(</w:t>
      </w:r>
      <w:r>
        <w:rPr>
          <w:rFonts w:ascii="仿宋_GB2312" w:hAnsi="Calibri" w:hint="eastAsia"/>
          <w:sz w:val="24"/>
          <w:szCs w:val="24"/>
        </w:rPr>
        <w:t>招标人名称</w:t>
      </w:r>
      <w:r>
        <w:rPr>
          <w:rFonts w:ascii="仿宋_GB2312" w:hAnsi="Calibri" w:hint="eastAsia"/>
          <w:sz w:val="24"/>
          <w:szCs w:val="24"/>
        </w:rPr>
        <w:t>)</w:t>
      </w:r>
      <w:r>
        <w:rPr>
          <w:rFonts w:ascii="仿宋_GB2312" w:hAnsi="Calibri" w:hint="eastAsia"/>
          <w:sz w:val="24"/>
          <w:szCs w:val="24"/>
        </w:rPr>
        <w:t>：</w:t>
      </w:r>
    </w:p>
    <w:p w:rsidR="00964216" w:rsidRDefault="00964216">
      <w:pPr>
        <w:snapToGrid w:val="0"/>
        <w:spacing w:line="500" w:lineRule="exact"/>
        <w:rPr>
          <w:rFonts w:ascii="仿宋_GB2312" w:hAnsi="Calibri"/>
          <w:sz w:val="24"/>
          <w:szCs w:val="24"/>
        </w:rPr>
      </w:pPr>
    </w:p>
    <w:p w:rsidR="00964216" w:rsidRDefault="001F494E">
      <w:pPr>
        <w:snapToGrid w:val="0"/>
        <w:spacing w:line="500" w:lineRule="exact"/>
        <w:ind w:firstLine="200"/>
        <w:rPr>
          <w:rFonts w:ascii="仿宋_GB2312" w:hAnsi="Calibri"/>
          <w:sz w:val="24"/>
          <w:szCs w:val="24"/>
        </w:rPr>
      </w:pPr>
      <w:r>
        <w:rPr>
          <w:rFonts w:ascii="仿宋_GB2312" w:hAnsi="Calibri" w:hint="eastAsia"/>
          <w:sz w:val="24"/>
          <w:szCs w:val="24"/>
        </w:rPr>
        <w:t>本人</w:t>
      </w:r>
      <w:r>
        <w:rPr>
          <w:rFonts w:ascii="仿宋_GB2312" w:hAnsi="Calibri" w:hint="eastAsia"/>
          <w:sz w:val="24"/>
          <w:szCs w:val="24"/>
          <w:u w:val="single"/>
        </w:rPr>
        <w:t xml:space="preserve">         </w:t>
      </w:r>
      <w:r>
        <w:rPr>
          <w:rFonts w:ascii="仿宋_GB2312" w:hAnsi="Calibri" w:hint="eastAsia"/>
          <w:sz w:val="24"/>
          <w:szCs w:val="24"/>
        </w:rPr>
        <w:t>(</w:t>
      </w:r>
      <w:r>
        <w:rPr>
          <w:rFonts w:ascii="仿宋_GB2312" w:hAnsi="Calibri" w:hint="eastAsia"/>
          <w:sz w:val="24"/>
          <w:szCs w:val="24"/>
        </w:rPr>
        <w:t>姓名</w:t>
      </w:r>
      <w:r>
        <w:rPr>
          <w:rFonts w:ascii="仿宋_GB2312" w:hAnsi="Calibri" w:hint="eastAsia"/>
          <w:sz w:val="24"/>
          <w:szCs w:val="24"/>
        </w:rPr>
        <w:t>)</w:t>
      </w:r>
      <w:r>
        <w:rPr>
          <w:rFonts w:ascii="仿宋_GB2312" w:hAnsi="Calibri" w:hint="eastAsia"/>
          <w:sz w:val="24"/>
          <w:szCs w:val="24"/>
        </w:rPr>
        <w:t>系</w:t>
      </w:r>
      <w:r>
        <w:rPr>
          <w:rFonts w:ascii="仿宋_GB2312" w:hAnsi="Calibri" w:hint="eastAsia"/>
          <w:sz w:val="24"/>
          <w:szCs w:val="24"/>
          <w:u w:val="single"/>
        </w:rPr>
        <w:t xml:space="preserve">               </w:t>
      </w:r>
      <w:r>
        <w:rPr>
          <w:rFonts w:ascii="仿宋_GB2312" w:hAnsi="Calibri" w:hint="eastAsia"/>
          <w:sz w:val="24"/>
          <w:szCs w:val="24"/>
        </w:rPr>
        <w:t>(</w:t>
      </w:r>
      <w:r>
        <w:rPr>
          <w:rFonts w:ascii="仿宋_GB2312" w:hAnsi="Calibri" w:hint="eastAsia"/>
          <w:sz w:val="24"/>
          <w:szCs w:val="24"/>
        </w:rPr>
        <w:t>投标人</w:t>
      </w:r>
      <w:r>
        <w:rPr>
          <w:rFonts w:ascii="仿宋_GB2312" w:hAnsi="Calibri" w:hint="eastAsia"/>
          <w:sz w:val="24"/>
          <w:szCs w:val="24"/>
        </w:rPr>
        <w:t>)</w:t>
      </w:r>
      <w:r>
        <w:rPr>
          <w:rFonts w:ascii="仿宋_GB2312" w:hAnsi="Calibri" w:hint="eastAsia"/>
          <w:sz w:val="24"/>
          <w:szCs w:val="24"/>
        </w:rPr>
        <w:t>的法定代表人，现承诺：</w:t>
      </w:r>
    </w:p>
    <w:p w:rsidR="00964216" w:rsidRDefault="001F494E">
      <w:pPr>
        <w:snapToGrid w:val="0"/>
        <w:spacing w:line="500" w:lineRule="exact"/>
        <w:ind w:leftChars="479" w:left="1006"/>
        <w:rPr>
          <w:rFonts w:ascii="仿宋_GB2312" w:hAnsi="Calibri"/>
          <w:sz w:val="24"/>
          <w:szCs w:val="24"/>
        </w:rPr>
      </w:pPr>
      <w:r>
        <w:rPr>
          <w:rFonts w:ascii="仿宋_GB2312" w:hAnsi="Calibri" w:hint="eastAsia"/>
          <w:sz w:val="24"/>
          <w:szCs w:val="24"/>
        </w:rPr>
        <w:t>我单位在</w:t>
      </w:r>
      <w:r>
        <w:rPr>
          <w:rFonts w:ascii="仿宋_GB2312" w:hAnsi="Calibri" w:hint="eastAsia"/>
          <w:sz w:val="24"/>
          <w:szCs w:val="24"/>
          <w:u w:val="single"/>
        </w:rPr>
        <w:t xml:space="preserve">                          </w:t>
      </w:r>
      <w:r>
        <w:rPr>
          <w:rFonts w:ascii="仿宋_GB2312" w:hAnsi="Calibri" w:hint="eastAsia"/>
          <w:sz w:val="24"/>
          <w:szCs w:val="24"/>
        </w:rPr>
        <w:t>(</w:t>
      </w:r>
      <w:r>
        <w:rPr>
          <w:rFonts w:ascii="仿宋_GB2312" w:hAnsi="Calibri" w:hint="eastAsia"/>
          <w:sz w:val="24"/>
          <w:szCs w:val="24"/>
        </w:rPr>
        <w:t>项目名称</w:t>
      </w:r>
      <w:r>
        <w:rPr>
          <w:rFonts w:ascii="仿宋_GB2312" w:hAnsi="Calibri" w:hint="eastAsia"/>
          <w:sz w:val="24"/>
          <w:szCs w:val="24"/>
        </w:rPr>
        <w:t>)</w:t>
      </w:r>
      <w:r>
        <w:rPr>
          <w:rFonts w:ascii="仿宋_GB2312" w:hAnsi="Calibri" w:hint="eastAsia"/>
          <w:sz w:val="24"/>
          <w:szCs w:val="24"/>
          <w:u w:val="single"/>
        </w:rPr>
        <w:t>/</w:t>
      </w:r>
      <w:r>
        <w:rPr>
          <w:rFonts w:ascii="仿宋_GB2312" w:hAnsi="Calibri" w:hint="eastAsia"/>
          <w:sz w:val="24"/>
          <w:szCs w:val="24"/>
        </w:rPr>
        <w:t>标段中标后，若不能按投标文件承诺的项目管理人员（项目经理</w:t>
      </w:r>
      <w:r>
        <w:rPr>
          <w:rFonts w:ascii="仿宋_GB2312" w:hAnsi="Calibri" w:hint="eastAsia"/>
          <w:sz w:val="24"/>
          <w:szCs w:val="24"/>
        </w:rPr>
        <w:t>/</w:t>
      </w:r>
      <w:r>
        <w:rPr>
          <w:rFonts w:ascii="仿宋_GB2312" w:hAnsi="Calibri" w:hint="eastAsia"/>
          <w:sz w:val="24"/>
          <w:szCs w:val="24"/>
        </w:rPr>
        <w:t>项目实施顾问）到位的，愿意无条件地接受招标人作出的以下处理：</w:t>
      </w:r>
    </w:p>
    <w:p w:rsidR="00964216" w:rsidRDefault="001F494E">
      <w:pPr>
        <w:snapToGrid w:val="0"/>
        <w:spacing w:line="500" w:lineRule="exact"/>
        <w:ind w:leftChars="479" w:left="1006"/>
        <w:rPr>
          <w:rFonts w:ascii="宋体" w:hAnsi="宋体"/>
          <w:sz w:val="24"/>
          <w:szCs w:val="24"/>
        </w:rPr>
      </w:pPr>
      <w:r>
        <w:rPr>
          <w:rFonts w:ascii="宋体" w:hAnsi="宋体" w:hint="eastAsia"/>
          <w:sz w:val="24"/>
          <w:szCs w:val="24"/>
        </w:rPr>
        <w:t>1、项目启动后，除不可抗力外,我单位变更项目经理以及项目实施顾问，每人每次向招标人交纳违约金五万元。</w:t>
      </w:r>
    </w:p>
    <w:p w:rsidR="00964216" w:rsidRDefault="00964216">
      <w:pPr>
        <w:snapToGrid w:val="0"/>
        <w:spacing w:line="500" w:lineRule="exact"/>
        <w:ind w:left="1290" w:firstLine="645"/>
        <w:rPr>
          <w:rFonts w:ascii="宋体" w:hAnsi="宋体"/>
          <w:sz w:val="24"/>
          <w:szCs w:val="24"/>
        </w:rPr>
      </w:pPr>
    </w:p>
    <w:p w:rsidR="00964216" w:rsidRDefault="00964216">
      <w:pPr>
        <w:snapToGrid w:val="0"/>
        <w:spacing w:line="500" w:lineRule="exact"/>
        <w:ind w:left="1290" w:firstLine="645"/>
        <w:jc w:val="right"/>
        <w:rPr>
          <w:rFonts w:ascii="仿宋_GB2312" w:hAnsi="Calibri"/>
          <w:sz w:val="24"/>
          <w:szCs w:val="24"/>
        </w:rPr>
      </w:pPr>
    </w:p>
    <w:p w:rsidR="00964216" w:rsidRDefault="001F494E">
      <w:pPr>
        <w:snapToGrid w:val="0"/>
        <w:spacing w:line="500" w:lineRule="exact"/>
        <w:ind w:firstLine="2100"/>
        <w:rPr>
          <w:rFonts w:ascii="仿宋_GB2312" w:hAnsi="Calibri"/>
          <w:sz w:val="24"/>
          <w:szCs w:val="24"/>
          <w:u w:val="single"/>
        </w:rPr>
      </w:pPr>
      <w:r>
        <w:rPr>
          <w:rFonts w:ascii="仿宋_GB2312" w:hAnsi="Calibri" w:hint="eastAsia"/>
          <w:sz w:val="24"/>
          <w:szCs w:val="24"/>
        </w:rPr>
        <w:t>投标人：</w:t>
      </w:r>
      <w:r>
        <w:rPr>
          <w:rFonts w:ascii="仿宋_GB2312" w:hAnsi="Calibri" w:hint="eastAsia"/>
          <w:sz w:val="24"/>
          <w:szCs w:val="24"/>
          <w:u w:val="single"/>
        </w:rPr>
        <w:t xml:space="preserve">              (</w:t>
      </w:r>
      <w:r>
        <w:rPr>
          <w:rFonts w:ascii="仿宋_GB2312" w:hAnsi="Calibri" w:hint="eastAsia"/>
          <w:sz w:val="24"/>
          <w:szCs w:val="24"/>
          <w:u w:val="single"/>
        </w:rPr>
        <w:t>盖投标人单位公章</w:t>
      </w:r>
      <w:r>
        <w:rPr>
          <w:rFonts w:ascii="仿宋_GB2312" w:hAnsi="Calibri" w:hint="eastAsia"/>
          <w:sz w:val="24"/>
          <w:szCs w:val="24"/>
          <w:u w:val="single"/>
        </w:rPr>
        <w:t>)</w:t>
      </w:r>
    </w:p>
    <w:p w:rsidR="00964216" w:rsidRDefault="001F494E">
      <w:pPr>
        <w:ind w:firstLine="2100"/>
        <w:jc w:val="left"/>
        <w:rPr>
          <w:rFonts w:ascii="Arial" w:eastAsia="黑体" w:hAnsi="Arial"/>
          <w:b/>
          <w:sz w:val="28"/>
          <w:szCs w:val="28"/>
        </w:rPr>
      </w:pPr>
      <w:r>
        <w:rPr>
          <w:rFonts w:ascii="仿宋_GB2312" w:hAnsi="Calibri" w:hint="eastAsia"/>
          <w:sz w:val="24"/>
          <w:szCs w:val="24"/>
        </w:rPr>
        <w:t>法定代表人：</w:t>
      </w:r>
      <w:r>
        <w:rPr>
          <w:rFonts w:ascii="仿宋_GB2312" w:hAnsi="Calibri" w:hint="eastAsia"/>
          <w:sz w:val="24"/>
          <w:szCs w:val="24"/>
          <w:u w:val="single"/>
        </w:rPr>
        <w:t xml:space="preserve">                (</w:t>
      </w:r>
      <w:r>
        <w:rPr>
          <w:rFonts w:ascii="仿宋_GB2312" w:hAnsi="Calibri" w:hint="eastAsia"/>
          <w:sz w:val="24"/>
          <w:szCs w:val="24"/>
          <w:u w:val="single"/>
        </w:rPr>
        <w:t>签字或盖章</w:t>
      </w:r>
      <w:r>
        <w:rPr>
          <w:rFonts w:ascii="仿宋_GB2312" w:hAnsi="Calibri" w:hint="eastAsia"/>
          <w:sz w:val="24"/>
          <w:szCs w:val="24"/>
          <w:u w:val="single"/>
        </w:rPr>
        <w:t>)</w:t>
      </w:r>
    </w:p>
    <w:p w:rsidR="00964216" w:rsidRDefault="00964216">
      <w:pPr>
        <w:rPr>
          <w:rFonts w:ascii="宋体" w:hAnsi="宋体" w:cs="宋体"/>
          <w:lang w:bidi=""/>
        </w:rPr>
      </w:pPr>
    </w:p>
    <w:p w:rsidR="00964216" w:rsidRDefault="00964216">
      <w:pPr>
        <w:rPr>
          <w:rFonts w:ascii="宋体" w:hAnsi="宋体" w:cs="宋体"/>
          <w:lang w:bidi=""/>
        </w:rPr>
      </w:pPr>
    </w:p>
    <w:p w:rsidR="00964216" w:rsidRDefault="00964216">
      <w:pPr>
        <w:rPr>
          <w:rFonts w:ascii="宋体" w:hAnsi="宋体" w:cs="宋体"/>
          <w:lang w:bidi=""/>
        </w:rPr>
      </w:pPr>
    </w:p>
    <w:p w:rsidR="00964216" w:rsidRDefault="00964216">
      <w:pPr>
        <w:rPr>
          <w:rFonts w:ascii="宋体" w:hAnsi="宋体" w:cs="宋体"/>
          <w:lang w:bidi=""/>
        </w:rPr>
      </w:pPr>
    </w:p>
    <w:p w:rsidR="00964216" w:rsidRDefault="00964216">
      <w:pPr>
        <w:rPr>
          <w:rFonts w:ascii="宋体" w:hAnsi="宋体" w:cs="宋体"/>
          <w:lang w:bidi=""/>
        </w:rPr>
      </w:pPr>
    </w:p>
    <w:p w:rsidR="00964216" w:rsidRDefault="00964216">
      <w:pPr>
        <w:rPr>
          <w:rFonts w:ascii="宋体" w:hAnsi="宋体" w:cs="宋体"/>
          <w:lang w:bidi=""/>
        </w:rPr>
      </w:pPr>
    </w:p>
    <w:p w:rsidR="00964216" w:rsidRDefault="00964216">
      <w:pPr>
        <w:rPr>
          <w:rFonts w:ascii="宋体" w:hAnsi="宋体" w:cs="宋体"/>
          <w:lang w:bidi=""/>
        </w:rPr>
      </w:pPr>
    </w:p>
    <w:p w:rsidR="00964216" w:rsidRDefault="00964216">
      <w:pPr>
        <w:rPr>
          <w:rFonts w:ascii="宋体" w:hAnsi="宋体" w:cs="宋体"/>
          <w:lang w:bidi=""/>
        </w:rPr>
      </w:pPr>
    </w:p>
    <w:p w:rsidR="00964216" w:rsidRDefault="00964216">
      <w:pPr>
        <w:rPr>
          <w:rFonts w:ascii="宋体" w:hAnsi="宋体" w:cs="宋体"/>
          <w:lang w:bidi=""/>
        </w:rPr>
      </w:pPr>
    </w:p>
    <w:p w:rsidR="00964216" w:rsidRDefault="00964216">
      <w:pPr>
        <w:rPr>
          <w:rFonts w:ascii="宋体" w:hAnsi="宋体" w:cs="宋体"/>
          <w:lang w:bidi=""/>
        </w:rPr>
      </w:pPr>
    </w:p>
    <w:p w:rsidR="00964216" w:rsidRDefault="00964216">
      <w:pPr>
        <w:rPr>
          <w:rFonts w:ascii="宋体" w:hAnsi="宋体" w:cs="宋体"/>
          <w:lang w:bidi=""/>
        </w:rPr>
      </w:pPr>
    </w:p>
    <w:p w:rsidR="00964216" w:rsidRDefault="00964216">
      <w:pPr>
        <w:rPr>
          <w:rFonts w:ascii="宋体" w:hAnsi="宋体" w:cs="宋体"/>
          <w:lang w:bidi=""/>
        </w:rPr>
      </w:pPr>
    </w:p>
    <w:p w:rsidR="00964216" w:rsidRDefault="00964216">
      <w:pPr>
        <w:rPr>
          <w:rFonts w:ascii="宋体" w:hAnsi="宋体" w:cs="宋体"/>
          <w:lang w:bidi=""/>
        </w:rPr>
      </w:pPr>
    </w:p>
    <w:p w:rsidR="00964216" w:rsidRDefault="00964216">
      <w:pPr>
        <w:rPr>
          <w:rFonts w:ascii="宋体" w:hAnsi="宋体" w:cs="宋体"/>
          <w:lang w:bidi=""/>
        </w:rPr>
      </w:pPr>
    </w:p>
    <w:p w:rsidR="00964216" w:rsidRDefault="00964216">
      <w:pPr>
        <w:rPr>
          <w:rFonts w:ascii="宋体" w:hAnsi="宋体" w:cs="宋体"/>
          <w:lang w:bidi=""/>
        </w:rPr>
      </w:pPr>
    </w:p>
    <w:p w:rsidR="00964216" w:rsidRDefault="00964216">
      <w:pPr>
        <w:rPr>
          <w:rFonts w:ascii="宋体" w:hAnsi="宋体" w:cs="宋体"/>
          <w:lang w:bidi=""/>
        </w:rPr>
      </w:pPr>
    </w:p>
    <w:p w:rsidR="00964216" w:rsidRDefault="00964216">
      <w:pPr>
        <w:rPr>
          <w:rFonts w:ascii="宋体" w:hAnsi="宋体" w:cs="宋体"/>
          <w:lang w:bidi=""/>
        </w:rPr>
      </w:pPr>
    </w:p>
    <w:p w:rsidR="00964216" w:rsidRDefault="00964216">
      <w:pPr>
        <w:rPr>
          <w:rFonts w:ascii="宋体" w:hAnsi="宋体" w:cs="宋体"/>
          <w:lang w:bidi=""/>
        </w:rPr>
      </w:pPr>
    </w:p>
    <w:p w:rsidR="00964216" w:rsidRDefault="00964216">
      <w:pPr>
        <w:rPr>
          <w:rFonts w:ascii="宋体" w:hAnsi="宋体" w:cs="宋体"/>
          <w:lang w:bidi=""/>
        </w:rPr>
      </w:pPr>
    </w:p>
    <w:p w:rsidR="00964216" w:rsidRDefault="00964216">
      <w:pPr>
        <w:rPr>
          <w:rFonts w:ascii="宋体" w:hAnsi="宋体" w:cs="宋体"/>
          <w:lang w:bidi=""/>
        </w:rPr>
      </w:pPr>
    </w:p>
    <w:p w:rsidR="00964216" w:rsidRDefault="00964216">
      <w:pPr>
        <w:rPr>
          <w:rFonts w:ascii="宋体" w:hAnsi="宋体" w:cs="宋体"/>
          <w:lang w:bidi=""/>
        </w:rPr>
      </w:pPr>
    </w:p>
    <w:p w:rsidR="00964216" w:rsidRDefault="00964216">
      <w:pPr>
        <w:rPr>
          <w:rFonts w:ascii="宋体" w:hAnsi="宋体" w:cs="宋体"/>
          <w:lang w:bidi=""/>
        </w:rPr>
      </w:pPr>
    </w:p>
    <w:p w:rsidR="00964216" w:rsidRDefault="00964216">
      <w:pPr>
        <w:rPr>
          <w:rFonts w:ascii="宋体" w:hAnsi="宋体" w:cs="宋体"/>
          <w:lang w:bidi=""/>
        </w:rPr>
      </w:pPr>
    </w:p>
    <w:p w:rsidR="00964216" w:rsidRDefault="001F494E">
      <w:pPr>
        <w:pageBreakBefore/>
        <w:snapToGrid w:val="0"/>
        <w:spacing w:before="260" w:after="260" w:line="416" w:lineRule="atLeast"/>
        <w:jc w:val="center"/>
        <w:rPr>
          <w:rFonts w:ascii="宋体" w:hAnsi="宋体"/>
          <w:b/>
          <w:sz w:val="32"/>
          <w:szCs w:val="32"/>
        </w:rPr>
      </w:pPr>
      <w:r>
        <w:rPr>
          <w:rFonts w:ascii="宋体" w:hAnsi="宋体" w:hint="eastAsia"/>
          <w:b/>
          <w:sz w:val="32"/>
          <w:szCs w:val="32"/>
        </w:rPr>
        <w:lastRenderedPageBreak/>
        <w:t>第2节  商务文件格式</w:t>
      </w:r>
    </w:p>
    <w:p w:rsidR="00964216" w:rsidRDefault="001F494E">
      <w:pPr>
        <w:snapToGrid w:val="0"/>
        <w:rPr>
          <w:rFonts w:ascii="宋体" w:hAnsi="宋体"/>
          <w:sz w:val="24"/>
          <w:szCs w:val="24"/>
        </w:rPr>
      </w:pPr>
      <w:r>
        <w:rPr>
          <w:rFonts w:ascii="宋体" w:hAnsi="宋体"/>
          <w:sz w:val="24"/>
          <w:szCs w:val="24"/>
        </w:rPr>
        <w:t>1</w:t>
      </w:r>
      <w:r>
        <w:rPr>
          <w:rFonts w:ascii="宋体" w:hAnsi="宋体" w:hint="eastAsia"/>
          <w:sz w:val="24"/>
          <w:szCs w:val="24"/>
        </w:rPr>
        <w:t>、投标函、投标函附录(具体格式附后)按格式中给出的数据及内容直接填写即可。</w:t>
      </w:r>
    </w:p>
    <w:p w:rsidR="00964216" w:rsidRDefault="00964216">
      <w:pPr>
        <w:rPr>
          <w:rFonts w:ascii="宋体" w:hAnsi="宋体" w:cs="宋体"/>
          <w:lang w:bidi=""/>
        </w:rPr>
      </w:pPr>
    </w:p>
    <w:p w:rsidR="00964216" w:rsidRDefault="00964216">
      <w:pPr>
        <w:rPr>
          <w:rFonts w:ascii="宋体" w:hAnsi="宋体" w:cs="宋体"/>
          <w:lang w:bidi=""/>
        </w:rPr>
      </w:pPr>
    </w:p>
    <w:p w:rsidR="00964216" w:rsidRDefault="00964216">
      <w:pPr>
        <w:rPr>
          <w:rFonts w:ascii="宋体" w:hAnsi="宋体" w:cs="宋体"/>
          <w:lang w:bidi=""/>
        </w:rPr>
      </w:pPr>
    </w:p>
    <w:p w:rsidR="00964216" w:rsidRDefault="00964216">
      <w:pPr>
        <w:rPr>
          <w:rFonts w:ascii="宋体" w:hAnsi="宋体" w:cs="宋体"/>
          <w:lang w:bidi=""/>
        </w:rPr>
      </w:pPr>
    </w:p>
    <w:p w:rsidR="00964216" w:rsidRDefault="00964216">
      <w:pPr>
        <w:rPr>
          <w:rFonts w:ascii="宋体" w:hAnsi="宋体" w:cs="宋体"/>
          <w:lang w:bidi=""/>
        </w:rPr>
      </w:pPr>
    </w:p>
    <w:p w:rsidR="00964216" w:rsidRDefault="00964216">
      <w:pPr>
        <w:rPr>
          <w:rFonts w:ascii="宋体" w:hAnsi="宋体" w:cs="宋体"/>
          <w:lang w:bidi=""/>
        </w:rPr>
      </w:pPr>
    </w:p>
    <w:p w:rsidR="00964216" w:rsidRDefault="00964216">
      <w:pPr>
        <w:rPr>
          <w:rFonts w:ascii="宋体" w:hAnsi="宋体" w:cs="宋体"/>
          <w:lang w:bidi=""/>
        </w:rPr>
      </w:pPr>
    </w:p>
    <w:p w:rsidR="00964216" w:rsidRDefault="00964216">
      <w:pPr>
        <w:rPr>
          <w:rFonts w:ascii="宋体" w:hAnsi="宋体" w:cs="宋体"/>
          <w:lang w:bidi=""/>
        </w:rPr>
      </w:pPr>
    </w:p>
    <w:p w:rsidR="00964216" w:rsidRDefault="00964216">
      <w:pPr>
        <w:rPr>
          <w:rFonts w:ascii="宋体" w:hAnsi="宋体" w:cs="宋体"/>
          <w:lang w:bidi=""/>
        </w:rPr>
      </w:pPr>
    </w:p>
    <w:p w:rsidR="00964216" w:rsidRDefault="00964216">
      <w:pPr>
        <w:rPr>
          <w:rFonts w:ascii="宋体" w:hAnsi="宋体" w:cs="宋体"/>
          <w:lang w:bidi=""/>
        </w:rPr>
      </w:pPr>
    </w:p>
    <w:p w:rsidR="00964216" w:rsidRDefault="00964216">
      <w:pPr>
        <w:rPr>
          <w:rFonts w:ascii="宋体" w:hAnsi="宋体" w:cs="宋体"/>
          <w:lang w:bidi=""/>
        </w:rPr>
      </w:pPr>
    </w:p>
    <w:p w:rsidR="00964216" w:rsidRDefault="00964216">
      <w:pPr>
        <w:rPr>
          <w:rFonts w:ascii="宋体" w:hAnsi="宋体" w:cs="宋体"/>
          <w:lang w:bidi=""/>
        </w:rPr>
      </w:pPr>
    </w:p>
    <w:p w:rsidR="00964216" w:rsidRDefault="00964216">
      <w:pPr>
        <w:rPr>
          <w:rFonts w:ascii="宋体" w:hAnsi="宋体" w:cs="宋体"/>
          <w:lang w:bidi=""/>
        </w:rPr>
      </w:pPr>
    </w:p>
    <w:p w:rsidR="00964216" w:rsidRDefault="00964216">
      <w:pPr>
        <w:rPr>
          <w:rFonts w:ascii="宋体" w:hAnsi="宋体" w:cs="宋体"/>
          <w:lang w:bidi=""/>
        </w:rPr>
      </w:pPr>
    </w:p>
    <w:p w:rsidR="00964216" w:rsidRDefault="00964216">
      <w:pPr>
        <w:rPr>
          <w:rFonts w:ascii="宋体" w:hAnsi="宋体" w:cs="宋体"/>
          <w:lang w:bidi=""/>
        </w:rPr>
      </w:pPr>
    </w:p>
    <w:p w:rsidR="00964216" w:rsidRDefault="00964216">
      <w:pPr>
        <w:rPr>
          <w:rFonts w:ascii="宋体" w:hAnsi="宋体" w:cs="宋体"/>
          <w:lang w:bidi=""/>
        </w:rPr>
      </w:pPr>
    </w:p>
    <w:p w:rsidR="00964216" w:rsidRDefault="00964216">
      <w:pPr>
        <w:rPr>
          <w:rFonts w:ascii="宋体" w:hAnsi="宋体" w:cs="宋体"/>
          <w:lang w:bidi=""/>
        </w:rPr>
      </w:pPr>
    </w:p>
    <w:p w:rsidR="00964216" w:rsidRDefault="00964216">
      <w:pPr>
        <w:rPr>
          <w:rFonts w:ascii="宋体" w:hAnsi="宋体" w:cs="宋体"/>
          <w:lang w:bidi=""/>
        </w:rPr>
      </w:pPr>
    </w:p>
    <w:p w:rsidR="00964216" w:rsidRDefault="00964216">
      <w:pPr>
        <w:rPr>
          <w:rFonts w:ascii="宋体" w:hAnsi="宋体" w:cs="宋体"/>
          <w:lang w:bidi=""/>
        </w:rPr>
      </w:pPr>
    </w:p>
    <w:p w:rsidR="00964216" w:rsidRDefault="00964216">
      <w:pPr>
        <w:rPr>
          <w:rFonts w:ascii="宋体" w:hAnsi="宋体" w:cs="宋体"/>
          <w:lang w:bidi=""/>
        </w:rPr>
      </w:pPr>
    </w:p>
    <w:p w:rsidR="00964216" w:rsidRDefault="00964216">
      <w:pPr>
        <w:rPr>
          <w:rFonts w:ascii="宋体" w:hAnsi="宋体" w:cs="宋体"/>
          <w:lang w:bidi=""/>
        </w:rPr>
      </w:pPr>
    </w:p>
    <w:p w:rsidR="00964216" w:rsidRDefault="00964216">
      <w:pPr>
        <w:rPr>
          <w:rFonts w:ascii="宋体" w:hAnsi="宋体" w:cs="宋体"/>
          <w:lang w:bidi=""/>
        </w:rPr>
      </w:pPr>
    </w:p>
    <w:p w:rsidR="00964216" w:rsidRDefault="00964216">
      <w:pPr>
        <w:rPr>
          <w:rFonts w:ascii="宋体" w:hAnsi="宋体" w:cs="宋体"/>
          <w:lang w:bidi=""/>
        </w:rPr>
      </w:pPr>
    </w:p>
    <w:p w:rsidR="00964216" w:rsidRDefault="00964216">
      <w:pPr>
        <w:rPr>
          <w:rFonts w:ascii="宋体" w:hAnsi="宋体" w:cs="宋体"/>
          <w:lang w:bidi=""/>
        </w:rPr>
      </w:pPr>
    </w:p>
    <w:p w:rsidR="00964216" w:rsidRDefault="00964216">
      <w:pPr>
        <w:rPr>
          <w:rFonts w:ascii="宋体" w:hAnsi="宋体" w:cs="宋体"/>
          <w:lang w:bidi=""/>
        </w:rPr>
      </w:pPr>
    </w:p>
    <w:p w:rsidR="00964216" w:rsidRDefault="00964216">
      <w:pPr>
        <w:rPr>
          <w:rFonts w:ascii="宋体" w:hAnsi="宋体" w:cs="宋体"/>
          <w:lang w:bidi=""/>
        </w:rPr>
      </w:pPr>
    </w:p>
    <w:p w:rsidR="00964216" w:rsidRDefault="00964216">
      <w:pPr>
        <w:rPr>
          <w:rFonts w:ascii="宋体" w:hAnsi="宋体" w:cs="宋体"/>
          <w:lang w:bidi=""/>
        </w:rPr>
      </w:pPr>
    </w:p>
    <w:p w:rsidR="00964216" w:rsidRDefault="00964216">
      <w:pPr>
        <w:rPr>
          <w:rFonts w:ascii="宋体" w:hAnsi="宋体" w:cs="宋体"/>
          <w:lang w:bidi=""/>
        </w:rPr>
      </w:pPr>
    </w:p>
    <w:p w:rsidR="00964216" w:rsidRDefault="00964216">
      <w:pPr>
        <w:rPr>
          <w:rFonts w:ascii="宋体" w:hAnsi="宋体" w:cs="宋体"/>
          <w:lang w:bidi=""/>
        </w:rPr>
      </w:pPr>
    </w:p>
    <w:p w:rsidR="00964216" w:rsidRDefault="00964216">
      <w:pPr>
        <w:rPr>
          <w:rFonts w:ascii="宋体" w:hAnsi="宋体" w:cs="宋体"/>
          <w:lang w:bidi=""/>
        </w:rPr>
      </w:pPr>
    </w:p>
    <w:p w:rsidR="00964216" w:rsidRDefault="00964216">
      <w:pPr>
        <w:rPr>
          <w:rFonts w:ascii="宋体" w:hAnsi="宋体" w:cs="宋体"/>
          <w:lang w:bidi=""/>
        </w:rPr>
      </w:pPr>
    </w:p>
    <w:p w:rsidR="00964216" w:rsidRDefault="00964216">
      <w:pPr>
        <w:rPr>
          <w:rFonts w:ascii="宋体" w:hAnsi="宋体" w:cs="宋体"/>
          <w:lang w:bidi=""/>
        </w:rPr>
      </w:pPr>
    </w:p>
    <w:p w:rsidR="00964216" w:rsidRDefault="00964216">
      <w:pPr>
        <w:rPr>
          <w:rFonts w:ascii="宋体" w:hAnsi="宋体" w:cs="宋体"/>
          <w:lang w:bidi=""/>
        </w:rPr>
      </w:pPr>
    </w:p>
    <w:p w:rsidR="00964216" w:rsidRDefault="00964216">
      <w:pPr>
        <w:rPr>
          <w:rFonts w:ascii="宋体" w:hAnsi="宋体" w:cs="宋体"/>
          <w:lang w:bidi=""/>
        </w:rPr>
      </w:pPr>
    </w:p>
    <w:p w:rsidR="00964216" w:rsidRDefault="00964216">
      <w:pPr>
        <w:rPr>
          <w:rFonts w:ascii="宋体" w:hAnsi="宋体" w:cs="宋体"/>
          <w:lang w:bidi=""/>
        </w:rPr>
      </w:pPr>
    </w:p>
    <w:p w:rsidR="00964216" w:rsidRDefault="00964216">
      <w:pPr>
        <w:rPr>
          <w:rFonts w:ascii="宋体" w:hAnsi="宋体" w:cs="宋体"/>
          <w:lang w:bidi=""/>
        </w:rPr>
      </w:pPr>
    </w:p>
    <w:p w:rsidR="00964216" w:rsidRDefault="00964216">
      <w:pPr>
        <w:rPr>
          <w:rFonts w:ascii="宋体" w:hAnsi="宋体" w:cs="宋体"/>
          <w:lang w:bidi=""/>
        </w:rPr>
      </w:pPr>
    </w:p>
    <w:p w:rsidR="00964216" w:rsidRDefault="00964216">
      <w:pPr>
        <w:rPr>
          <w:rFonts w:ascii="宋体" w:hAnsi="宋体" w:cs="宋体"/>
          <w:lang w:bidi=""/>
        </w:rPr>
      </w:pPr>
    </w:p>
    <w:p w:rsidR="00964216" w:rsidRDefault="00964216">
      <w:pPr>
        <w:rPr>
          <w:rFonts w:ascii="宋体" w:hAnsi="宋体" w:cs="宋体"/>
          <w:lang w:bidi=""/>
        </w:rPr>
      </w:pPr>
    </w:p>
    <w:p w:rsidR="00964216" w:rsidRDefault="00964216">
      <w:pPr>
        <w:snapToGrid w:val="0"/>
        <w:rPr>
          <w:rFonts w:ascii="宋体" w:hAnsi="宋体"/>
          <w:b/>
          <w:sz w:val="32"/>
          <w:szCs w:val="32"/>
        </w:rPr>
      </w:pPr>
    </w:p>
    <w:p w:rsidR="00964216" w:rsidRDefault="001F494E">
      <w:pPr>
        <w:snapToGrid w:val="0"/>
        <w:jc w:val="center"/>
        <w:rPr>
          <w:rFonts w:ascii="宋体" w:hAnsi="宋体"/>
          <w:b/>
          <w:sz w:val="32"/>
          <w:szCs w:val="32"/>
        </w:rPr>
      </w:pPr>
      <w:r>
        <w:rPr>
          <w:rFonts w:ascii="宋体" w:hAnsi="宋体" w:hint="eastAsia"/>
          <w:b/>
          <w:sz w:val="32"/>
          <w:szCs w:val="32"/>
        </w:rPr>
        <w:lastRenderedPageBreak/>
        <w:t>投  标  函</w:t>
      </w:r>
    </w:p>
    <w:p w:rsidR="00964216" w:rsidRDefault="00964216">
      <w:pPr>
        <w:snapToGrid w:val="0"/>
        <w:rPr>
          <w:rFonts w:ascii="宋体" w:hAnsi="宋体"/>
          <w:sz w:val="24"/>
          <w:szCs w:val="24"/>
          <w:u w:val="single"/>
        </w:rPr>
      </w:pPr>
    </w:p>
    <w:p w:rsidR="00964216" w:rsidRDefault="001F494E">
      <w:pPr>
        <w:snapToGrid w:val="0"/>
        <w:rPr>
          <w:rFonts w:ascii="宋体" w:hAnsi="宋体"/>
          <w:sz w:val="24"/>
          <w:szCs w:val="24"/>
        </w:rPr>
      </w:pPr>
      <w:r>
        <w:rPr>
          <w:rFonts w:ascii="宋体" w:hAnsi="宋体" w:hint="eastAsia"/>
          <w:sz w:val="24"/>
          <w:szCs w:val="24"/>
          <w:u w:val="single"/>
        </w:rPr>
        <w:t xml:space="preserve">                      </w:t>
      </w:r>
      <w:r>
        <w:rPr>
          <w:rFonts w:ascii="宋体" w:hAnsi="宋体" w:hint="eastAsia"/>
          <w:sz w:val="24"/>
          <w:szCs w:val="24"/>
        </w:rPr>
        <w:t>：（招标人名称）</w:t>
      </w:r>
      <w:r>
        <w:rPr>
          <w:rFonts w:ascii="宋体" w:hAnsi="宋体"/>
          <w:sz w:val="24"/>
          <w:szCs w:val="24"/>
        </w:rPr>
        <w:t xml:space="preserve"> </w:t>
      </w:r>
    </w:p>
    <w:p w:rsidR="00964216" w:rsidRDefault="00964216">
      <w:pPr>
        <w:snapToGrid w:val="0"/>
        <w:rPr>
          <w:rFonts w:ascii="宋体" w:hAnsi="宋体"/>
          <w:sz w:val="24"/>
          <w:szCs w:val="24"/>
        </w:rPr>
      </w:pPr>
    </w:p>
    <w:p w:rsidR="00964216" w:rsidRDefault="001F494E">
      <w:pPr>
        <w:numPr>
          <w:ilvl w:val="0"/>
          <w:numId w:val="75"/>
        </w:numPr>
        <w:snapToGrid w:val="0"/>
        <w:ind w:firstLine="200"/>
        <w:rPr>
          <w:rFonts w:ascii="宋体" w:hAnsi="宋体"/>
          <w:sz w:val="24"/>
          <w:szCs w:val="24"/>
          <w:u w:val="single"/>
        </w:rPr>
      </w:pPr>
      <w:r>
        <w:rPr>
          <w:rFonts w:ascii="宋体" w:hAnsi="宋体" w:hint="eastAsia"/>
          <w:sz w:val="24"/>
          <w:szCs w:val="24"/>
        </w:rPr>
        <w:t>我方已仔细研究了</w:t>
      </w:r>
      <w:r>
        <w:rPr>
          <w:rFonts w:ascii="宋体" w:hAnsi="宋体" w:hint="eastAsia"/>
          <w:sz w:val="24"/>
          <w:szCs w:val="24"/>
          <w:u w:val="single"/>
        </w:rPr>
        <w:t xml:space="preserve">                </w:t>
      </w:r>
      <w:r>
        <w:rPr>
          <w:rFonts w:ascii="宋体" w:hAnsi="宋体" w:hint="eastAsia"/>
          <w:sz w:val="24"/>
          <w:szCs w:val="24"/>
        </w:rPr>
        <w:t>项目招标文件的全部内容，愿意以人民币（大写）</w:t>
      </w:r>
      <w:r>
        <w:rPr>
          <w:rFonts w:ascii="宋体" w:hAnsi="宋体" w:hint="eastAsia"/>
          <w:sz w:val="24"/>
          <w:szCs w:val="24"/>
          <w:u w:val="single"/>
        </w:rPr>
        <w:t xml:space="preserve">           </w:t>
      </w:r>
    </w:p>
    <w:p w:rsidR="00964216" w:rsidRDefault="001F494E">
      <w:pPr>
        <w:autoSpaceDE w:val="0"/>
        <w:autoSpaceDN w:val="0"/>
        <w:snapToGrid w:val="0"/>
        <w:ind w:firstLine="200"/>
        <w:jc w:val="left"/>
        <w:rPr>
          <w:rFonts w:ascii="宋体" w:hAnsi="宋体"/>
          <w:sz w:val="24"/>
          <w:szCs w:val="24"/>
        </w:rPr>
      </w:pPr>
      <w:r>
        <w:rPr>
          <w:rFonts w:ascii="宋体" w:hAnsi="宋体" w:hint="eastAsia"/>
          <w:sz w:val="24"/>
          <w:szCs w:val="24"/>
        </w:rPr>
        <w:t>元（</w:t>
      </w:r>
      <w:r>
        <w:rPr>
          <w:rFonts w:ascii="宋体" w:hAnsi="宋体"/>
          <w:sz w:val="24"/>
          <w:szCs w:val="24"/>
        </w:rPr>
        <w:t>¥</w:t>
      </w:r>
      <w:r>
        <w:rPr>
          <w:rFonts w:ascii="宋体" w:hAnsi="宋体" w:hint="eastAsia"/>
          <w:sz w:val="24"/>
          <w:szCs w:val="24"/>
          <w:u w:val="single"/>
        </w:rPr>
        <w:t xml:space="preserve">            </w:t>
      </w:r>
      <w:r>
        <w:rPr>
          <w:rFonts w:ascii="宋体" w:hAnsi="宋体"/>
          <w:sz w:val="24"/>
          <w:szCs w:val="24"/>
        </w:rPr>
        <w:t xml:space="preserve"> </w:t>
      </w:r>
      <w:r>
        <w:rPr>
          <w:rFonts w:ascii="宋体" w:hAnsi="宋体" w:hint="eastAsia"/>
          <w:sz w:val="24"/>
          <w:szCs w:val="24"/>
        </w:rPr>
        <w:t>）的投标总报价，工期</w:t>
      </w:r>
      <w:r>
        <w:rPr>
          <w:rFonts w:ascii="宋体" w:hAnsi="宋体" w:hint="eastAsia"/>
          <w:sz w:val="24"/>
          <w:szCs w:val="24"/>
          <w:u w:val="single"/>
        </w:rPr>
        <w:t xml:space="preserve"> 180 </w:t>
      </w:r>
      <w:r>
        <w:rPr>
          <w:rFonts w:ascii="宋体" w:hAnsi="宋体" w:hint="eastAsia"/>
          <w:sz w:val="24"/>
          <w:szCs w:val="24"/>
        </w:rPr>
        <w:t>日历天，按合同约定实施和完成项目。</w:t>
      </w:r>
    </w:p>
    <w:p w:rsidR="00964216" w:rsidRDefault="001F494E">
      <w:pPr>
        <w:autoSpaceDE w:val="0"/>
        <w:autoSpaceDN w:val="0"/>
        <w:snapToGrid w:val="0"/>
        <w:jc w:val="left"/>
        <w:rPr>
          <w:rFonts w:ascii="宋体" w:hAnsi="宋体"/>
          <w:sz w:val="24"/>
          <w:szCs w:val="24"/>
        </w:rPr>
      </w:pPr>
      <w:r>
        <w:rPr>
          <w:rFonts w:ascii="宋体" w:hAnsi="宋体" w:hint="eastAsia"/>
          <w:sz w:val="24"/>
          <w:szCs w:val="24"/>
        </w:rPr>
        <w:t xml:space="preserve">    </w:t>
      </w:r>
      <w:r>
        <w:rPr>
          <w:rFonts w:ascii="宋体" w:hAnsi="宋体"/>
          <w:sz w:val="24"/>
          <w:szCs w:val="24"/>
        </w:rPr>
        <w:t>2</w:t>
      </w:r>
      <w:r>
        <w:rPr>
          <w:rFonts w:ascii="宋体" w:hAnsi="宋体" w:hint="eastAsia"/>
          <w:sz w:val="24"/>
          <w:szCs w:val="24"/>
        </w:rPr>
        <w:t>．我方承诺在投标有效期内不修改、撤销投标文件。</w:t>
      </w:r>
    </w:p>
    <w:p w:rsidR="00964216" w:rsidRDefault="001F494E">
      <w:pPr>
        <w:autoSpaceDE w:val="0"/>
        <w:autoSpaceDN w:val="0"/>
        <w:snapToGrid w:val="0"/>
        <w:jc w:val="left"/>
        <w:rPr>
          <w:rFonts w:ascii="宋体" w:hAnsi="宋体"/>
          <w:sz w:val="24"/>
          <w:szCs w:val="24"/>
        </w:rPr>
      </w:pPr>
      <w:r>
        <w:rPr>
          <w:rFonts w:ascii="宋体" w:hAnsi="宋体" w:hint="eastAsia"/>
          <w:sz w:val="24"/>
          <w:szCs w:val="24"/>
        </w:rPr>
        <w:t xml:space="preserve">    3. 随同本投标函提交投标保证金一份，金额为人民币（大写）</w:t>
      </w:r>
      <w:r>
        <w:rPr>
          <w:rFonts w:ascii="宋体" w:hAnsi="宋体" w:hint="eastAsia"/>
          <w:sz w:val="24"/>
          <w:szCs w:val="24"/>
          <w:u w:val="single"/>
        </w:rPr>
        <w:t>/</w:t>
      </w:r>
      <w:r>
        <w:rPr>
          <w:rFonts w:ascii="宋体" w:hAnsi="宋体" w:hint="eastAsia"/>
          <w:sz w:val="24"/>
          <w:szCs w:val="24"/>
        </w:rPr>
        <w:t>。</w:t>
      </w:r>
    </w:p>
    <w:p w:rsidR="00964216" w:rsidRDefault="001F494E">
      <w:pPr>
        <w:autoSpaceDE w:val="0"/>
        <w:autoSpaceDN w:val="0"/>
        <w:snapToGrid w:val="0"/>
        <w:jc w:val="left"/>
        <w:rPr>
          <w:rFonts w:ascii="宋体" w:hAnsi="宋体"/>
          <w:sz w:val="24"/>
          <w:szCs w:val="24"/>
        </w:rPr>
      </w:pPr>
      <w:r>
        <w:rPr>
          <w:rFonts w:ascii="宋体" w:hAnsi="宋体" w:hint="eastAsia"/>
          <w:sz w:val="24"/>
          <w:szCs w:val="24"/>
        </w:rPr>
        <w:t xml:space="preserve">    </w:t>
      </w:r>
      <w:r>
        <w:rPr>
          <w:rFonts w:ascii="宋体" w:hAnsi="宋体"/>
          <w:sz w:val="24"/>
          <w:szCs w:val="24"/>
        </w:rPr>
        <w:t>4</w:t>
      </w:r>
      <w:r>
        <w:rPr>
          <w:rFonts w:ascii="宋体" w:hAnsi="宋体" w:hint="eastAsia"/>
          <w:sz w:val="24"/>
          <w:szCs w:val="24"/>
        </w:rPr>
        <w:t>．如我方中标：</w:t>
      </w:r>
    </w:p>
    <w:p w:rsidR="00964216" w:rsidRDefault="001F494E">
      <w:pPr>
        <w:autoSpaceDE w:val="0"/>
        <w:autoSpaceDN w:val="0"/>
        <w:snapToGrid w:val="0"/>
        <w:jc w:val="left"/>
        <w:rPr>
          <w:rFonts w:ascii="宋体" w:hAnsi="宋体"/>
          <w:sz w:val="24"/>
          <w:szCs w:val="24"/>
        </w:rPr>
      </w:pPr>
      <w:r>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w:t>
      </w:r>
      <w:r>
        <w:rPr>
          <w:rFonts w:ascii="宋体" w:hAnsi="宋体"/>
          <w:sz w:val="24"/>
          <w:szCs w:val="24"/>
        </w:rPr>
        <w:t>1</w:t>
      </w:r>
      <w:r>
        <w:rPr>
          <w:rFonts w:ascii="宋体" w:hAnsi="宋体" w:hint="eastAsia"/>
          <w:sz w:val="24"/>
          <w:szCs w:val="24"/>
        </w:rPr>
        <w:t>）我方将派出</w:t>
      </w:r>
      <w:r>
        <w:rPr>
          <w:rFonts w:ascii="宋体" w:hAnsi="宋体" w:hint="eastAsia"/>
          <w:sz w:val="24"/>
          <w:szCs w:val="24"/>
          <w:u w:val="single"/>
        </w:rPr>
        <w:t xml:space="preserve">                     </w:t>
      </w:r>
      <w:r>
        <w:rPr>
          <w:rFonts w:ascii="宋体" w:hAnsi="宋体" w:hint="eastAsia"/>
          <w:sz w:val="24"/>
          <w:szCs w:val="24"/>
        </w:rPr>
        <w:t>（项目经理姓名）为本项目的项目经理。</w:t>
      </w:r>
    </w:p>
    <w:p w:rsidR="00964216" w:rsidRDefault="001F494E">
      <w:pPr>
        <w:autoSpaceDE w:val="0"/>
        <w:autoSpaceDN w:val="0"/>
        <w:snapToGrid w:val="0"/>
        <w:jc w:val="left"/>
        <w:rPr>
          <w:rFonts w:ascii="宋体" w:hAnsi="宋体"/>
          <w:sz w:val="24"/>
          <w:szCs w:val="24"/>
        </w:rPr>
      </w:pPr>
      <w:r>
        <w:rPr>
          <w:rFonts w:ascii="宋体" w:hAnsi="宋体" w:hint="eastAsia"/>
          <w:sz w:val="24"/>
          <w:szCs w:val="24"/>
        </w:rPr>
        <w:t xml:space="preserve">    （2）我方承诺在收到中标通知书后，在中标通知书规定的期限内与你方签订合同。</w:t>
      </w:r>
    </w:p>
    <w:p w:rsidR="00964216" w:rsidRDefault="001F494E">
      <w:pPr>
        <w:autoSpaceDE w:val="0"/>
        <w:autoSpaceDN w:val="0"/>
        <w:snapToGrid w:val="0"/>
        <w:jc w:val="left"/>
        <w:rPr>
          <w:rFonts w:ascii="宋体" w:hAnsi="宋体"/>
          <w:sz w:val="24"/>
          <w:szCs w:val="24"/>
        </w:rPr>
      </w:pPr>
      <w:r>
        <w:rPr>
          <w:rFonts w:ascii="宋体" w:hAnsi="宋体" w:hint="eastAsia"/>
          <w:sz w:val="24"/>
          <w:szCs w:val="24"/>
        </w:rPr>
        <w:t xml:space="preserve">    （3）随同本投标函递交的投标函附录属于合同文件的组成部分。</w:t>
      </w:r>
    </w:p>
    <w:p w:rsidR="00964216" w:rsidRDefault="001F494E">
      <w:pPr>
        <w:autoSpaceDE w:val="0"/>
        <w:autoSpaceDN w:val="0"/>
        <w:snapToGrid w:val="0"/>
        <w:ind w:firstLine="200"/>
        <w:jc w:val="left"/>
        <w:rPr>
          <w:rFonts w:ascii="宋体" w:hAnsi="宋体"/>
          <w:sz w:val="24"/>
          <w:szCs w:val="24"/>
        </w:rPr>
      </w:pPr>
      <w:r>
        <w:rPr>
          <w:rFonts w:ascii="宋体" w:hAnsi="宋体" w:hint="eastAsia"/>
          <w:sz w:val="24"/>
          <w:szCs w:val="24"/>
        </w:rPr>
        <w:t>（4）我方承诺在合同约定的期限内完成并移交全部合同内容。</w:t>
      </w:r>
    </w:p>
    <w:p w:rsidR="00964216" w:rsidRDefault="001F494E">
      <w:pPr>
        <w:autoSpaceDE w:val="0"/>
        <w:autoSpaceDN w:val="0"/>
        <w:snapToGrid w:val="0"/>
        <w:jc w:val="left"/>
        <w:rPr>
          <w:rFonts w:ascii="宋体" w:hAnsi="宋体"/>
          <w:sz w:val="24"/>
          <w:szCs w:val="24"/>
        </w:rPr>
      </w:pPr>
      <w:r>
        <w:rPr>
          <w:rFonts w:ascii="宋体" w:hAnsi="宋体" w:hint="eastAsia"/>
          <w:sz w:val="24"/>
          <w:szCs w:val="24"/>
        </w:rPr>
        <w:t xml:space="preserve">    </w:t>
      </w:r>
      <w:r>
        <w:rPr>
          <w:rFonts w:ascii="宋体" w:hAnsi="宋体"/>
          <w:sz w:val="24"/>
          <w:szCs w:val="24"/>
        </w:rPr>
        <w:t>5</w:t>
      </w:r>
      <w:r>
        <w:rPr>
          <w:rFonts w:ascii="宋体" w:hAnsi="宋体" w:hint="eastAsia"/>
          <w:sz w:val="24"/>
          <w:szCs w:val="24"/>
        </w:rPr>
        <w:t>．我方在此声明，所递交的投标文件及有关资料内容完整、真实和准确。</w:t>
      </w:r>
    </w:p>
    <w:p w:rsidR="00964216" w:rsidRDefault="001F494E">
      <w:pPr>
        <w:autoSpaceDE w:val="0"/>
        <w:autoSpaceDN w:val="0"/>
        <w:snapToGrid w:val="0"/>
        <w:spacing w:after="443"/>
        <w:ind w:firstLine="200"/>
        <w:jc w:val="left"/>
        <w:rPr>
          <w:rFonts w:ascii="宋体" w:hAnsi="宋体"/>
          <w:sz w:val="24"/>
          <w:szCs w:val="24"/>
        </w:rPr>
      </w:pPr>
      <w:r>
        <w:rPr>
          <w:rFonts w:ascii="宋体" w:hAnsi="宋体"/>
          <w:sz w:val="24"/>
          <w:szCs w:val="24"/>
        </w:rPr>
        <w:t>6</w:t>
      </w:r>
      <w:r>
        <w:rPr>
          <w:rFonts w:ascii="宋体" w:hAnsi="宋体" w:hint="eastAsia"/>
          <w:sz w:val="24"/>
          <w:szCs w:val="24"/>
        </w:rPr>
        <w:t>．</w:t>
      </w:r>
      <w:r>
        <w:rPr>
          <w:rFonts w:ascii="宋体" w:hAnsi="宋体" w:hint="eastAsia"/>
          <w:sz w:val="24"/>
          <w:szCs w:val="24"/>
          <w:u w:val="single"/>
        </w:rPr>
        <w:t xml:space="preserve">                                           </w:t>
      </w:r>
      <w:r>
        <w:rPr>
          <w:rFonts w:ascii="宋体" w:hAnsi="宋体"/>
          <w:sz w:val="24"/>
          <w:szCs w:val="24"/>
        </w:rPr>
        <w:t xml:space="preserve"> </w:t>
      </w:r>
      <w:r>
        <w:rPr>
          <w:rFonts w:ascii="宋体" w:hAnsi="宋体" w:hint="eastAsia"/>
          <w:sz w:val="24"/>
          <w:szCs w:val="24"/>
        </w:rPr>
        <w:t>（其他补充说明）。</w:t>
      </w:r>
    </w:p>
    <w:p w:rsidR="00964216" w:rsidRDefault="001F494E">
      <w:pPr>
        <w:autoSpaceDE w:val="0"/>
        <w:autoSpaceDN w:val="0"/>
        <w:snapToGrid w:val="0"/>
        <w:ind w:left="7200" w:firstLine="3600"/>
        <w:jc w:val="left"/>
        <w:rPr>
          <w:rFonts w:ascii="宋体" w:hAnsi="Calibri"/>
          <w:sz w:val="24"/>
          <w:szCs w:val="24"/>
        </w:rPr>
      </w:pPr>
      <w:r>
        <w:rPr>
          <w:rFonts w:ascii="宋体" w:hAnsi="Calibri" w:hint="eastAsia"/>
          <w:sz w:val="24"/>
          <w:szCs w:val="24"/>
        </w:rPr>
        <w:t>投</w:t>
      </w:r>
    </w:p>
    <w:p w:rsidR="00964216" w:rsidRDefault="00964216">
      <w:pPr>
        <w:autoSpaceDE w:val="0"/>
        <w:autoSpaceDN w:val="0"/>
        <w:snapToGrid w:val="0"/>
        <w:jc w:val="left"/>
        <w:rPr>
          <w:rFonts w:ascii="宋体" w:hAnsi="Calibri"/>
          <w:sz w:val="24"/>
          <w:szCs w:val="24"/>
        </w:rPr>
      </w:pPr>
    </w:p>
    <w:p w:rsidR="00964216" w:rsidRDefault="00964216">
      <w:pPr>
        <w:autoSpaceDE w:val="0"/>
        <w:autoSpaceDN w:val="0"/>
        <w:snapToGrid w:val="0"/>
        <w:jc w:val="left"/>
        <w:rPr>
          <w:rFonts w:ascii="宋体" w:hAnsi="Calibri"/>
          <w:sz w:val="24"/>
          <w:szCs w:val="24"/>
        </w:rPr>
      </w:pPr>
    </w:p>
    <w:p w:rsidR="00964216" w:rsidRDefault="00964216">
      <w:pPr>
        <w:autoSpaceDE w:val="0"/>
        <w:autoSpaceDN w:val="0"/>
        <w:snapToGrid w:val="0"/>
        <w:jc w:val="left"/>
        <w:rPr>
          <w:rFonts w:ascii="宋体" w:hAnsi="Calibri"/>
          <w:sz w:val="24"/>
          <w:szCs w:val="24"/>
        </w:rPr>
      </w:pPr>
    </w:p>
    <w:p w:rsidR="00964216" w:rsidRDefault="00964216">
      <w:pPr>
        <w:autoSpaceDE w:val="0"/>
        <w:autoSpaceDN w:val="0"/>
        <w:snapToGrid w:val="0"/>
        <w:jc w:val="left"/>
        <w:rPr>
          <w:rFonts w:ascii="宋体" w:hAnsi="Calibri"/>
          <w:sz w:val="24"/>
          <w:szCs w:val="24"/>
        </w:rPr>
      </w:pPr>
    </w:p>
    <w:p w:rsidR="00964216" w:rsidRDefault="001F494E">
      <w:pPr>
        <w:autoSpaceDE w:val="0"/>
        <w:autoSpaceDN w:val="0"/>
        <w:snapToGrid w:val="0"/>
        <w:jc w:val="left"/>
        <w:rPr>
          <w:rFonts w:ascii="宋体" w:hAnsi="Calibri"/>
          <w:sz w:val="24"/>
          <w:szCs w:val="24"/>
          <w:u w:val="single"/>
        </w:rPr>
      </w:pPr>
      <w:r>
        <w:rPr>
          <w:rFonts w:ascii="宋体" w:hAnsi="Calibri" w:hint="eastAsia"/>
          <w:sz w:val="24"/>
          <w:szCs w:val="24"/>
        </w:rPr>
        <w:t>投标人：</w:t>
      </w:r>
      <w:r>
        <w:rPr>
          <w:rFonts w:ascii="宋体" w:hAnsi="Calibri" w:hint="eastAsia"/>
          <w:sz w:val="24"/>
          <w:szCs w:val="24"/>
          <w:u w:val="single"/>
        </w:rPr>
        <w:t xml:space="preserve">                   （盖投标单位公章）</w:t>
      </w:r>
    </w:p>
    <w:p w:rsidR="00964216" w:rsidRDefault="001F494E">
      <w:pPr>
        <w:autoSpaceDE w:val="0"/>
        <w:autoSpaceDN w:val="0"/>
        <w:snapToGrid w:val="0"/>
        <w:jc w:val="left"/>
        <w:rPr>
          <w:rFonts w:ascii="宋体" w:hAnsi="Calibri"/>
          <w:sz w:val="24"/>
          <w:szCs w:val="24"/>
          <w:u w:val="single"/>
        </w:rPr>
      </w:pPr>
      <w:r>
        <w:rPr>
          <w:rFonts w:ascii="宋体" w:hAnsi="Calibri" w:hint="eastAsia"/>
          <w:sz w:val="24"/>
          <w:szCs w:val="24"/>
        </w:rPr>
        <w:t>法定代表人工其委托代理人：</w:t>
      </w:r>
      <w:r>
        <w:rPr>
          <w:rFonts w:ascii="宋体" w:hAnsi="Calibri" w:hint="eastAsia"/>
          <w:sz w:val="24"/>
          <w:szCs w:val="24"/>
          <w:u w:val="single"/>
        </w:rPr>
        <w:t xml:space="preserve">           （签字）</w:t>
      </w:r>
    </w:p>
    <w:p w:rsidR="00964216" w:rsidRDefault="001F494E">
      <w:pPr>
        <w:autoSpaceDE w:val="0"/>
        <w:autoSpaceDN w:val="0"/>
        <w:snapToGrid w:val="0"/>
        <w:jc w:val="left"/>
        <w:rPr>
          <w:rFonts w:ascii="宋体" w:hAnsi="Calibri"/>
          <w:sz w:val="24"/>
          <w:szCs w:val="24"/>
          <w:u w:val="single"/>
        </w:rPr>
      </w:pPr>
      <w:r>
        <w:rPr>
          <w:rFonts w:ascii="宋体" w:hAnsi="Calibri" w:hint="eastAsia"/>
          <w:sz w:val="24"/>
          <w:szCs w:val="24"/>
          <w:u w:val="single"/>
        </w:rPr>
        <w:t xml:space="preserve">地址：                                       </w:t>
      </w:r>
    </w:p>
    <w:p w:rsidR="00964216" w:rsidRDefault="001F494E">
      <w:pPr>
        <w:autoSpaceDE w:val="0"/>
        <w:autoSpaceDN w:val="0"/>
        <w:snapToGrid w:val="0"/>
        <w:jc w:val="left"/>
        <w:rPr>
          <w:rFonts w:ascii="宋体" w:hAnsi="Calibri"/>
          <w:sz w:val="24"/>
          <w:szCs w:val="24"/>
          <w:u w:val="single"/>
        </w:rPr>
      </w:pPr>
      <w:r>
        <w:rPr>
          <w:rFonts w:ascii="宋体" w:hAnsi="Calibri" w:hint="eastAsia"/>
          <w:sz w:val="24"/>
          <w:szCs w:val="24"/>
          <w:u w:val="single"/>
        </w:rPr>
        <w:t xml:space="preserve">联系电话：                                   </w:t>
      </w:r>
    </w:p>
    <w:p w:rsidR="00964216" w:rsidRDefault="001F494E">
      <w:pPr>
        <w:autoSpaceDE w:val="0"/>
        <w:autoSpaceDN w:val="0"/>
        <w:snapToGrid w:val="0"/>
        <w:jc w:val="left"/>
        <w:rPr>
          <w:rFonts w:ascii="宋体" w:hAnsi="Calibri"/>
          <w:sz w:val="24"/>
          <w:szCs w:val="24"/>
          <w:u w:val="single"/>
        </w:rPr>
      </w:pPr>
      <w:r>
        <w:rPr>
          <w:rFonts w:ascii="宋体" w:hAnsi="Calibri" w:hint="eastAsia"/>
          <w:sz w:val="24"/>
          <w:szCs w:val="24"/>
          <w:u w:val="single"/>
        </w:rPr>
        <w:t xml:space="preserve">邮政编码：                                   </w:t>
      </w:r>
    </w:p>
    <w:p w:rsidR="00964216" w:rsidRDefault="00964216">
      <w:pPr>
        <w:autoSpaceDE w:val="0"/>
        <w:autoSpaceDN w:val="0"/>
        <w:snapToGrid w:val="0"/>
        <w:ind w:left="3600"/>
        <w:jc w:val="left"/>
        <w:rPr>
          <w:rFonts w:ascii="宋体" w:hAnsi="Calibri"/>
          <w:sz w:val="24"/>
          <w:szCs w:val="24"/>
        </w:rPr>
      </w:pPr>
    </w:p>
    <w:p w:rsidR="00964216" w:rsidRDefault="00964216">
      <w:pPr>
        <w:rPr>
          <w:rFonts w:ascii="宋体" w:hAnsi="宋体" w:cs="宋体"/>
          <w:lang w:bidi=""/>
        </w:rPr>
      </w:pPr>
    </w:p>
    <w:p w:rsidR="00964216" w:rsidRDefault="00964216">
      <w:pPr>
        <w:rPr>
          <w:rFonts w:ascii="宋体" w:hAnsi="宋体" w:cs="宋体"/>
          <w:lang w:bidi=""/>
        </w:rPr>
      </w:pPr>
    </w:p>
    <w:p w:rsidR="00964216" w:rsidRDefault="00964216">
      <w:pPr>
        <w:rPr>
          <w:rFonts w:ascii="宋体" w:hAnsi="宋体" w:cs="宋体"/>
          <w:lang w:bidi=""/>
        </w:rPr>
      </w:pPr>
    </w:p>
    <w:p w:rsidR="00964216" w:rsidRDefault="00964216">
      <w:pPr>
        <w:rPr>
          <w:rFonts w:ascii="宋体" w:hAnsi="宋体" w:cs="宋体"/>
          <w:lang w:bidi=""/>
        </w:rPr>
      </w:pPr>
    </w:p>
    <w:p w:rsidR="00964216" w:rsidRDefault="00964216">
      <w:pPr>
        <w:rPr>
          <w:rFonts w:ascii="宋体" w:hAnsi="宋体" w:cs="宋体"/>
          <w:lang w:bidi=""/>
        </w:rPr>
      </w:pPr>
    </w:p>
    <w:p w:rsidR="00964216" w:rsidRDefault="00964216">
      <w:pPr>
        <w:rPr>
          <w:rFonts w:ascii="宋体" w:hAnsi="宋体" w:cs="宋体"/>
          <w:lang w:bidi=""/>
        </w:rPr>
      </w:pPr>
    </w:p>
    <w:p w:rsidR="00964216" w:rsidRDefault="00964216">
      <w:pPr>
        <w:rPr>
          <w:rFonts w:ascii="宋体" w:hAnsi="宋体" w:cs="宋体"/>
          <w:lang w:bidi=""/>
        </w:rPr>
      </w:pPr>
    </w:p>
    <w:p w:rsidR="00964216" w:rsidRDefault="00964216">
      <w:pPr>
        <w:rPr>
          <w:rFonts w:ascii="宋体" w:hAnsi="宋体" w:cs="宋体"/>
          <w:lang w:bidi=""/>
        </w:rPr>
      </w:pPr>
    </w:p>
    <w:p w:rsidR="00964216" w:rsidRDefault="00964216">
      <w:pPr>
        <w:rPr>
          <w:rFonts w:ascii="宋体" w:hAnsi="宋体" w:cs="宋体"/>
          <w:lang w:bidi=""/>
        </w:rPr>
      </w:pPr>
    </w:p>
    <w:p w:rsidR="00964216" w:rsidRDefault="00964216">
      <w:pPr>
        <w:rPr>
          <w:rFonts w:ascii="宋体" w:hAnsi="宋体" w:cs="宋体"/>
          <w:lang w:bidi=""/>
        </w:rPr>
      </w:pPr>
    </w:p>
    <w:p w:rsidR="00964216" w:rsidRDefault="00964216">
      <w:pPr>
        <w:rPr>
          <w:rFonts w:ascii="宋体" w:hAnsi="宋体" w:cs="宋体"/>
          <w:lang w:bidi=""/>
        </w:rPr>
      </w:pPr>
    </w:p>
    <w:p w:rsidR="00964216" w:rsidRDefault="00964216">
      <w:pPr>
        <w:rPr>
          <w:rFonts w:ascii="宋体" w:hAnsi="宋体" w:cs="宋体"/>
          <w:lang w:bidi=""/>
        </w:rPr>
      </w:pPr>
    </w:p>
    <w:p w:rsidR="00964216" w:rsidRDefault="00964216">
      <w:pPr>
        <w:rPr>
          <w:rFonts w:ascii="宋体" w:hAnsi="宋体" w:cs="宋体"/>
          <w:lang w:bidi=""/>
        </w:rPr>
      </w:pPr>
    </w:p>
    <w:p w:rsidR="00964216" w:rsidRDefault="00964216">
      <w:pPr>
        <w:rPr>
          <w:rFonts w:ascii="宋体" w:hAnsi="宋体" w:cs="宋体"/>
          <w:lang w:bidi=""/>
        </w:rPr>
      </w:pPr>
    </w:p>
    <w:p w:rsidR="00964216" w:rsidRDefault="00964216">
      <w:pPr>
        <w:rPr>
          <w:rFonts w:ascii="宋体" w:hAnsi="宋体" w:cs="宋体"/>
          <w:lang w:bidi=""/>
        </w:rPr>
      </w:pPr>
    </w:p>
    <w:p w:rsidR="00964216" w:rsidRDefault="00964216">
      <w:pPr>
        <w:rPr>
          <w:rFonts w:ascii="宋体" w:hAnsi="宋体" w:cs="宋体"/>
          <w:lang w:bidi=""/>
        </w:rPr>
      </w:pPr>
    </w:p>
    <w:p w:rsidR="00964216" w:rsidRDefault="00964216">
      <w:pPr>
        <w:rPr>
          <w:rFonts w:ascii="宋体" w:hAnsi="宋体" w:cs="宋体"/>
          <w:lang w:bidi=""/>
        </w:rPr>
      </w:pPr>
    </w:p>
    <w:sectPr w:rsidR="00964216">
      <w:headerReference w:type="default" r:id="rId9"/>
      <w:footerReference w:type="default" r:id="rId10"/>
      <w:pgSz w:w="11906" w:h="16838"/>
      <w:pgMar w:top="1440" w:right="850" w:bottom="1440" w:left="113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465" w:rsidRDefault="00655465">
      <w:r>
        <w:separator/>
      </w:r>
    </w:p>
  </w:endnote>
  <w:endnote w:type="continuationSeparator" w:id="0">
    <w:p w:rsidR="00655465" w:rsidRDefault="00655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34"/>
    <w:family w:val="modern"/>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MicrosoftYaHei">
    <w:altName w:val="Times New Roman"/>
    <w:charset w:val="00"/>
    <w:family w:val="roman"/>
    <w:pitch w:val="default"/>
    <w:sig w:usb0="00000000" w:usb1="00000000" w:usb2="00000000" w:usb3="00000000" w:csb0="00040001" w:csb1="00000000"/>
  </w:font>
  <w:font w:name="方正小标宋简体">
    <w:altName w:val="æ¹æ­£èä½"/>
    <w:charset w:val="34"/>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94E" w:rsidRDefault="001F494E">
    <w:pPr>
      <w:pStyle w:val="ac"/>
      <w:jc w:val="right"/>
    </w:pPr>
    <w:r>
      <w:rPr>
        <w:noProof/>
        <w:sz w:val="20"/>
      </w:rPr>
      <mc:AlternateContent>
        <mc:Choice Requires="wps">
          <w:drawing>
            <wp:anchor distT="0" distB="0" distL="114300" distR="114300" simplePos="0" relativeHeight="251624961" behindDoc="0" locked="0" layoutInCell="1" allowOverlap="1">
              <wp:simplePos x="0" y="0"/>
              <wp:positionH relativeFrom="margin">
                <wp:align>center</wp:align>
              </wp:positionH>
              <wp:positionV relativeFrom="paragraph">
                <wp:posOffset>-5</wp:posOffset>
              </wp:positionV>
              <wp:extent cx="1828800" cy="1828800"/>
              <wp:effectExtent l="0" t="0" r="0" b="0"/>
              <wp:wrapNone/>
              <wp:docPr id="18"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935" cy="132080"/>
                      </a:xfrm>
                      <a:prstGeom prst="rect">
                        <a:avLst/>
                      </a:prstGeom>
                      <a:noFill/>
                      <a:ln w="6350" cap="flat">
                        <a:noFill/>
                      </a:ln>
                    </wps:spPr>
                    <wps:style>
                      <a:lnRef idx="0">
                        <a:schemeClr val="accent1"/>
                      </a:lnRef>
                      <a:fillRef idx="0">
                        <a:schemeClr val="accent1"/>
                      </a:fillRef>
                      <a:effectRef idx="0">
                        <a:schemeClr val="accent1"/>
                      </a:effectRef>
                      <a:fontRef idx="minor">
                        <a:schemeClr val="dk1"/>
                      </a:fontRef>
                    </wps:style>
                    <wps:txbx>
                      <w:txbxContent>
                        <w:p w:rsidR="001F494E" w:rsidRDefault="001F494E">
                          <w:pPr>
                            <w:pStyle w:val="ac"/>
                          </w:pPr>
                          <w:r>
                            <w:rPr>
                              <w:rFonts w:hint="eastAsia"/>
                            </w:rPr>
                            <w:fldChar w:fldCharType="begin"/>
                          </w:r>
                          <w:r>
                            <w:rPr>
                              <w:rFonts w:hint="eastAsia"/>
                            </w:rPr>
                            <w:instrText>PAGE  \* MERGEFORMAT</w:instrText>
                          </w:r>
                          <w:r>
                            <w:rPr>
                              <w:rFonts w:hint="eastAsia"/>
                            </w:rPr>
                            <w:fldChar w:fldCharType="separate"/>
                          </w:r>
                          <w:r w:rsidR="00D415BF">
                            <w:rPr>
                              <w:noProof/>
                            </w:rPr>
                            <w:t>54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0">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31" type="#_x0000_t202" style="position:absolute;left:0;text-align:left;margin-left:0;margin-top:0;width:2in;height:2in;z-index:251624961;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" filled="f" stroked="f" strokeweight=".5pt">
              <v:path arrowok="t"/>
              <v:textbox style="mso-fit-shape-to-text:t" inset="0,0,0,0">
                <w:txbxContent>
                  <w:p w:rsidR="001F494E" w:rsidRDefault="001F494E">
                    <w:pPr>
                      <w:pStyle w:val="ac"/>
                    </w:pPr>
                    <w:r>
                      <w:rPr>
                        <w:rFonts w:hint="eastAsia"/>
                      </w:rPr>
                      <w:fldChar w:fldCharType="begin"/>
                    </w:r>
                    <w:r>
                      <w:rPr>
                        <w:rFonts w:hint="eastAsia"/>
                      </w:rPr>
                      <w:instrText>PAGE  \* MERGEFORMAT</w:instrText>
                    </w:r>
                    <w:r>
                      <w:rPr>
                        <w:rFonts w:hint="eastAsia"/>
                      </w:rPr>
                      <w:fldChar w:fldCharType="separate"/>
                    </w:r>
                    <w:r w:rsidR="00D415BF">
                      <w:rPr>
                        <w:noProof/>
                      </w:rPr>
                      <w:t>54</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465" w:rsidRDefault="00655465">
      <w:r>
        <w:separator/>
      </w:r>
    </w:p>
  </w:footnote>
  <w:footnote w:type="continuationSeparator" w:id="0">
    <w:p w:rsidR="00655465" w:rsidRDefault="006554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94E" w:rsidRDefault="001F494E">
    <w:pPr>
      <w:jc w:val="center"/>
    </w:pPr>
    <w:r>
      <w:rPr>
        <w:rFonts w:ascii="宋体" w:hAnsi="宋体" w:cs="宋体"/>
        <w:lang w:bidi=""/>
      </w:rPr>
      <w:t>MES 系统</w:t>
    </w:r>
    <w:r>
      <w:rPr>
        <w:rFonts w:ascii="宋体" w:hAnsi="宋体" w:cs="宋体" w:hint="eastAsia"/>
        <w:lang w:bidi=""/>
      </w:rPr>
      <w:t>招标文件</w:t>
    </w:r>
    <w:r>
      <w:rPr>
        <w:noProof/>
        <w:sz w:val="20"/>
      </w:rPr>
      <mc:AlternateContent>
        <mc:Choice Requires="wps">
          <w:drawing>
            <wp:anchor distT="0" distB="0" distL="114300" distR="114300" simplePos="0" relativeHeight="251624960" behindDoc="0" locked="0" layoutInCell="1" allowOverlap="1">
              <wp:simplePos x="0" y="0"/>
              <wp:positionH relativeFrom="margin">
                <wp:align>center</wp:align>
              </wp:positionH>
              <wp:positionV relativeFrom="paragraph">
                <wp:posOffset>-5</wp:posOffset>
              </wp:positionV>
              <wp:extent cx="1828800" cy="1828800"/>
              <wp:effectExtent l="0" t="0" r="0" b="0"/>
              <wp:wrapNone/>
              <wp:docPr id="1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 cy="132080"/>
                      </a:xfrm>
                      <a:prstGeom prst="rect">
                        <a:avLst/>
                      </a:prstGeom>
                      <a:noFill/>
                      <a:ln cap="flat">
                        <a:noFill/>
                      </a:ln>
                    </wps:spPr>
                    <wps:txbx>
                      <w:txbxContent>
                        <w:p w:rsidR="001F494E" w:rsidRDefault="001F494E">
                          <w:pPr>
                            <w:snapToGrid w:val="0"/>
                            <w:rPr>
                              <w:sz w:val="18"/>
                              <w:szCs w:val="18"/>
                            </w:rPr>
                          </w:pPr>
                        </w:p>
                      </w:txbxContent>
                    </wps:txbx>
                    <wps:bodyPr rot="0" spcFirstLastPara="0" vertOverflow="overflow" horzOverflow="overflow" vert="horz" wrap="none" lIns="0" tIns="0" rIns="0" bIns="0" numCol="1" spcCol="0" rtlCol="0" fromWordArt="0" anchor="ctr" anchorCtr="0" forceAA="0" compatLnSpc="0">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30" type="#_x0000_t202" style="position:absolute;left:0;text-align:left;margin-left:0;margin-top:0;width:2in;height:2in;z-index:251624960;visibility:visible;mso-wrap-style:non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" filled="f" stroked="f">
              <v:path arrowok="t"/>
              <v:textbox style="mso-fit-shape-to-text:t" inset="0,0,0,0">
                <w:txbxContent>
                  <w:p w:rsidR="001F494E" w:rsidRDefault="001F494E">
                    <w:pPr>
                      <w:snapToGrid w:val="0"/>
                      <w:rPr>
                        <w:sz w:val="18"/>
                        <w:szCs w:val="18"/>
                      </w:rPr>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00000"/>
    <w:multiLevelType w:val="multilevel"/>
    <w:tmpl w:val="332A26B2"/>
    <w:lvl w:ilvl="0">
      <w:start w:val="1"/>
      <w:numFmt w:val="chineseCounting"/>
      <w:suff w:val="nothing"/>
      <w:lvlText w:val="（%1）"/>
      <w:lvlJc w:val="left"/>
      <w:pPr>
        <w:ind w:left="0" w:firstLine="420"/>
      </w:pPr>
      <w:rPr>
        <w:rFonts w:hint="eastAsia"/>
      </w:rPr>
    </w:lvl>
    <w:lvl w:ilvl="1">
      <w:start w:val="1"/>
      <w:numFmt w:val="chineseCounting"/>
      <w:suff w:val="nothing"/>
      <w:lvlText w:val="（%1）"/>
      <w:lvlJc w:val="left"/>
      <w:pPr>
        <w:ind w:left="0" w:firstLine="420"/>
      </w:pPr>
      <w:rPr>
        <w:rFonts w:hint="eastAsia"/>
      </w:rPr>
    </w:lvl>
    <w:lvl w:ilvl="2">
      <w:start w:val="1"/>
      <w:numFmt w:val="chineseCounting"/>
      <w:suff w:val="nothing"/>
      <w:lvlText w:val="（%1）"/>
      <w:lvlJc w:val="left"/>
      <w:pPr>
        <w:ind w:left="0" w:firstLine="420"/>
      </w:pPr>
      <w:rPr>
        <w:rFonts w:hint="eastAsia"/>
      </w:rPr>
    </w:lvl>
    <w:lvl w:ilvl="3">
      <w:start w:val="1"/>
      <w:numFmt w:val="chineseCounting"/>
      <w:suff w:val="nothing"/>
      <w:lvlText w:val="（%1）"/>
      <w:lvlJc w:val="left"/>
      <w:pPr>
        <w:ind w:left="0" w:firstLine="420"/>
      </w:pPr>
      <w:rPr>
        <w:rFonts w:hint="eastAsia"/>
      </w:rPr>
    </w:lvl>
    <w:lvl w:ilvl="4">
      <w:start w:val="1"/>
      <w:numFmt w:val="chineseCounting"/>
      <w:suff w:val="nothing"/>
      <w:lvlText w:val="（%1）"/>
      <w:lvlJc w:val="left"/>
      <w:pPr>
        <w:ind w:left="0" w:firstLine="420"/>
      </w:pPr>
      <w:rPr>
        <w:rFonts w:hint="eastAsia"/>
      </w:rPr>
    </w:lvl>
    <w:lvl w:ilvl="5">
      <w:start w:val="1"/>
      <w:numFmt w:val="chineseCounting"/>
      <w:suff w:val="nothing"/>
      <w:lvlText w:val="（%1）"/>
      <w:lvlJc w:val="left"/>
      <w:pPr>
        <w:ind w:left="0" w:firstLine="420"/>
      </w:pPr>
      <w:rPr>
        <w:rFonts w:hint="eastAsia"/>
      </w:rPr>
    </w:lvl>
    <w:lvl w:ilvl="6">
      <w:start w:val="1"/>
      <w:numFmt w:val="chineseCounting"/>
      <w:suff w:val="nothing"/>
      <w:lvlText w:val="（%1）"/>
      <w:lvlJc w:val="left"/>
      <w:pPr>
        <w:ind w:left="0" w:firstLine="420"/>
      </w:pPr>
      <w:rPr>
        <w:rFonts w:hint="eastAsia"/>
      </w:rPr>
    </w:lvl>
    <w:lvl w:ilvl="7">
      <w:start w:val="1"/>
      <w:numFmt w:val="chineseCounting"/>
      <w:suff w:val="nothing"/>
      <w:lvlText w:val="（%1）"/>
      <w:lvlJc w:val="left"/>
      <w:pPr>
        <w:ind w:left="0" w:firstLine="420"/>
      </w:pPr>
      <w:rPr>
        <w:rFonts w:hint="eastAsia"/>
      </w:rPr>
    </w:lvl>
    <w:lvl w:ilvl="8">
      <w:start w:val="1"/>
      <w:numFmt w:val="chineseCounting"/>
      <w:suff w:val="nothing"/>
      <w:lvlText w:val="（%1）"/>
      <w:lvlJc w:val="left"/>
      <w:pPr>
        <w:ind w:left="0" w:firstLine="420"/>
      </w:pPr>
      <w:rPr>
        <w:rFonts w:hint="eastAsia"/>
      </w:rPr>
    </w:lvl>
  </w:abstractNum>
  <w:abstractNum w:abstractNumId="1" w15:restartNumberingAfterBreak="0">
    <w:nsid w:val="2F000001"/>
    <w:multiLevelType w:val="multilevel"/>
    <w:tmpl w:val="1F002411"/>
    <w:lvl w:ilvl="0">
      <w:start w:val="1"/>
      <w:numFmt w:val="decimal"/>
      <w:lvlText w:val="%1)"/>
      <w:lvlJc w:val="left"/>
      <w:pPr>
        <w:tabs>
          <w:tab w:val="left" w:pos="845"/>
        </w:tabs>
        <w:ind w:left="845" w:hanging="420"/>
      </w:pPr>
      <w:rPr>
        <w:rFonts w:hint="eastAsia"/>
      </w:rPr>
    </w:lvl>
    <w:lvl w:ilvl="1">
      <w:start w:val="1"/>
      <w:numFmt w:val="lowerLetter"/>
      <w:lvlText w:val="%2)"/>
      <w:lvlJc w:val="left"/>
      <w:pPr>
        <w:tabs>
          <w:tab w:val="left" w:pos="0"/>
        </w:tabs>
        <w:ind w:left="1265" w:hanging="420"/>
      </w:pPr>
    </w:lvl>
    <w:lvl w:ilvl="2">
      <w:start w:val="1"/>
      <w:numFmt w:val="lowerRoman"/>
      <w:lvlText w:val="%3."/>
      <w:lvlJc w:val="right"/>
      <w:pPr>
        <w:tabs>
          <w:tab w:val="left" w:pos="0"/>
        </w:tabs>
        <w:ind w:left="1685" w:hanging="420"/>
      </w:pPr>
    </w:lvl>
    <w:lvl w:ilvl="3">
      <w:start w:val="1"/>
      <w:numFmt w:val="decimal"/>
      <w:lvlText w:val="%4."/>
      <w:lvlJc w:val="left"/>
      <w:pPr>
        <w:tabs>
          <w:tab w:val="left" w:pos="0"/>
        </w:tabs>
        <w:ind w:left="2105" w:hanging="420"/>
      </w:pPr>
    </w:lvl>
    <w:lvl w:ilvl="4">
      <w:start w:val="1"/>
      <w:numFmt w:val="lowerLetter"/>
      <w:lvlText w:val="%5)"/>
      <w:lvlJc w:val="left"/>
      <w:pPr>
        <w:tabs>
          <w:tab w:val="left" w:pos="0"/>
        </w:tabs>
        <w:ind w:left="2525" w:hanging="420"/>
      </w:pPr>
    </w:lvl>
    <w:lvl w:ilvl="5">
      <w:start w:val="1"/>
      <w:numFmt w:val="lowerRoman"/>
      <w:lvlText w:val="%6."/>
      <w:lvlJc w:val="right"/>
      <w:pPr>
        <w:tabs>
          <w:tab w:val="left" w:pos="0"/>
        </w:tabs>
        <w:ind w:left="2945" w:hanging="420"/>
      </w:pPr>
    </w:lvl>
    <w:lvl w:ilvl="6">
      <w:start w:val="1"/>
      <w:numFmt w:val="decimal"/>
      <w:lvlText w:val="%7."/>
      <w:lvlJc w:val="left"/>
      <w:pPr>
        <w:tabs>
          <w:tab w:val="left" w:pos="0"/>
        </w:tabs>
        <w:ind w:left="3365" w:hanging="420"/>
      </w:pPr>
    </w:lvl>
    <w:lvl w:ilvl="7">
      <w:start w:val="1"/>
      <w:numFmt w:val="lowerLetter"/>
      <w:lvlText w:val="%8)"/>
      <w:lvlJc w:val="left"/>
      <w:pPr>
        <w:tabs>
          <w:tab w:val="left" w:pos="0"/>
        </w:tabs>
        <w:ind w:left="3785" w:hanging="420"/>
      </w:pPr>
    </w:lvl>
    <w:lvl w:ilvl="8">
      <w:start w:val="1"/>
      <w:numFmt w:val="lowerRoman"/>
      <w:lvlText w:val="%9."/>
      <w:lvlJc w:val="right"/>
      <w:pPr>
        <w:tabs>
          <w:tab w:val="left" w:pos="0"/>
        </w:tabs>
        <w:ind w:left="4205" w:hanging="420"/>
      </w:pPr>
    </w:lvl>
  </w:abstractNum>
  <w:abstractNum w:abstractNumId="2" w15:restartNumberingAfterBreak="0">
    <w:nsid w:val="2F000002"/>
    <w:multiLevelType w:val="multilevel"/>
    <w:tmpl w:val="070234CC"/>
    <w:lvl w:ilvl="0">
      <w:start w:val="1"/>
      <w:numFmt w:val="lowerLetter"/>
      <w:lvlText w:val="%1."/>
      <w:lvlJc w:val="left"/>
      <w:pPr>
        <w:ind w:left="425" w:hanging="425"/>
      </w:pPr>
      <w:rPr>
        <w:rFonts w:hint="default"/>
      </w:rPr>
    </w:lvl>
    <w:lvl w:ilvl="1">
      <w:start w:val="1"/>
      <w:numFmt w:val="lowerLetter"/>
      <w:lvlText w:val="%1."/>
      <w:lvlJc w:val="left"/>
      <w:pPr>
        <w:ind w:left="425" w:hanging="425"/>
      </w:pPr>
      <w:rPr>
        <w:rFonts w:hint="default"/>
      </w:rPr>
    </w:lvl>
    <w:lvl w:ilvl="2">
      <w:start w:val="1"/>
      <w:numFmt w:val="lowerLetter"/>
      <w:lvlText w:val="%1."/>
      <w:lvlJc w:val="left"/>
      <w:pPr>
        <w:ind w:left="425" w:hanging="425"/>
      </w:pPr>
      <w:rPr>
        <w:rFonts w:hint="default"/>
      </w:rPr>
    </w:lvl>
    <w:lvl w:ilvl="3">
      <w:start w:val="1"/>
      <w:numFmt w:val="lowerLetter"/>
      <w:lvlText w:val="%1."/>
      <w:lvlJc w:val="left"/>
      <w:pPr>
        <w:ind w:left="425" w:hanging="425"/>
      </w:pPr>
      <w:rPr>
        <w:rFonts w:hint="default"/>
      </w:rPr>
    </w:lvl>
    <w:lvl w:ilvl="4">
      <w:start w:val="1"/>
      <w:numFmt w:val="lowerLetter"/>
      <w:lvlText w:val="%1."/>
      <w:lvlJc w:val="left"/>
      <w:pPr>
        <w:ind w:left="425" w:hanging="425"/>
      </w:pPr>
      <w:rPr>
        <w:rFonts w:hint="default"/>
      </w:rPr>
    </w:lvl>
    <w:lvl w:ilvl="5">
      <w:start w:val="1"/>
      <w:numFmt w:val="lowerLetter"/>
      <w:lvlText w:val="%1."/>
      <w:lvlJc w:val="left"/>
      <w:pPr>
        <w:ind w:left="425" w:hanging="425"/>
      </w:pPr>
      <w:rPr>
        <w:rFonts w:hint="default"/>
      </w:rPr>
    </w:lvl>
    <w:lvl w:ilvl="6">
      <w:start w:val="1"/>
      <w:numFmt w:val="lowerLetter"/>
      <w:lvlText w:val="%1."/>
      <w:lvlJc w:val="left"/>
      <w:pPr>
        <w:ind w:left="425" w:hanging="425"/>
      </w:pPr>
      <w:rPr>
        <w:rFonts w:hint="default"/>
      </w:rPr>
    </w:lvl>
    <w:lvl w:ilvl="7">
      <w:start w:val="1"/>
      <w:numFmt w:val="lowerLetter"/>
      <w:lvlText w:val="%1."/>
      <w:lvlJc w:val="left"/>
      <w:pPr>
        <w:ind w:left="425" w:hanging="425"/>
      </w:pPr>
      <w:rPr>
        <w:rFonts w:hint="default"/>
      </w:rPr>
    </w:lvl>
    <w:lvl w:ilvl="8">
      <w:start w:val="1"/>
      <w:numFmt w:val="lowerLetter"/>
      <w:lvlText w:val="%1."/>
      <w:lvlJc w:val="left"/>
      <w:pPr>
        <w:ind w:left="425" w:hanging="425"/>
      </w:pPr>
      <w:rPr>
        <w:rFonts w:hint="default"/>
      </w:rPr>
    </w:lvl>
  </w:abstractNum>
  <w:abstractNum w:abstractNumId="3" w15:restartNumberingAfterBreak="0">
    <w:nsid w:val="2F000003"/>
    <w:multiLevelType w:val="multilevel"/>
    <w:tmpl w:val="1F0033C2"/>
    <w:lvl w:ilvl="0">
      <w:start w:val="1"/>
      <w:numFmt w:val="decimal"/>
      <w:lvlText w:val="%1)"/>
      <w:lvlJc w:val="left"/>
      <w:pPr>
        <w:tabs>
          <w:tab w:val="left" w:pos="845"/>
        </w:tabs>
        <w:ind w:left="845" w:hanging="420"/>
      </w:pPr>
      <w:rPr>
        <w:rFonts w:hint="eastAsia"/>
      </w:rPr>
    </w:lvl>
    <w:lvl w:ilvl="1">
      <w:start w:val="1"/>
      <w:numFmt w:val="lowerLetter"/>
      <w:lvlText w:val="%2)"/>
      <w:lvlJc w:val="left"/>
      <w:pPr>
        <w:tabs>
          <w:tab w:val="left" w:pos="0"/>
        </w:tabs>
        <w:ind w:left="1265" w:hanging="420"/>
      </w:pPr>
    </w:lvl>
    <w:lvl w:ilvl="2">
      <w:start w:val="1"/>
      <w:numFmt w:val="lowerRoman"/>
      <w:lvlText w:val="%3."/>
      <w:lvlJc w:val="right"/>
      <w:pPr>
        <w:tabs>
          <w:tab w:val="left" w:pos="0"/>
        </w:tabs>
        <w:ind w:left="1685" w:hanging="420"/>
      </w:pPr>
    </w:lvl>
    <w:lvl w:ilvl="3">
      <w:start w:val="1"/>
      <w:numFmt w:val="decimal"/>
      <w:lvlText w:val="%4."/>
      <w:lvlJc w:val="left"/>
      <w:pPr>
        <w:tabs>
          <w:tab w:val="left" w:pos="0"/>
        </w:tabs>
        <w:ind w:left="2105" w:hanging="420"/>
      </w:pPr>
    </w:lvl>
    <w:lvl w:ilvl="4">
      <w:start w:val="1"/>
      <w:numFmt w:val="lowerLetter"/>
      <w:lvlText w:val="%5)"/>
      <w:lvlJc w:val="left"/>
      <w:pPr>
        <w:tabs>
          <w:tab w:val="left" w:pos="0"/>
        </w:tabs>
        <w:ind w:left="2525" w:hanging="420"/>
      </w:pPr>
    </w:lvl>
    <w:lvl w:ilvl="5">
      <w:start w:val="1"/>
      <w:numFmt w:val="lowerRoman"/>
      <w:lvlText w:val="%6."/>
      <w:lvlJc w:val="right"/>
      <w:pPr>
        <w:tabs>
          <w:tab w:val="left" w:pos="0"/>
        </w:tabs>
        <w:ind w:left="2945" w:hanging="420"/>
      </w:pPr>
    </w:lvl>
    <w:lvl w:ilvl="6">
      <w:start w:val="1"/>
      <w:numFmt w:val="decimal"/>
      <w:lvlText w:val="%7."/>
      <w:lvlJc w:val="left"/>
      <w:pPr>
        <w:tabs>
          <w:tab w:val="left" w:pos="0"/>
        </w:tabs>
        <w:ind w:left="3365" w:hanging="420"/>
      </w:pPr>
    </w:lvl>
    <w:lvl w:ilvl="7">
      <w:start w:val="1"/>
      <w:numFmt w:val="lowerLetter"/>
      <w:lvlText w:val="%8)"/>
      <w:lvlJc w:val="left"/>
      <w:pPr>
        <w:tabs>
          <w:tab w:val="left" w:pos="0"/>
        </w:tabs>
        <w:ind w:left="3785" w:hanging="420"/>
      </w:pPr>
    </w:lvl>
    <w:lvl w:ilvl="8">
      <w:start w:val="1"/>
      <w:numFmt w:val="lowerRoman"/>
      <w:lvlText w:val="%9."/>
      <w:lvlJc w:val="right"/>
      <w:pPr>
        <w:tabs>
          <w:tab w:val="left" w:pos="0"/>
        </w:tabs>
        <w:ind w:left="4205" w:hanging="420"/>
      </w:pPr>
    </w:lvl>
  </w:abstractNum>
  <w:abstractNum w:abstractNumId="4" w15:restartNumberingAfterBreak="0">
    <w:nsid w:val="2F000004"/>
    <w:multiLevelType w:val="multilevel"/>
    <w:tmpl w:val="D090B30C"/>
    <w:lvl w:ilvl="0">
      <w:start w:val="1"/>
      <w:numFmt w:val="decimal"/>
      <w:suff w:val="nothing"/>
      <w:lvlText w:val="%1、"/>
      <w:lvlJc w:val="left"/>
    </w:lvl>
    <w:lvl w:ilvl="1">
      <w:start w:val="1"/>
      <w:numFmt w:val="decimal"/>
      <w:suff w:val="nothing"/>
      <w:lvlText w:val="%1、"/>
      <w:lvlJc w:val="left"/>
    </w:lvl>
    <w:lvl w:ilvl="2">
      <w:start w:val="1"/>
      <w:numFmt w:val="decimal"/>
      <w:suff w:val="nothing"/>
      <w:lvlText w:val="%1、"/>
      <w:lvlJc w:val="left"/>
    </w:lvl>
    <w:lvl w:ilvl="3">
      <w:start w:val="1"/>
      <w:numFmt w:val="decimal"/>
      <w:suff w:val="nothing"/>
      <w:lvlText w:val="%1、"/>
      <w:lvlJc w:val="left"/>
    </w:lvl>
    <w:lvl w:ilvl="4">
      <w:start w:val="1"/>
      <w:numFmt w:val="decimal"/>
      <w:suff w:val="nothing"/>
      <w:lvlText w:val="%1、"/>
      <w:lvlJc w:val="left"/>
    </w:lvl>
    <w:lvl w:ilvl="5">
      <w:start w:val="1"/>
      <w:numFmt w:val="decimal"/>
      <w:suff w:val="nothing"/>
      <w:lvlText w:val="%1、"/>
      <w:lvlJc w:val="left"/>
    </w:lvl>
    <w:lvl w:ilvl="6">
      <w:start w:val="1"/>
      <w:numFmt w:val="decimal"/>
      <w:suff w:val="nothing"/>
      <w:lvlText w:val="%1、"/>
      <w:lvlJc w:val="left"/>
    </w:lvl>
    <w:lvl w:ilvl="7">
      <w:start w:val="1"/>
      <w:numFmt w:val="decimal"/>
      <w:suff w:val="nothing"/>
      <w:lvlText w:val="%1、"/>
      <w:lvlJc w:val="left"/>
    </w:lvl>
    <w:lvl w:ilvl="8">
      <w:start w:val="1"/>
      <w:numFmt w:val="decimal"/>
      <w:suff w:val="nothing"/>
      <w:lvlText w:val="%1、"/>
      <w:lvlJc w:val="left"/>
    </w:lvl>
  </w:abstractNum>
  <w:abstractNum w:abstractNumId="5" w15:restartNumberingAfterBreak="0">
    <w:nsid w:val="2F000005"/>
    <w:multiLevelType w:val="multilevel"/>
    <w:tmpl w:val="1F001EB6"/>
    <w:lvl w:ilvl="0">
      <w:start w:val="1"/>
      <w:numFmt w:val="decimal"/>
      <w:lvlText w:val="%1)"/>
      <w:lvlJc w:val="left"/>
      <w:pPr>
        <w:tabs>
          <w:tab w:val="left" w:pos="845"/>
        </w:tabs>
        <w:ind w:left="845" w:hanging="420"/>
      </w:pPr>
      <w:rPr>
        <w:rFonts w:hint="eastAsia"/>
      </w:rPr>
    </w:lvl>
    <w:lvl w:ilvl="1">
      <w:start w:val="1"/>
      <w:numFmt w:val="lowerLetter"/>
      <w:lvlText w:val="%2)"/>
      <w:lvlJc w:val="left"/>
      <w:pPr>
        <w:tabs>
          <w:tab w:val="left" w:pos="0"/>
        </w:tabs>
        <w:ind w:left="1265" w:hanging="420"/>
      </w:pPr>
    </w:lvl>
    <w:lvl w:ilvl="2">
      <w:start w:val="1"/>
      <w:numFmt w:val="lowerRoman"/>
      <w:lvlText w:val="%3."/>
      <w:lvlJc w:val="right"/>
      <w:pPr>
        <w:tabs>
          <w:tab w:val="left" w:pos="0"/>
        </w:tabs>
        <w:ind w:left="1685" w:hanging="420"/>
      </w:pPr>
    </w:lvl>
    <w:lvl w:ilvl="3">
      <w:start w:val="1"/>
      <w:numFmt w:val="decimal"/>
      <w:lvlText w:val="%4."/>
      <w:lvlJc w:val="left"/>
      <w:pPr>
        <w:tabs>
          <w:tab w:val="left" w:pos="0"/>
        </w:tabs>
        <w:ind w:left="2105" w:hanging="420"/>
      </w:pPr>
    </w:lvl>
    <w:lvl w:ilvl="4">
      <w:start w:val="1"/>
      <w:numFmt w:val="lowerLetter"/>
      <w:lvlText w:val="%5)"/>
      <w:lvlJc w:val="left"/>
      <w:pPr>
        <w:tabs>
          <w:tab w:val="left" w:pos="0"/>
        </w:tabs>
        <w:ind w:left="2525" w:hanging="420"/>
      </w:pPr>
    </w:lvl>
    <w:lvl w:ilvl="5">
      <w:start w:val="1"/>
      <w:numFmt w:val="lowerRoman"/>
      <w:lvlText w:val="%6."/>
      <w:lvlJc w:val="right"/>
      <w:pPr>
        <w:tabs>
          <w:tab w:val="left" w:pos="0"/>
        </w:tabs>
        <w:ind w:left="2945" w:hanging="420"/>
      </w:pPr>
    </w:lvl>
    <w:lvl w:ilvl="6">
      <w:start w:val="1"/>
      <w:numFmt w:val="decimal"/>
      <w:lvlText w:val="%7."/>
      <w:lvlJc w:val="left"/>
      <w:pPr>
        <w:tabs>
          <w:tab w:val="left" w:pos="0"/>
        </w:tabs>
        <w:ind w:left="3365" w:hanging="420"/>
      </w:pPr>
    </w:lvl>
    <w:lvl w:ilvl="7">
      <w:start w:val="1"/>
      <w:numFmt w:val="lowerLetter"/>
      <w:lvlText w:val="%8)"/>
      <w:lvlJc w:val="left"/>
      <w:pPr>
        <w:tabs>
          <w:tab w:val="left" w:pos="0"/>
        </w:tabs>
        <w:ind w:left="3785" w:hanging="420"/>
      </w:pPr>
    </w:lvl>
    <w:lvl w:ilvl="8">
      <w:start w:val="1"/>
      <w:numFmt w:val="lowerRoman"/>
      <w:lvlText w:val="%9."/>
      <w:lvlJc w:val="right"/>
      <w:pPr>
        <w:tabs>
          <w:tab w:val="left" w:pos="0"/>
        </w:tabs>
        <w:ind w:left="4205" w:hanging="420"/>
      </w:pPr>
    </w:lvl>
  </w:abstractNum>
  <w:abstractNum w:abstractNumId="6" w15:restartNumberingAfterBreak="0">
    <w:nsid w:val="2F000006"/>
    <w:multiLevelType w:val="multilevel"/>
    <w:tmpl w:val="6E2ADB82"/>
    <w:lvl w:ilvl="0">
      <w:start w:val="1"/>
      <w:numFmt w:val="chineseCounting"/>
      <w:suff w:val="nothing"/>
      <w:lvlText w:val="（%1）"/>
      <w:lvlJc w:val="left"/>
      <w:pPr>
        <w:ind w:left="0" w:firstLine="420"/>
      </w:pPr>
      <w:rPr>
        <w:rFonts w:hint="eastAsia"/>
      </w:rPr>
    </w:lvl>
    <w:lvl w:ilvl="1">
      <w:start w:val="1"/>
      <w:numFmt w:val="chineseCounting"/>
      <w:suff w:val="nothing"/>
      <w:lvlText w:val="（%1）"/>
      <w:lvlJc w:val="left"/>
      <w:pPr>
        <w:ind w:left="0" w:firstLine="420"/>
      </w:pPr>
      <w:rPr>
        <w:rFonts w:hint="eastAsia"/>
      </w:rPr>
    </w:lvl>
    <w:lvl w:ilvl="2">
      <w:start w:val="1"/>
      <w:numFmt w:val="chineseCounting"/>
      <w:suff w:val="nothing"/>
      <w:lvlText w:val="（%1）"/>
      <w:lvlJc w:val="left"/>
      <w:pPr>
        <w:ind w:left="0" w:firstLine="420"/>
      </w:pPr>
      <w:rPr>
        <w:rFonts w:hint="eastAsia"/>
      </w:rPr>
    </w:lvl>
    <w:lvl w:ilvl="3">
      <w:start w:val="1"/>
      <w:numFmt w:val="chineseCounting"/>
      <w:suff w:val="nothing"/>
      <w:lvlText w:val="（%1）"/>
      <w:lvlJc w:val="left"/>
      <w:pPr>
        <w:ind w:left="0" w:firstLine="420"/>
      </w:pPr>
      <w:rPr>
        <w:rFonts w:hint="eastAsia"/>
      </w:rPr>
    </w:lvl>
    <w:lvl w:ilvl="4">
      <w:start w:val="1"/>
      <w:numFmt w:val="chineseCounting"/>
      <w:suff w:val="nothing"/>
      <w:lvlText w:val="（%1）"/>
      <w:lvlJc w:val="left"/>
      <w:pPr>
        <w:ind w:left="0" w:firstLine="420"/>
      </w:pPr>
      <w:rPr>
        <w:rFonts w:hint="eastAsia"/>
      </w:rPr>
    </w:lvl>
    <w:lvl w:ilvl="5">
      <w:start w:val="1"/>
      <w:numFmt w:val="chineseCounting"/>
      <w:suff w:val="nothing"/>
      <w:lvlText w:val="（%1）"/>
      <w:lvlJc w:val="left"/>
      <w:pPr>
        <w:ind w:left="0" w:firstLine="420"/>
      </w:pPr>
      <w:rPr>
        <w:rFonts w:hint="eastAsia"/>
      </w:rPr>
    </w:lvl>
    <w:lvl w:ilvl="6">
      <w:start w:val="1"/>
      <w:numFmt w:val="chineseCounting"/>
      <w:suff w:val="nothing"/>
      <w:lvlText w:val="（%1）"/>
      <w:lvlJc w:val="left"/>
      <w:pPr>
        <w:ind w:left="0" w:firstLine="420"/>
      </w:pPr>
      <w:rPr>
        <w:rFonts w:hint="eastAsia"/>
      </w:rPr>
    </w:lvl>
    <w:lvl w:ilvl="7">
      <w:start w:val="1"/>
      <w:numFmt w:val="chineseCounting"/>
      <w:suff w:val="nothing"/>
      <w:lvlText w:val="（%1）"/>
      <w:lvlJc w:val="left"/>
      <w:pPr>
        <w:ind w:left="0" w:firstLine="420"/>
      </w:pPr>
      <w:rPr>
        <w:rFonts w:hint="eastAsia"/>
      </w:rPr>
    </w:lvl>
    <w:lvl w:ilvl="8">
      <w:start w:val="1"/>
      <w:numFmt w:val="chineseCounting"/>
      <w:suff w:val="nothing"/>
      <w:lvlText w:val="（%1）"/>
      <w:lvlJc w:val="left"/>
      <w:pPr>
        <w:ind w:left="0" w:firstLine="420"/>
      </w:pPr>
      <w:rPr>
        <w:rFonts w:hint="eastAsia"/>
      </w:rPr>
    </w:lvl>
  </w:abstractNum>
  <w:abstractNum w:abstractNumId="7" w15:restartNumberingAfterBreak="0">
    <w:nsid w:val="2F000007"/>
    <w:multiLevelType w:val="multilevel"/>
    <w:tmpl w:val="C8E6AC78"/>
    <w:lvl w:ilvl="0">
      <w:start w:val="3"/>
      <w:numFmt w:val="chineseCounting"/>
      <w:suff w:val="space"/>
      <w:lvlText w:val="第%1章"/>
      <w:lvlJc w:val="left"/>
      <w:rPr>
        <w:rFonts w:hint="eastAsia"/>
      </w:rPr>
    </w:lvl>
    <w:lvl w:ilvl="1">
      <w:start w:val="3"/>
      <w:numFmt w:val="chineseCounting"/>
      <w:suff w:val="space"/>
      <w:lvlText w:val="第%1章"/>
      <w:lvlJc w:val="left"/>
      <w:rPr>
        <w:rFonts w:hint="eastAsia"/>
      </w:rPr>
    </w:lvl>
    <w:lvl w:ilvl="2">
      <w:start w:val="3"/>
      <w:numFmt w:val="chineseCounting"/>
      <w:suff w:val="space"/>
      <w:lvlText w:val="第%1章"/>
      <w:lvlJc w:val="left"/>
      <w:rPr>
        <w:rFonts w:hint="eastAsia"/>
      </w:rPr>
    </w:lvl>
    <w:lvl w:ilvl="3">
      <w:start w:val="3"/>
      <w:numFmt w:val="chineseCounting"/>
      <w:suff w:val="space"/>
      <w:lvlText w:val="第%1章"/>
      <w:lvlJc w:val="left"/>
      <w:rPr>
        <w:rFonts w:hint="eastAsia"/>
      </w:rPr>
    </w:lvl>
    <w:lvl w:ilvl="4">
      <w:start w:val="3"/>
      <w:numFmt w:val="chineseCounting"/>
      <w:suff w:val="space"/>
      <w:lvlText w:val="第%1章"/>
      <w:lvlJc w:val="left"/>
      <w:rPr>
        <w:rFonts w:hint="eastAsia"/>
      </w:rPr>
    </w:lvl>
    <w:lvl w:ilvl="5">
      <w:start w:val="3"/>
      <w:numFmt w:val="chineseCounting"/>
      <w:suff w:val="space"/>
      <w:lvlText w:val="第%1章"/>
      <w:lvlJc w:val="left"/>
      <w:rPr>
        <w:rFonts w:hint="eastAsia"/>
      </w:rPr>
    </w:lvl>
    <w:lvl w:ilvl="6">
      <w:start w:val="3"/>
      <w:numFmt w:val="chineseCounting"/>
      <w:suff w:val="space"/>
      <w:lvlText w:val="第%1章"/>
      <w:lvlJc w:val="left"/>
      <w:rPr>
        <w:rFonts w:hint="eastAsia"/>
      </w:rPr>
    </w:lvl>
    <w:lvl w:ilvl="7">
      <w:start w:val="3"/>
      <w:numFmt w:val="chineseCounting"/>
      <w:suff w:val="space"/>
      <w:lvlText w:val="第%1章"/>
      <w:lvlJc w:val="left"/>
      <w:rPr>
        <w:rFonts w:hint="eastAsia"/>
      </w:rPr>
    </w:lvl>
    <w:lvl w:ilvl="8">
      <w:start w:val="3"/>
      <w:numFmt w:val="chineseCounting"/>
      <w:suff w:val="space"/>
      <w:lvlText w:val="第%1章"/>
      <w:lvlJc w:val="left"/>
      <w:rPr>
        <w:rFonts w:hint="eastAsia"/>
      </w:rPr>
    </w:lvl>
  </w:abstractNum>
  <w:abstractNum w:abstractNumId="8" w15:restartNumberingAfterBreak="0">
    <w:nsid w:val="2F000008"/>
    <w:multiLevelType w:val="multilevel"/>
    <w:tmpl w:val="E9FE715A"/>
    <w:lvl w:ilvl="0">
      <w:start w:val="1"/>
      <w:numFmt w:val="chineseCounting"/>
      <w:suff w:val="nothing"/>
      <w:lvlText w:val="（%1）"/>
      <w:lvlJc w:val="left"/>
      <w:pPr>
        <w:ind w:left="0" w:firstLine="420"/>
      </w:pPr>
      <w:rPr>
        <w:rFonts w:hint="eastAsia"/>
      </w:rPr>
    </w:lvl>
    <w:lvl w:ilvl="1">
      <w:start w:val="1"/>
      <w:numFmt w:val="chineseCounting"/>
      <w:suff w:val="nothing"/>
      <w:lvlText w:val="（%1）"/>
      <w:lvlJc w:val="left"/>
      <w:pPr>
        <w:ind w:left="0" w:firstLine="420"/>
      </w:pPr>
      <w:rPr>
        <w:rFonts w:hint="eastAsia"/>
      </w:rPr>
    </w:lvl>
    <w:lvl w:ilvl="2">
      <w:start w:val="1"/>
      <w:numFmt w:val="chineseCounting"/>
      <w:suff w:val="nothing"/>
      <w:lvlText w:val="（%1）"/>
      <w:lvlJc w:val="left"/>
      <w:pPr>
        <w:ind w:left="0" w:firstLine="420"/>
      </w:pPr>
      <w:rPr>
        <w:rFonts w:hint="eastAsia"/>
      </w:rPr>
    </w:lvl>
    <w:lvl w:ilvl="3">
      <w:start w:val="1"/>
      <w:numFmt w:val="chineseCounting"/>
      <w:suff w:val="nothing"/>
      <w:lvlText w:val="（%1）"/>
      <w:lvlJc w:val="left"/>
      <w:pPr>
        <w:ind w:left="0" w:firstLine="420"/>
      </w:pPr>
      <w:rPr>
        <w:rFonts w:hint="eastAsia"/>
      </w:rPr>
    </w:lvl>
    <w:lvl w:ilvl="4">
      <w:start w:val="1"/>
      <w:numFmt w:val="chineseCounting"/>
      <w:suff w:val="nothing"/>
      <w:lvlText w:val="（%1）"/>
      <w:lvlJc w:val="left"/>
      <w:pPr>
        <w:ind w:left="0" w:firstLine="420"/>
      </w:pPr>
      <w:rPr>
        <w:rFonts w:hint="eastAsia"/>
      </w:rPr>
    </w:lvl>
    <w:lvl w:ilvl="5">
      <w:start w:val="1"/>
      <w:numFmt w:val="chineseCounting"/>
      <w:suff w:val="nothing"/>
      <w:lvlText w:val="（%1）"/>
      <w:lvlJc w:val="left"/>
      <w:pPr>
        <w:ind w:left="0" w:firstLine="420"/>
      </w:pPr>
      <w:rPr>
        <w:rFonts w:hint="eastAsia"/>
      </w:rPr>
    </w:lvl>
    <w:lvl w:ilvl="6">
      <w:start w:val="1"/>
      <w:numFmt w:val="chineseCounting"/>
      <w:suff w:val="nothing"/>
      <w:lvlText w:val="（%1）"/>
      <w:lvlJc w:val="left"/>
      <w:pPr>
        <w:ind w:left="0" w:firstLine="420"/>
      </w:pPr>
      <w:rPr>
        <w:rFonts w:hint="eastAsia"/>
      </w:rPr>
    </w:lvl>
    <w:lvl w:ilvl="7">
      <w:start w:val="1"/>
      <w:numFmt w:val="chineseCounting"/>
      <w:suff w:val="nothing"/>
      <w:lvlText w:val="（%1）"/>
      <w:lvlJc w:val="left"/>
      <w:pPr>
        <w:ind w:left="0" w:firstLine="420"/>
      </w:pPr>
      <w:rPr>
        <w:rFonts w:hint="eastAsia"/>
      </w:rPr>
    </w:lvl>
    <w:lvl w:ilvl="8">
      <w:start w:val="1"/>
      <w:numFmt w:val="chineseCounting"/>
      <w:suff w:val="nothing"/>
      <w:lvlText w:val="（%1）"/>
      <w:lvlJc w:val="left"/>
      <w:pPr>
        <w:ind w:left="0" w:firstLine="420"/>
      </w:pPr>
      <w:rPr>
        <w:rFonts w:hint="eastAsia"/>
      </w:rPr>
    </w:lvl>
  </w:abstractNum>
  <w:abstractNum w:abstractNumId="9" w15:restartNumberingAfterBreak="0">
    <w:nsid w:val="2F000009"/>
    <w:multiLevelType w:val="multilevel"/>
    <w:tmpl w:val="1F002FC8"/>
    <w:lvl w:ilvl="0">
      <w:start w:val="1"/>
      <w:numFmt w:val="decimal"/>
      <w:lvlText w:val="%1)"/>
      <w:lvlJc w:val="left"/>
      <w:pPr>
        <w:tabs>
          <w:tab w:val="left" w:pos="845"/>
        </w:tabs>
        <w:ind w:left="845" w:hanging="420"/>
      </w:pPr>
      <w:rPr>
        <w:rFonts w:hint="eastAsia"/>
      </w:rPr>
    </w:lvl>
    <w:lvl w:ilvl="1">
      <w:start w:val="1"/>
      <w:numFmt w:val="lowerLetter"/>
      <w:lvlText w:val="%2)"/>
      <w:lvlJc w:val="left"/>
      <w:pPr>
        <w:tabs>
          <w:tab w:val="left" w:pos="0"/>
        </w:tabs>
        <w:ind w:left="1265" w:hanging="420"/>
      </w:pPr>
    </w:lvl>
    <w:lvl w:ilvl="2">
      <w:start w:val="1"/>
      <w:numFmt w:val="lowerRoman"/>
      <w:lvlText w:val="%3."/>
      <w:lvlJc w:val="right"/>
      <w:pPr>
        <w:tabs>
          <w:tab w:val="left" w:pos="0"/>
        </w:tabs>
        <w:ind w:left="1685" w:hanging="420"/>
      </w:pPr>
    </w:lvl>
    <w:lvl w:ilvl="3">
      <w:start w:val="1"/>
      <w:numFmt w:val="decimal"/>
      <w:lvlText w:val="%4."/>
      <w:lvlJc w:val="left"/>
      <w:pPr>
        <w:tabs>
          <w:tab w:val="left" w:pos="0"/>
        </w:tabs>
        <w:ind w:left="2105" w:hanging="420"/>
      </w:pPr>
    </w:lvl>
    <w:lvl w:ilvl="4">
      <w:start w:val="1"/>
      <w:numFmt w:val="lowerLetter"/>
      <w:lvlText w:val="%5)"/>
      <w:lvlJc w:val="left"/>
      <w:pPr>
        <w:tabs>
          <w:tab w:val="left" w:pos="0"/>
        </w:tabs>
        <w:ind w:left="2525" w:hanging="420"/>
      </w:pPr>
    </w:lvl>
    <w:lvl w:ilvl="5">
      <w:start w:val="1"/>
      <w:numFmt w:val="lowerRoman"/>
      <w:lvlText w:val="%6."/>
      <w:lvlJc w:val="right"/>
      <w:pPr>
        <w:tabs>
          <w:tab w:val="left" w:pos="0"/>
        </w:tabs>
        <w:ind w:left="2945" w:hanging="420"/>
      </w:pPr>
    </w:lvl>
    <w:lvl w:ilvl="6">
      <w:start w:val="1"/>
      <w:numFmt w:val="decimal"/>
      <w:lvlText w:val="%7."/>
      <w:lvlJc w:val="left"/>
      <w:pPr>
        <w:tabs>
          <w:tab w:val="left" w:pos="0"/>
        </w:tabs>
        <w:ind w:left="3365" w:hanging="420"/>
      </w:pPr>
    </w:lvl>
    <w:lvl w:ilvl="7">
      <w:start w:val="1"/>
      <w:numFmt w:val="lowerLetter"/>
      <w:lvlText w:val="%8)"/>
      <w:lvlJc w:val="left"/>
      <w:pPr>
        <w:tabs>
          <w:tab w:val="left" w:pos="0"/>
        </w:tabs>
        <w:ind w:left="3785" w:hanging="420"/>
      </w:pPr>
    </w:lvl>
    <w:lvl w:ilvl="8">
      <w:start w:val="1"/>
      <w:numFmt w:val="lowerRoman"/>
      <w:lvlText w:val="%9."/>
      <w:lvlJc w:val="right"/>
      <w:pPr>
        <w:tabs>
          <w:tab w:val="left" w:pos="0"/>
        </w:tabs>
        <w:ind w:left="4205" w:hanging="420"/>
      </w:pPr>
    </w:lvl>
  </w:abstractNum>
  <w:abstractNum w:abstractNumId="10" w15:restartNumberingAfterBreak="0">
    <w:nsid w:val="2F00000A"/>
    <w:multiLevelType w:val="multilevel"/>
    <w:tmpl w:val="1F000B24"/>
    <w:lvl w:ilvl="0">
      <w:start w:val="1"/>
      <w:numFmt w:val="decimal"/>
      <w:lvlText w:val="%1)"/>
      <w:lvlJc w:val="left"/>
      <w:pPr>
        <w:tabs>
          <w:tab w:val="left" w:pos="845"/>
        </w:tabs>
        <w:ind w:left="845" w:hanging="420"/>
      </w:pPr>
      <w:rPr>
        <w:rFonts w:hint="eastAsia"/>
      </w:rPr>
    </w:lvl>
    <w:lvl w:ilvl="1">
      <w:start w:val="1"/>
      <w:numFmt w:val="lowerLetter"/>
      <w:lvlText w:val="%2)"/>
      <w:lvlJc w:val="left"/>
      <w:pPr>
        <w:tabs>
          <w:tab w:val="left" w:pos="0"/>
        </w:tabs>
        <w:ind w:left="1265" w:hanging="420"/>
      </w:pPr>
    </w:lvl>
    <w:lvl w:ilvl="2">
      <w:start w:val="1"/>
      <w:numFmt w:val="lowerRoman"/>
      <w:lvlText w:val="%3."/>
      <w:lvlJc w:val="right"/>
      <w:pPr>
        <w:tabs>
          <w:tab w:val="left" w:pos="0"/>
        </w:tabs>
        <w:ind w:left="1685" w:hanging="420"/>
      </w:pPr>
    </w:lvl>
    <w:lvl w:ilvl="3">
      <w:start w:val="1"/>
      <w:numFmt w:val="decimal"/>
      <w:lvlText w:val="%4."/>
      <w:lvlJc w:val="left"/>
      <w:pPr>
        <w:tabs>
          <w:tab w:val="left" w:pos="0"/>
        </w:tabs>
        <w:ind w:left="2105" w:hanging="420"/>
      </w:pPr>
    </w:lvl>
    <w:lvl w:ilvl="4">
      <w:start w:val="1"/>
      <w:numFmt w:val="lowerLetter"/>
      <w:lvlText w:val="%5)"/>
      <w:lvlJc w:val="left"/>
      <w:pPr>
        <w:tabs>
          <w:tab w:val="left" w:pos="0"/>
        </w:tabs>
        <w:ind w:left="2525" w:hanging="420"/>
      </w:pPr>
    </w:lvl>
    <w:lvl w:ilvl="5">
      <w:start w:val="1"/>
      <w:numFmt w:val="lowerRoman"/>
      <w:lvlText w:val="%6."/>
      <w:lvlJc w:val="right"/>
      <w:pPr>
        <w:tabs>
          <w:tab w:val="left" w:pos="0"/>
        </w:tabs>
        <w:ind w:left="2945" w:hanging="420"/>
      </w:pPr>
    </w:lvl>
    <w:lvl w:ilvl="6">
      <w:start w:val="1"/>
      <w:numFmt w:val="decimal"/>
      <w:lvlText w:val="%7."/>
      <w:lvlJc w:val="left"/>
      <w:pPr>
        <w:tabs>
          <w:tab w:val="left" w:pos="0"/>
        </w:tabs>
        <w:ind w:left="3365" w:hanging="420"/>
      </w:pPr>
    </w:lvl>
    <w:lvl w:ilvl="7">
      <w:start w:val="1"/>
      <w:numFmt w:val="lowerLetter"/>
      <w:lvlText w:val="%8)"/>
      <w:lvlJc w:val="left"/>
      <w:pPr>
        <w:tabs>
          <w:tab w:val="left" w:pos="0"/>
        </w:tabs>
        <w:ind w:left="3785" w:hanging="420"/>
      </w:pPr>
    </w:lvl>
    <w:lvl w:ilvl="8">
      <w:start w:val="1"/>
      <w:numFmt w:val="lowerRoman"/>
      <w:lvlText w:val="%9."/>
      <w:lvlJc w:val="right"/>
      <w:pPr>
        <w:tabs>
          <w:tab w:val="left" w:pos="0"/>
        </w:tabs>
        <w:ind w:left="4205" w:hanging="420"/>
      </w:pPr>
    </w:lvl>
  </w:abstractNum>
  <w:abstractNum w:abstractNumId="11" w15:restartNumberingAfterBreak="0">
    <w:nsid w:val="2F00000B"/>
    <w:multiLevelType w:val="multilevel"/>
    <w:tmpl w:val="1F0036F8"/>
    <w:lvl w:ilvl="0">
      <w:start w:val="1"/>
      <w:numFmt w:val="decimal"/>
      <w:lvlText w:val="%1)"/>
      <w:lvlJc w:val="left"/>
      <w:pPr>
        <w:tabs>
          <w:tab w:val="left" w:pos="845"/>
        </w:tabs>
        <w:ind w:left="845" w:hanging="420"/>
      </w:pPr>
      <w:rPr>
        <w:rFonts w:hint="eastAsia"/>
      </w:rPr>
    </w:lvl>
    <w:lvl w:ilvl="1">
      <w:start w:val="1"/>
      <w:numFmt w:val="lowerLetter"/>
      <w:lvlText w:val="%2)"/>
      <w:lvlJc w:val="left"/>
      <w:pPr>
        <w:tabs>
          <w:tab w:val="left" w:pos="0"/>
        </w:tabs>
        <w:ind w:left="1265" w:hanging="420"/>
      </w:pPr>
    </w:lvl>
    <w:lvl w:ilvl="2">
      <w:start w:val="1"/>
      <w:numFmt w:val="lowerRoman"/>
      <w:lvlText w:val="%3."/>
      <w:lvlJc w:val="right"/>
      <w:pPr>
        <w:tabs>
          <w:tab w:val="left" w:pos="0"/>
        </w:tabs>
        <w:ind w:left="1685" w:hanging="420"/>
      </w:pPr>
    </w:lvl>
    <w:lvl w:ilvl="3">
      <w:start w:val="1"/>
      <w:numFmt w:val="decimal"/>
      <w:lvlText w:val="%4."/>
      <w:lvlJc w:val="left"/>
      <w:pPr>
        <w:tabs>
          <w:tab w:val="left" w:pos="0"/>
        </w:tabs>
        <w:ind w:left="2105" w:hanging="420"/>
      </w:pPr>
    </w:lvl>
    <w:lvl w:ilvl="4">
      <w:start w:val="1"/>
      <w:numFmt w:val="lowerLetter"/>
      <w:lvlText w:val="%5)"/>
      <w:lvlJc w:val="left"/>
      <w:pPr>
        <w:tabs>
          <w:tab w:val="left" w:pos="0"/>
        </w:tabs>
        <w:ind w:left="2525" w:hanging="420"/>
      </w:pPr>
    </w:lvl>
    <w:lvl w:ilvl="5">
      <w:start w:val="1"/>
      <w:numFmt w:val="lowerRoman"/>
      <w:lvlText w:val="%6."/>
      <w:lvlJc w:val="right"/>
      <w:pPr>
        <w:tabs>
          <w:tab w:val="left" w:pos="0"/>
        </w:tabs>
        <w:ind w:left="2945" w:hanging="420"/>
      </w:pPr>
    </w:lvl>
    <w:lvl w:ilvl="6">
      <w:start w:val="1"/>
      <w:numFmt w:val="decimal"/>
      <w:lvlText w:val="%7."/>
      <w:lvlJc w:val="left"/>
      <w:pPr>
        <w:tabs>
          <w:tab w:val="left" w:pos="0"/>
        </w:tabs>
        <w:ind w:left="3365" w:hanging="420"/>
      </w:pPr>
    </w:lvl>
    <w:lvl w:ilvl="7">
      <w:start w:val="1"/>
      <w:numFmt w:val="lowerLetter"/>
      <w:lvlText w:val="%8)"/>
      <w:lvlJc w:val="left"/>
      <w:pPr>
        <w:tabs>
          <w:tab w:val="left" w:pos="0"/>
        </w:tabs>
        <w:ind w:left="3785" w:hanging="420"/>
      </w:pPr>
    </w:lvl>
    <w:lvl w:ilvl="8">
      <w:start w:val="1"/>
      <w:numFmt w:val="lowerRoman"/>
      <w:lvlText w:val="%9."/>
      <w:lvlJc w:val="right"/>
      <w:pPr>
        <w:tabs>
          <w:tab w:val="left" w:pos="0"/>
        </w:tabs>
        <w:ind w:left="4205" w:hanging="420"/>
      </w:pPr>
    </w:lvl>
  </w:abstractNum>
  <w:abstractNum w:abstractNumId="12" w15:restartNumberingAfterBreak="0">
    <w:nsid w:val="2F00000C"/>
    <w:multiLevelType w:val="multilevel"/>
    <w:tmpl w:val="1F002D78"/>
    <w:lvl w:ilvl="0">
      <w:start w:val="1"/>
      <w:numFmt w:val="decimal"/>
      <w:lvlText w:val="%1)"/>
      <w:lvlJc w:val="left"/>
      <w:pPr>
        <w:tabs>
          <w:tab w:val="left" w:pos="845"/>
        </w:tabs>
        <w:ind w:left="845" w:hanging="420"/>
      </w:pPr>
      <w:rPr>
        <w:rFonts w:hint="eastAsia"/>
      </w:rPr>
    </w:lvl>
    <w:lvl w:ilvl="1">
      <w:start w:val="1"/>
      <w:numFmt w:val="lowerLetter"/>
      <w:lvlText w:val="%2)"/>
      <w:lvlJc w:val="left"/>
      <w:pPr>
        <w:tabs>
          <w:tab w:val="left" w:pos="0"/>
        </w:tabs>
        <w:ind w:left="1265" w:hanging="420"/>
      </w:pPr>
    </w:lvl>
    <w:lvl w:ilvl="2">
      <w:start w:val="1"/>
      <w:numFmt w:val="lowerRoman"/>
      <w:lvlText w:val="%3."/>
      <w:lvlJc w:val="right"/>
      <w:pPr>
        <w:tabs>
          <w:tab w:val="left" w:pos="0"/>
        </w:tabs>
        <w:ind w:left="1685" w:hanging="420"/>
      </w:pPr>
    </w:lvl>
    <w:lvl w:ilvl="3">
      <w:start w:val="1"/>
      <w:numFmt w:val="decimal"/>
      <w:lvlText w:val="%4."/>
      <w:lvlJc w:val="left"/>
      <w:pPr>
        <w:tabs>
          <w:tab w:val="left" w:pos="0"/>
        </w:tabs>
        <w:ind w:left="2105" w:hanging="420"/>
      </w:pPr>
    </w:lvl>
    <w:lvl w:ilvl="4">
      <w:start w:val="1"/>
      <w:numFmt w:val="lowerLetter"/>
      <w:lvlText w:val="%5)"/>
      <w:lvlJc w:val="left"/>
      <w:pPr>
        <w:tabs>
          <w:tab w:val="left" w:pos="0"/>
        </w:tabs>
        <w:ind w:left="2525" w:hanging="420"/>
      </w:pPr>
    </w:lvl>
    <w:lvl w:ilvl="5">
      <w:start w:val="1"/>
      <w:numFmt w:val="lowerRoman"/>
      <w:lvlText w:val="%6."/>
      <w:lvlJc w:val="right"/>
      <w:pPr>
        <w:tabs>
          <w:tab w:val="left" w:pos="0"/>
        </w:tabs>
        <w:ind w:left="2945" w:hanging="420"/>
      </w:pPr>
    </w:lvl>
    <w:lvl w:ilvl="6">
      <w:start w:val="1"/>
      <w:numFmt w:val="decimal"/>
      <w:lvlText w:val="%7."/>
      <w:lvlJc w:val="left"/>
      <w:pPr>
        <w:tabs>
          <w:tab w:val="left" w:pos="0"/>
        </w:tabs>
        <w:ind w:left="3365" w:hanging="420"/>
      </w:pPr>
    </w:lvl>
    <w:lvl w:ilvl="7">
      <w:start w:val="1"/>
      <w:numFmt w:val="lowerLetter"/>
      <w:lvlText w:val="%8)"/>
      <w:lvlJc w:val="left"/>
      <w:pPr>
        <w:tabs>
          <w:tab w:val="left" w:pos="0"/>
        </w:tabs>
        <w:ind w:left="3785" w:hanging="420"/>
      </w:pPr>
    </w:lvl>
    <w:lvl w:ilvl="8">
      <w:start w:val="1"/>
      <w:numFmt w:val="lowerRoman"/>
      <w:lvlText w:val="%9."/>
      <w:lvlJc w:val="right"/>
      <w:pPr>
        <w:tabs>
          <w:tab w:val="left" w:pos="0"/>
        </w:tabs>
        <w:ind w:left="4205" w:hanging="420"/>
      </w:pPr>
    </w:lvl>
  </w:abstractNum>
  <w:abstractNum w:abstractNumId="13" w15:restartNumberingAfterBreak="0">
    <w:nsid w:val="2F00000D"/>
    <w:multiLevelType w:val="multilevel"/>
    <w:tmpl w:val="1F0020DD"/>
    <w:lvl w:ilvl="0">
      <w:start w:val="1"/>
      <w:numFmt w:val="decimal"/>
      <w:lvlText w:val="%1)"/>
      <w:lvlJc w:val="left"/>
      <w:pPr>
        <w:tabs>
          <w:tab w:val="left" w:pos="845"/>
        </w:tabs>
        <w:ind w:left="845" w:hanging="420"/>
      </w:pPr>
      <w:rPr>
        <w:rFonts w:hint="eastAsia"/>
      </w:rPr>
    </w:lvl>
    <w:lvl w:ilvl="1">
      <w:start w:val="1"/>
      <w:numFmt w:val="lowerLetter"/>
      <w:lvlText w:val="%2)"/>
      <w:lvlJc w:val="left"/>
      <w:pPr>
        <w:tabs>
          <w:tab w:val="left" w:pos="0"/>
        </w:tabs>
        <w:ind w:left="1265" w:hanging="420"/>
      </w:pPr>
    </w:lvl>
    <w:lvl w:ilvl="2">
      <w:start w:val="1"/>
      <w:numFmt w:val="lowerRoman"/>
      <w:lvlText w:val="%3."/>
      <w:lvlJc w:val="right"/>
      <w:pPr>
        <w:tabs>
          <w:tab w:val="left" w:pos="0"/>
        </w:tabs>
        <w:ind w:left="1685" w:hanging="420"/>
      </w:pPr>
    </w:lvl>
    <w:lvl w:ilvl="3">
      <w:start w:val="1"/>
      <w:numFmt w:val="decimal"/>
      <w:lvlText w:val="%4."/>
      <w:lvlJc w:val="left"/>
      <w:pPr>
        <w:tabs>
          <w:tab w:val="left" w:pos="0"/>
        </w:tabs>
        <w:ind w:left="2105" w:hanging="420"/>
      </w:pPr>
    </w:lvl>
    <w:lvl w:ilvl="4">
      <w:start w:val="1"/>
      <w:numFmt w:val="lowerLetter"/>
      <w:lvlText w:val="%5)"/>
      <w:lvlJc w:val="left"/>
      <w:pPr>
        <w:tabs>
          <w:tab w:val="left" w:pos="0"/>
        </w:tabs>
        <w:ind w:left="2525" w:hanging="420"/>
      </w:pPr>
    </w:lvl>
    <w:lvl w:ilvl="5">
      <w:start w:val="1"/>
      <w:numFmt w:val="lowerRoman"/>
      <w:lvlText w:val="%6."/>
      <w:lvlJc w:val="right"/>
      <w:pPr>
        <w:tabs>
          <w:tab w:val="left" w:pos="0"/>
        </w:tabs>
        <w:ind w:left="2945" w:hanging="420"/>
      </w:pPr>
    </w:lvl>
    <w:lvl w:ilvl="6">
      <w:start w:val="1"/>
      <w:numFmt w:val="decimal"/>
      <w:lvlText w:val="%7."/>
      <w:lvlJc w:val="left"/>
      <w:pPr>
        <w:tabs>
          <w:tab w:val="left" w:pos="0"/>
        </w:tabs>
        <w:ind w:left="3365" w:hanging="420"/>
      </w:pPr>
    </w:lvl>
    <w:lvl w:ilvl="7">
      <w:start w:val="1"/>
      <w:numFmt w:val="lowerLetter"/>
      <w:lvlText w:val="%8)"/>
      <w:lvlJc w:val="left"/>
      <w:pPr>
        <w:tabs>
          <w:tab w:val="left" w:pos="0"/>
        </w:tabs>
        <w:ind w:left="3785" w:hanging="420"/>
      </w:pPr>
    </w:lvl>
    <w:lvl w:ilvl="8">
      <w:start w:val="1"/>
      <w:numFmt w:val="lowerRoman"/>
      <w:lvlText w:val="%9."/>
      <w:lvlJc w:val="right"/>
      <w:pPr>
        <w:tabs>
          <w:tab w:val="left" w:pos="0"/>
        </w:tabs>
        <w:ind w:left="4205" w:hanging="420"/>
      </w:pPr>
    </w:lvl>
  </w:abstractNum>
  <w:abstractNum w:abstractNumId="14" w15:restartNumberingAfterBreak="0">
    <w:nsid w:val="2F00000E"/>
    <w:multiLevelType w:val="multilevel"/>
    <w:tmpl w:val="F8B86658"/>
    <w:lvl w:ilvl="0">
      <w:start w:val="1"/>
      <w:numFmt w:val="chineseCounting"/>
      <w:suff w:val="nothing"/>
      <w:lvlText w:val="（%1）"/>
      <w:lvlJc w:val="left"/>
      <w:pPr>
        <w:ind w:left="0" w:firstLine="420"/>
      </w:pPr>
      <w:rPr>
        <w:rFonts w:hint="eastAsia"/>
      </w:rPr>
    </w:lvl>
    <w:lvl w:ilvl="1">
      <w:start w:val="1"/>
      <w:numFmt w:val="chineseCounting"/>
      <w:suff w:val="nothing"/>
      <w:lvlText w:val="（%1）"/>
      <w:lvlJc w:val="left"/>
      <w:pPr>
        <w:ind w:left="0" w:firstLine="420"/>
      </w:pPr>
      <w:rPr>
        <w:rFonts w:hint="eastAsia"/>
      </w:rPr>
    </w:lvl>
    <w:lvl w:ilvl="2">
      <w:start w:val="1"/>
      <w:numFmt w:val="chineseCounting"/>
      <w:suff w:val="nothing"/>
      <w:lvlText w:val="（%1）"/>
      <w:lvlJc w:val="left"/>
      <w:pPr>
        <w:ind w:left="0" w:firstLine="420"/>
      </w:pPr>
      <w:rPr>
        <w:rFonts w:hint="eastAsia"/>
      </w:rPr>
    </w:lvl>
    <w:lvl w:ilvl="3">
      <w:start w:val="1"/>
      <w:numFmt w:val="chineseCounting"/>
      <w:suff w:val="nothing"/>
      <w:lvlText w:val="（%1）"/>
      <w:lvlJc w:val="left"/>
      <w:pPr>
        <w:ind w:left="0" w:firstLine="420"/>
      </w:pPr>
      <w:rPr>
        <w:rFonts w:hint="eastAsia"/>
      </w:rPr>
    </w:lvl>
    <w:lvl w:ilvl="4">
      <w:start w:val="1"/>
      <w:numFmt w:val="chineseCounting"/>
      <w:suff w:val="nothing"/>
      <w:lvlText w:val="（%1）"/>
      <w:lvlJc w:val="left"/>
      <w:pPr>
        <w:ind w:left="0" w:firstLine="420"/>
      </w:pPr>
      <w:rPr>
        <w:rFonts w:hint="eastAsia"/>
      </w:rPr>
    </w:lvl>
    <w:lvl w:ilvl="5">
      <w:start w:val="1"/>
      <w:numFmt w:val="chineseCounting"/>
      <w:suff w:val="nothing"/>
      <w:lvlText w:val="（%1）"/>
      <w:lvlJc w:val="left"/>
      <w:pPr>
        <w:ind w:left="0" w:firstLine="420"/>
      </w:pPr>
      <w:rPr>
        <w:rFonts w:hint="eastAsia"/>
      </w:rPr>
    </w:lvl>
    <w:lvl w:ilvl="6">
      <w:start w:val="1"/>
      <w:numFmt w:val="chineseCounting"/>
      <w:suff w:val="nothing"/>
      <w:lvlText w:val="（%1）"/>
      <w:lvlJc w:val="left"/>
      <w:pPr>
        <w:ind w:left="0" w:firstLine="420"/>
      </w:pPr>
      <w:rPr>
        <w:rFonts w:hint="eastAsia"/>
      </w:rPr>
    </w:lvl>
    <w:lvl w:ilvl="7">
      <w:start w:val="1"/>
      <w:numFmt w:val="chineseCounting"/>
      <w:suff w:val="nothing"/>
      <w:lvlText w:val="（%1）"/>
      <w:lvlJc w:val="left"/>
      <w:pPr>
        <w:ind w:left="0" w:firstLine="420"/>
      </w:pPr>
      <w:rPr>
        <w:rFonts w:hint="eastAsia"/>
      </w:rPr>
    </w:lvl>
    <w:lvl w:ilvl="8">
      <w:start w:val="1"/>
      <w:numFmt w:val="chineseCounting"/>
      <w:suff w:val="nothing"/>
      <w:lvlText w:val="（%1）"/>
      <w:lvlJc w:val="left"/>
      <w:pPr>
        <w:ind w:left="0" w:firstLine="420"/>
      </w:pPr>
      <w:rPr>
        <w:rFonts w:hint="eastAsia"/>
      </w:rPr>
    </w:lvl>
  </w:abstractNum>
  <w:abstractNum w:abstractNumId="15" w15:restartNumberingAfterBreak="0">
    <w:nsid w:val="2F00000F"/>
    <w:multiLevelType w:val="multilevel"/>
    <w:tmpl w:val="C18EF102"/>
    <w:lvl w:ilvl="0">
      <w:start w:val="1"/>
      <w:numFmt w:val="decimal"/>
      <w:suff w:val="nothing"/>
      <w:lvlText w:val="%1、"/>
      <w:lvlJc w:val="left"/>
    </w:lvl>
    <w:lvl w:ilvl="1">
      <w:start w:val="1"/>
      <w:numFmt w:val="decimal"/>
      <w:suff w:val="nothing"/>
      <w:lvlText w:val="%1、"/>
      <w:lvlJc w:val="left"/>
    </w:lvl>
    <w:lvl w:ilvl="2">
      <w:start w:val="1"/>
      <w:numFmt w:val="decimal"/>
      <w:suff w:val="nothing"/>
      <w:lvlText w:val="%1、"/>
      <w:lvlJc w:val="left"/>
    </w:lvl>
    <w:lvl w:ilvl="3">
      <w:start w:val="1"/>
      <w:numFmt w:val="decimal"/>
      <w:suff w:val="nothing"/>
      <w:lvlText w:val="%1、"/>
      <w:lvlJc w:val="left"/>
    </w:lvl>
    <w:lvl w:ilvl="4">
      <w:start w:val="1"/>
      <w:numFmt w:val="decimal"/>
      <w:suff w:val="nothing"/>
      <w:lvlText w:val="%1、"/>
      <w:lvlJc w:val="left"/>
    </w:lvl>
    <w:lvl w:ilvl="5">
      <w:start w:val="1"/>
      <w:numFmt w:val="decimal"/>
      <w:suff w:val="nothing"/>
      <w:lvlText w:val="%1、"/>
      <w:lvlJc w:val="left"/>
    </w:lvl>
    <w:lvl w:ilvl="6">
      <w:start w:val="1"/>
      <w:numFmt w:val="decimal"/>
      <w:suff w:val="nothing"/>
      <w:lvlText w:val="%1、"/>
      <w:lvlJc w:val="left"/>
    </w:lvl>
    <w:lvl w:ilvl="7">
      <w:start w:val="1"/>
      <w:numFmt w:val="decimal"/>
      <w:suff w:val="nothing"/>
      <w:lvlText w:val="%1、"/>
      <w:lvlJc w:val="left"/>
    </w:lvl>
    <w:lvl w:ilvl="8">
      <w:start w:val="1"/>
      <w:numFmt w:val="decimal"/>
      <w:suff w:val="nothing"/>
      <w:lvlText w:val="%1、"/>
      <w:lvlJc w:val="left"/>
    </w:lvl>
  </w:abstractNum>
  <w:abstractNum w:abstractNumId="16" w15:restartNumberingAfterBreak="0">
    <w:nsid w:val="2F000010"/>
    <w:multiLevelType w:val="multilevel"/>
    <w:tmpl w:val="960842CE"/>
    <w:lvl w:ilvl="0">
      <w:start w:val="1"/>
      <w:numFmt w:val="decimal"/>
      <w:suff w:val="nothing"/>
      <w:lvlText w:val="（%1）"/>
      <w:lvlJc w:val="left"/>
    </w:lvl>
    <w:lvl w:ilvl="1">
      <w:start w:val="1"/>
      <w:numFmt w:val="decimal"/>
      <w:suff w:val="nothing"/>
      <w:lvlText w:val="（%1）"/>
      <w:lvlJc w:val="left"/>
    </w:lvl>
    <w:lvl w:ilvl="2">
      <w:start w:val="1"/>
      <w:numFmt w:val="decimal"/>
      <w:suff w:val="nothing"/>
      <w:lvlText w:val="（%1）"/>
      <w:lvlJc w:val="left"/>
    </w:lvl>
    <w:lvl w:ilvl="3">
      <w:start w:val="1"/>
      <w:numFmt w:val="decimal"/>
      <w:suff w:val="nothing"/>
      <w:lvlText w:val="（%1）"/>
      <w:lvlJc w:val="left"/>
    </w:lvl>
    <w:lvl w:ilvl="4">
      <w:start w:val="1"/>
      <w:numFmt w:val="decimal"/>
      <w:suff w:val="nothing"/>
      <w:lvlText w:val="（%1）"/>
      <w:lvlJc w:val="left"/>
    </w:lvl>
    <w:lvl w:ilvl="5">
      <w:start w:val="1"/>
      <w:numFmt w:val="decimal"/>
      <w:suff w:val="nothing"/>
      <w:lvlText w:val="（%1）"/>
      <w:lvlJc w:val="left"/>
    </w:lvl>
    <w:lvl w:ilvl="6">
      <w:start w:val="1"/>
      <w:numFmt w:val="decimal"/>
      <w:suff w:val="nothing"/>
      <w:lvlText w:val="（%1）"/>
      <w:lvlJc w:val="left"/>
    </w:lvl>
    <w:lvl w:ilvl="7">
      <w:start w:val="1"/>
      <w:numFmt w:val="decimal"/>
      <w:suff w:val="nothing"/>
      <w:lvlText w:val="（%1）"/>
      <w:lvlJc w:val="left"/>
    </w:lvl>
    <w:lvl w:ilvl="8">
      <w:start w:val="1"/>
      <w:numFmt w:val="decimal"/>
      <w:suff w:val="nothing"/>
      <w:lvlText w:val="（%1）"/>
      <w:lvlJc w:val="left"/>
    </w:lvl>
  </w:abstractNum>
  <w:abstractNum w:abstractNumId="17" w15:restartNumberingAfterBreak="0">
    <w:nsid w:val="2F000011"/>
    <w:multiLevelType w:val="multilevel"/>
    <w:tmpl w:val="1F001753"/>
    <w:lvl w:ilvl="0">
      <w:start w:val="1"/>
      <w:numFmt w:val="decimal"/>
      <w:lvlText w:val="%1)"/>
      <w:lvlJc w:val="left"/>
      <w:pPr>
        <w:tabs>
          <w:tab w:val="left" w:pos="845"/>
        </w:tabs>
        <w:ind w:left="845" w:hanging="420"/>
      </w:pPr>
      <w:rPr>
        <w:rFonts w:hint="eastAsia"/>
      </w:rPr>
    </w:lvl>
    <w:lvl w:ilvl="1">
      <w:start w:val="1"/>
      <w:numFmt w:val="lowerLetter"/>
      <w:lvlText w:val="%2)"/>
      <w:lvlJc w:val="left"/>
      <w:pPr>
        <w:tabs>
          <w:tab w:val="left" w:pos="0"/>
        </w:tabs>
        <w:ind w:left="1265" w:hanging="420"/>
      </w:pPr>
    </w:lvl>
    <w:lvl w:ilvl="2">
      <w:start w:val="1"/>
      <w:numFmt w:val="lowerRoman"/>
      <w:lvlText w:val="%3."/>
      <w:lvlJc w:val="right"/>
      <w:pPr>
        <w:tabs>
          <w:tab w:val="left" w:pos="0"/>
        </w:tabs>
        <w:ind w:left="1685" w:hanging="420"/>
      </w:pPr>
    </w:lvl>
    <w:lvl w:ilvl="3">
      <w:start w:val="1"/>
      <w:numFmt w:val="decimal"/>
      <w:lvlText w:val="%4."/>
      <w:lvlJc w:val="left"/>
      <w:pPr>
        <w:tabs>
          <w:tab w:val="left" w:pos="0"/>
        </w:tabs>
        <w:ind w:left="2105" w:hanging="420"/>
      </w:pPr>
    </w:lvl>
    <w:lvl w:ilvl="4">
      <w:start w:val="1"/>
      <w:numFmt w:val="lowerLetter"/>
      <w:lvlText w:val="%5)"/>
      <w:lvlJc w:val="left"/>
      <w:pPr>
        <w:tabs>
          <w:tab w:val="left" w:pos="0"/>
        </w:tabs>
        <w:ind w:left="2525" w:hanging="420"/>
      </w:pPr>
    </w:lvl>
    <w:lvl w:ilvl="5">
      <w:start w:val="1"/>
      <w:numFmt w:val="lowerRoman"/>
      <w:lvlText w:val="%6."/>
      <w:lvlJc w:val="right"/>
      <w:pPr>
        <w:tabs>
          <w:tab w:val="left" w:pos="0"/>
        </w:tabs>
        <w:ind w:left="2945" w:hanging="420"/>
      </w:pPr>
    </w:lvl>
    <w:lvl w:ilvl="6">
      <w:start w:val="1"/>
      <w:numFmt w:val="decimal"/>
      <w:lvlText w:val="%7."/>
      <w:lvlJc w:val="left"/>
      <w:pPr>
        <w:tabs>
          <w:tab w:val="left" w:pos="0"/>
        </w:tabs>
        <w:ind w:left="3365" w:hanging="420"/>
      </w:pPr>
    </w:lvl>
    <w:lvl w:ilvl="7">
      <w:start w:val="1"/>
      <w:numFmt w:val="lowerLetter"/>
      <w:lvlText w:val="%8)"/>
      <w:lvlJc w:val="left"/>
      <w:pPr>
        <w:tabs>
          <w:tab w:val="left" w:pos="0"/>
        </w:tabs>
        <w:ind w:left="3785" w:hanging="420"/>
      </w:pPr>
    </w:lvl>
    <w:lvl w:ilvl="8">
      <w:start w:val="1"/>
      <w:numFmt w:val="lowerRoman"/>
      <w:lvlText w:val="%9."/>
      <w:lvlJc w:val="right"/>
      <w:pPr>
        <w:tabs>
          <w:tab w:val="left" w:pos="0"/>
        </w:tabs>
        <w:ind w:left="4205" w:hanging="420"/>
      </w:pPr>
    </w:lvl>
  </w:abstractNum>
  <w:abstractNum w:abstractNumId="18" w15:restartNumberingAfterBreak="0">
    <w:nsid w:val="2F000012"/>
    <w:multiLevelType w:val="multilevel"/>
    <w:tmpl w:val="1F00096D"/>
    <w:lvl w:ilvl="0">
      <w:start w:val="1"/>
      <w:numFmt w:val="decimal"/>
      <w:lvlText w:val="%1)"/>
      <w:lvlJc w:val="left"/>
      <w:pPr>
        <w:tabs>
          <w:tab w:val="left" w:pos="845"/>
        </w:tabs>
        <w:ind w:left="845" w:hanging="420"/>
      </w:pPr>
      <w:rPr>
        <w:rFonts w:hint="eastAsia"/>
      </w:rPr>
    </w:lvl>
    <w:lvl w:ilvl="1">
      <w:start w:val="1"/>
      <w:numFmt w:val="lowerLetter"/>
      <w:lvlText w:val="%2)"/>
      <w:lvlJc w:val="left"/>
      <w:pPr>
        <w:tabs>
          <w:tab w:val="left" w:pos="0"/>
        </w:tabs>
        <w:ind w:left="1265" w:hanging="420"/>
      </w:pPr>
    </w:lvl>
    <w:lvl w:ilvl="2">
      <w:start w:val="1"/>
      <w:numFmt w:val="lowerRoman"/>
      <w:lvlText w:val="%3."/>
      <w:lvlJc w:val="right"/>
      <w:pPr>
        <w:tabs>
          <w:tab w:val="left" w:pos="0"/>
        </w:tabs>
        <w:ind w:left="1685" w:hanging="420"/>
      </w:pPr>
    </w:lvl>
    <w:lvl w:ilvl="3">
      <w:start w:val="1"/>
      <w:numFmt w:val="decimal"/>
      <w:lvlText w:val="%4."/>
      <w:lvlJc w:val="left"/>
      <w:pPr>
        <w:tabs>
          <w:tab w:val="left" w:pos="0"/>
        </w:tabs>
        <w:ind w:left="2105" w:hanging="420"/>
      </w:pPr>
    </w:lvl>
    <w:lvl w:ilvl="4">
      <w:start w:val="1"/>
      <w:numFmt w:val="lowerLetter"/>
      <w:lvlText w:val="%5)"/>
      <w:lvlJc w:val="left"/>
      <w:pPr>
        <w:tabs>
          <w:tab w:val="left" w:pos="0"/>
        </w:tabs>
        <w:ind w:left="2525" w:hanging="420"/>
      </w:pPr>
    </w:lvl>
    <w:lvl w:ilvl="5">
      <w:start w:val="1"/>
      <w:numFmt w:val="lowerRoman"/>
      <w:lvlText w:val="%6."/>
      <w:lvlJc w:val="right"/>
      <w:pPr>
        <w:tabs>
          <w:tab w:val="left" w:pos="0"/>
        </w:tabs>
        <w:ind w:left="2945" w:hanging="420"/>
      </w:pPr>
    </w:lvl>
    <w:lvl w:ilvl="6">
      <w:start w:val="1"/>
      <w:numFmt w:val="decimal"/>
      <w:lvlText w:val="%7."/>
      <w:lvlJc w:val="left"/>
      <w:pPr>
        <w:tabs>
          <w:tab w:val="left" w:pos="0"/>
        </w:tabs>
        <w:ind w:left="3365" w:hanging="420"/>
      </w:pPr>
    </w:lvl>
    <w:lvl w:ilvl="7">
      <w:start w:val="1"/>
      <w:numFmt w:val="lowerLetter"/>
      <w:lvlText w:val="%8)"/>
      <w:lvlJc w:val="left"/>
      <w:pPr>
        <w:tabs>
          <w:tab w:val="left" w:pos="0"/>
        </w:tabs>
        <w:ind w:left="3785" w:hanging="420"/>
      </w:pPr>
    </w:lvl>
    <w:lvl w:ilvl="8">
      <w:start w:val="1"/>
      <w:numFmt w:val="lowerRoman"/>
      <w:lvlText w:val="%9."/>
      <w:lvlJc w:val="right"/>
      <w:pPr>
        <w:tabs>
          <w:tab w:val="left" w:pos="0"/>
        </w:tabs>
        <w:ind w:left="4205" w:hanging="420"/>
      </w:pPr>
    </w:lvl>
  </w:abstractNum>
  <w:abstractNum w:abstractNumId="19" w15:restartNumberingAfterBreak="0">
    <w:nsid w:val="2F000013"/>
    <w:multiLevelType w:val="multilevel"/>
    <w:tmpl w:val="1F000A9E"/>
    <w:lvl w:ilvl="0">
      <w:start w:val="1"/>
      <w:numFmt w:val="decimal"/>
      <w:lvlText w:val="%1)"/>
      <w:lvlJc w:val="left"/>
      <w:pPr>
        <w:tabs>
          <w:tab w:val="left" w:pos="845"/>
        </w:tabs>
        <w:ind w:left="845" w:hanging="420"/>
      </w:pPr>
      <w:rPr>
        <w:rFonts w:hint="eastAsia"/>
      </w:rPr>
    </w:lvl>
    <w:lvl w:ilvl="1">
      <w:start w:val="1"/>
      <w:numFmt w:val="lowerLetter"/>
      <w:lvlText w:val="%2)"/>
      <w:lvlJc w:val="left"/>
      <w:pPr>
        <w:tabs>
          <w:tab w:val="left" w:pos="0"/>
        </w:tabs>
        <w:ind w:left="1265" w:hanging="420"/>
      </w:pPr>
    </w:lvl>
    <w:lvl w:ilvl="2">
      <w:start w:val="1"/>
      <w:numFmt w:val="lowerRoman"/>
      <w:lvlText w:val="%3."/>
      <w:lvlJc w:val="right"/>
      <w:pPr>
        <w:tabs>
          <w:tab w:val="left" w:pos="0"/>
        </w:tabs>
        <w:ind w:left="1685" w:hanging="420"/>
      </w:pPr>
    </w:lvl>
    <w:lvl w:ilvl="3">
      <w:start w:val="1"/>
      <w:numFmt w:val="decimal"/>
      <w:lvlText w:val="%4."/>
      <w:lvlJc w:val="left"/>
      <w:pPr>
        <w:tabs>
          <w:tab w:val="left" w:pos="0"/>
        </w:tabs>
        <w:ind w:left="2105" w:hanging="420"/>
      </w:pPr>
    </w:lvl>
    <w:lvl w:ilvl="4">
      <w:start w:val="1"/>
      <w:numFmt w:val="lowerLetter"/>
      <w:lvlText w:val="%5)"/>
      <w:lvlJc w:val="left"/>
      <w:pPr>
        <w:tabs>
          <w:tab w:val="left" w:pos="0"/>
        </w:tabs>
        <w:ind w:left="2525" w:hanging="420"/>
      </w:pPr>
    </w:lvl>
    <w:lvl w:ilvl="5">
      <w:start w:val="1"/>
      <w:numFmt w:val="lowerRoman"/>
      <w:lvlText w:val="%6."/>
      <w:lvlJc w:val="right"/>
      <w:pPr>
        <w:tabs>
          <w:tab w:val="left" w:pos="0"/>
        </w:tabs>
        <w:ind w:left="2945" w:hanging="420"/>
      </w:pPr>
    </w:lvl>
    <w:lvl w:ilvl="6">
      <w:start w:val="1"/>
      <w:numFmt w:val="decimal"/>
      <w:lvlText w:val="%7."/>
      <w:lvlJc w:val="left"/>
      <w:pPr>
        <w:tabs>
          <w:tab w:val="left" w:pos="0"/>
        </w:tabs>
        <w:ind w:left="3365" w:hanging="420"/>
      </w:pPr>
    </w:lvl>
    <w:lvl w:ilvl="7">
      <w:start w:val="1"/>
      <w:numFmt w:val="lowerLetter"/>
      <w:lvlText w:val="%8)"/>
      <w:lvlJc w:val="left"/>
      <w:pPr>
        <w:tabs>
          <w:tab w:val="left" w:pos="0"/>
        </w:tabs>
        <w:ind w:left="3785" w:hanging="420"/>
      </w:pPr>
    </w:lvl>
    <w:lvl w:ilvl="8">
      <w:start w:val="1"/>
      <w:numFmt w:val="lowerRoman"/>
      <w:lvlText w:val="%9."/>
      <w:lvlJc w:val="right"/>
      <w:pPr>
        <w:tabs>
          <w:tab w:val="left" w:pos="0"/>
        </w:tabs>
        <w:ind w:left="4205" w:hanging="420"/>
      </w:pPr>
    </w:lvl>
  </w:abstractNum>
  <w:abstractNum w:abstractNumId="20" w15:restartNumberingAfterBreak="0">
    <w:nsid w:val="2F000014"/>
    <w:multiLevelType w:val="multilevel"/>
    <w:tmpl w:val="40D81192"/>
    <w:lvl w:ilvl="0">
      <w:start w:val="1"/>
      <w:numFmt w:val="decimal"/>
      <w:suff w:val="space"/>
      <w:lvlText w:val="%1."/>
      <w:lvlJc w:val="left"/>
    </w:lvl>
    <w:lvl w:ilvl="1">
      <w:start w:val="1"/>
      <w:numFmt w:val="decimal"/>
      <w:suff w:val="space"/>
      <w:lvlText w:val="%1."/>
      <w:lvlJc w:val="left"/>
    </w:lvl>
    <w:lvl w:ilvl="2">
      <w:start w:val="1"/>
      <w:numFmt w:val="decimal"/>
      <w:suff w:val="space"/>
      <w:lvlText w:val="%1."/>
      <w:lvlJc w:val="left"/>
    </w:lvl>
    <w:lvl w:ilvl="3">
      <w:start w:val="1"/>
      <w:numFmt w:val="decimal"/>
      <w:suff w:val="space"/>
      <w:lvlText w:val="%1."/>
      <w:lvlJc w:val="left"/>
    </w:lvl>
    <w:lvl w:ilvl="4">
      <w:start w:val="1"/>
      <w:numFmt w:val="decimal"/>
      <w:suff w:val="space"/>
      <w:lvlText w:val="%1."/>
      <w:lvlJc w:val="left"/>
    </w:lvl>
    <w:lvl w:ilvl="5">
      <w:start w:val="1"/>
      <w:numFmt w:val="decimal"/>
      <w:suff w:val="space"/>
      <w:lvlText w:val="%1."/>
      <w:lvlJc w:val="left"/>
    </w:lvl>
    <w:lvl w:ilvl="6">
      <w:start w:val="1"/>
      <w:numFmt w:val="decimal"/>
      <w:suff w:val="space"/>
      <w:lvlText w:val="%1."/>
      <w:lvlJc w:val="left"/>
    </w:lvl>
    <w:lvl w:ilvl="7">
      <w:start w:val="1"/>
      <w:numFmt w:val="decimal"/>
      <w:suff w:val="space"/>
      <w:lvlText w:val="%1."/>
      <w:lvlJc w:val="left"/>
    </w:lvl>
    <w:lvl w:ilvl="8">
      <w:start w:val="1"/>
      <w:numFmt w:val="decimal"/>
      <w:suff w:val="space"/>
      <w:lvlText w:val="%1."/>
      <w:lvlJc w:val="left"/>
    </w:lvl>
  </w:abstractNum>
  <w:abstractNum w:abstractNumId="21" w15:restartNumberingAfterBreak="0">
    <w:nsid w:val="2F000015"/>
    <w:multiLevelType w:val="multilevel"/>
    <w:tmpl w:val="1F001C86"/>
    <w:lvl w:ilvl="0">
      <w:start w:val="1"/>
      <w:numFmt w:val="decimal"/>
      <w:lvlText w:val="%1)"/>
      <w:lvlJc w:val="left"/>
      <w:pPr>
        <w:tabs>
          <w:tab w:val="left" w:pos="845"/>
        </w:tabs>
        <w:ind w:left="845" w:hanging="420"/>
      </w:pPr>
      <w:rPr>
        <w:rFonts w:hint="eastAsia"/>
      </w:rPr>
    </w:lvl>
    <w:lvl w:ilvl="1">
      <w:start w:val="1"/>
      <w:numFmt w:val="lowerLetter"/>
      <w:lvlText w:val="%2)"/>
      <w:lvlJc w:val="left"/>
      <w:pPr>
        <w:tabs>
          <w:tab w:val="left" w:pos="0"/>
        </w:tabs>
        <w:ind w:left="1265" w:hanging="420"/>
      </w:pPr>
    </w:lvl>
    <w:lvl w:ilvl="2">
      <w:start w:val="1"/>
      <w:numFmt w:val="lowerRoman"/>
      <w:lvlText w:val="%3."/>
      <w:lvlJc w:val="right"/>
      <w:pPr>
        <w:tabs>
          <w:tab w:val="left" w:pos="0"/>
        </w:tabs>
        <w:ind w:left="1685" w:hanging="420"/>
      </w:pPr>
    </w:lvl>
    <w:lvl w:ilvl="3">
      <w:start w:val="1"/>
      <w:numFmt w:val="decimal"/>
      <w:lvlText w:val="%4."/>
      <w:lvlJc w:val="left"/>
      <w:pPr>
        <w:tabs>
          <w:tab w:val="left" w:pos="0"/>
        </w:tabs>
        <w:ind w:left="2105" w:hanging="420"/>
      </w:pPr>
    </w:lvl>
    <w:lvl w:ilvl="4">
      <w:start w:val="1"/>
      <w:numFmt w:val="lowerLetter"/>
      <w:lvlText w:val="%5)"/>
      <w:lvlJc w:val="left"/>
      <w:pPr>
        <w:tabs>
          <w:tab w:val="left" w:pos="0"/>
        </w:tabs>
        <w:ind w:left="2525" w:hanging="420"/>
      </w:pPr>
    </w:lvl>
    <w:lvl w:ilvl="5">
      <w:start w:val="1"/>
      <w:numFmt w:val="lowerRoman"/>
      <w:lvlText w:val="%6."/>
      <w:lvlJc w:val="right"/>
      <w:pPr>
        <w:tabs>
          <w:tab w:val="left" w:pos="0"/>
        </w:tabs>
        <w:ind w:left="2945" w:hanging="420"/>
      </w:pPr>
    </w:lvl>
    <w:lvl w:ilvl="6">
      <w:start w:val="1"/>
      <w:numFmt w:val="decimal"/>
      <w:lvlText w:val="%7."/>
      <w:lvlJc w:val="left"/>
      <w:pPr>
        <w:tabs>
          <w:tab w:val="left" w:pos="0"/>
        </w:tabs>
        <w:ind w:left="3365" w:hanging="420"/>
      </w:pPr>
    </w:lvl>
    <w:lvl w:ilvl="7">
      <w:start w:val="1"/>
      <w:numFmt w:val="lowerLetter"/>
      <w:lvlText w:val="%8)"/>
      <w:lvlJc w:val="left"/>
      <w:pPr>
        <w:tabs>
          <w:tab w:val="left" w:pos="0"/>
        </w:tabs>
        <w:ind w:left="3785" w:hanging="420"/>
      </w:pPr>
    </w:lvl>
    <w:lvl w:ilvl="8">
      <w:start w:val="1"/>
      <w:numFmt w:val="lowerRoman"/>
      <w:lvlText w:val="%9."/>
      <w:lvlJc w:val="right"/>
      <w:pPr>
        <w:tabs>
          <w:tab w:val="left" w:pos="0"/>
        </w:tabs>
        <w:ind w:left="4205" w:hanging="420"/>
      </w:pPr>
    </w:lvl>
  </w:abstractNum>
  <w:abstractNum w:abstractNumId="22" w15:restartNumberingAfterBreak="0">
    <w:nsid w:val="2F000016"/>
    <w:multiLevelType w:val="multilevel"/>
    <w:tmpl w:val="1F00079F"/>
    <w:lvl w:ilvl="0">
      <w:start w:val="1"/>
      <w:numFmt w:val="decimal"/>
      <w:lvlText w:val="%1)"/>
      <w:lvlJc w:val="left"/>
      <w:pPr>
        <w:tabs>
          <w:tab w:val="left" w:pos="845"/>
        </w:tabs>
        <w:ind w:left="845" w:hanging="420"/>
      </w:pPr>
      <w:rPr>
        <w:rFonts w:hint="eastAsia"/>
      </w:rPr>
    </w:lvl>
    <w:lvl w:ilvl="1">
      <w:start w:val="1"/>
      <w:numFmt w:val="lowerLetter"/>
      <w:lvlText w:val="%2)"/>
      <w:lvlJc w:val="left"/>
      <w:pPr>
        <w:tabs>
          <w:tab w:val="left" w:pos="0"/>
        </w:tabs>
        <w:ind w:left="1265" w:hanging="420"/>
      </w:pPr>
    </w:lvl>
    <w:lvl w:ilvl="2">
      <w:start w:val="1"/>
      <w:numFmt w:val="lowerRoman"/>
      <w:lvlText w:val="%3."/>
      <w:lvlJc w:val="right"/>
      <w:pPr>
        <w:tabs>
          <w:tab w:val="left" w:pos="0"/>
        </w:tabs>
        <w:ind w:left="1685" w:hanging="420"/>
      </w:pPr>
    </w:lvl>
    <w:lvl w:ilvl="3">
      <w:start w:val="1"/>
      <w:numFmt w:val="decimal"/>
      <w:lvlText w:val="%4."/>
      <w:lvlJc w:val="left"/>
      <w:pPr>
        <w:tabs>
          <w:tab w:val="left" w:pos="0"/>
        </w:tabs>
        <w:ind w:left="2105" w:hanging="420"/>
      </w:pPr>
    </w:lvl>
    <w:lvl w:ilvl="4">
      <w:start w:val="1"/>
      <w:numFmt w:val="lowerLetter"/>
      <w:lvlText w:val="%5)"/>
      <w:lvlJc w:val="left"/>
      <w:pPr>
        <w:tabs>
          <w:tab w:val="left" w:pos="0"/>
        </w:tabs>
        <w:ind w:left="2525" w:hanging="420"/>
      </w:pPr>
    </w:lvl>
    <w:lvl w:ilvl="5">
      <w:start w:val="1"/>
      <w:numFmt w:val="lowerRoman"/>
      <w:lvlText w:val="%6."/>
      <w:lvlJc w:val="right"/>
      <w:pPr>
        <w:tabs>
          <w:tab w:val="left" w:pos="0"/>
        </w:tabs>
        <w:ind w:left="2945" w:hanging="420"/>
      </w:pPr>
    </w:lvl>
    <w:lvl w:ilvl="6">
      <w:start w:val="1"/>
      <w:numFmt w:val="decimal"/>
      <w:lvlText w:val="%7."/>
      <w:lvlJc w:val="left"/>
      <w:pPr>
        <w:tabs>
          <w:tab w:val="left" w:pos="0"/>
        </w:tabs>
        <w:ind w:left="3365" w:hanging="420"/>
      </w:pPr>
    </w:lvl>
    <w:lvl w:ilvl="7">
      <w:start w:val="1"/>
      <w:numFmt w:val="lowerLetter"/>
      <w:lvlText w:val="%8)"/>
      <w:lvlJc w:val="left"/>
      <w:pPr>
        <w:tabs>
          <w:tab w:val="left" w:pos="0"/>
        </w:tabs>
        <w:ind w:left="3785" w:hanging="420"/>
      </w:pPr>
    </w:lvl>
    <w:lvl w:ilvl="8">
      <w:start w:val="1"/>
      <w:numFmt w:val="lowerRoman"/>
      <w:lvlText w:val="%9."/>
      <w:lvlJc w:val="right"/>
      <w:pPr>
        <w:tabs>
          <w:tab w:val="left" w:pos="0"/>
        </w:tabs>
        <w:ind w:left="4205" w:hanging="420"/>
      </w:pPr>
    </w:lvl>
  </w:abstractNum>
  <w:abstractNum w:abstractNumId="23" w15:restartNumberingAfterBreak="0">
    <w:nsid w:val="2F000017"/>
    <w:multiLevelType w:val="multilevel"/>
    <w:tmpl w:val="1F00004C"/>
    <w:lvl w:ilvl="0">
      <w:start w:val="1"/>
      <w:numFmt w:val="decimal"/>
      <w:lvlText w:val="%1)"/>
      <w:lvlJc w:val="left"/>
      <w:pPr>
        <w:tabs>
          <w:tab w:val="left" w:pos="845"/>
        </w:tabs>
        <w:ind w:left="845" w:hanging="420"/>
      </w:pPr>
      <w:rPr>
        <w:rFonts w:hint="eastAsia"/>
      </w:rPr>
    </w:lvl>
    <w:lvl w:ilvl="1">
      <w:start w:val="1"/>
      <w:numFmt w:val="lowerLetter"/>
      <w:lvlText w:val="%2)"/>
      <w:lvlJc w:val="left"/>
      <w:pPr>
        <w:tabs>
          <w:tab w:val="left" w:pos="0"/>
        </w:tabs>
        <w:ind w:left="1265" w:hanging="420"/>
      </w:pPr>
    </w:lvl>
    <w:lvl w:ilvl="2">
      <w:start w:val="1"/>
      <w:numFmt w:val="lowerRoman"/>
      <w:lvlText w:val="%3."/>
      <w:lvlJc w:val="right"/>
      <w:pPr>
        <w:tabs>
          <w:tab w:val="left" w:pos="0"/>
        </w:tabs>
        <w:ind w:left="1685" w:hanging="420"/>
      </w:pPr>
    </w:lvl>
    <w:lvl w:ilvl="3">
      <w:start w:val="1"/>
      <w:numFmt w:val="decimal"/>
      <w:lvlText w:val="%4."/>
      <w:lvlJc w:val="left"/>
      <w:pPr>
        <w:tabs>
          <w:tab w:val="left" w:pos="0"/>
        </w:tabs>
        <w:ind w:left="2105" w:hanging="420"/>
      </w:pPr>
    </w:lvl>
    <w:lvl w:ilvl="4">
      <w:start w:val="1"/>
      <w:numFmt w:val="lowerLetter"/>
      <w:lvlText w:val="%5)"/>
      <w:lvlJc w:val="left"/>
      <w:pPr>
        <w:tabs>
          <w:tab w:val="left" w:pos="0"/>
        </w:tabs>
        <w:ind w:left="2525" w:hanging="420"/>
      </w:pPr>
    </w:lvl>
    <w:lvl w:ilvl="5">
      <w:start w:val="1"/>
      <w:numFmt w:val="lowerRoman"/>
      <w:lvlText w:val="%6."/>
      <w:lvlJc w:val="right"/>
      <w:pPr>
        <w:tabs>
          <w:tab w:val="left" w:pos="0"/>
        </w:tabs>
        <w:ind w:left="2945" w:hanging="420"/>
      </w:pPr>
    </w:lvl>
    <w:lvl w:ilvl="6">
      <w:start w:val="1"/>
      <w:numFmt w:val="decimal"/>
      <w:lvlText w:val="%7."/>
      <w:lvlJc w:val="left"/>
      <w:pPr>
        <w:tabs>
          <w:tab w:val="left" w:pos="0"/>
        </w:tabs>
        <w:ind w:left="3365" w:hanging="420"/>
      </w:pPr>
    </w:lvl>
    <w:lvl w:ilvl="7">
      <w:start w:val="1"/>
      <w:numFmt w:val="lowerLetter"/>
      <w:lvlText w:val="%8)"/>
      <w:lvlJc w:val="left"/>
      <w:pPr>
        <w:tabs>
          <w:tab w:val="left" w:pos="0"/>
        </w:tabs>
        <w:ind w:left="3785" w:hanging="420"/>
      </w:pPr>
    </w:lvl>
    <w:lvl w:ilvl="8">
      <w:start w:val="1"/>
      <w:numFmt w:val="lowerRoman"/>
      <w:lvlText w:val="%9."/>
      <w:lvlJc w:val="right"/>
      <w:pPr>
        <w:tabs>
          <w:tab w:val="left" w:pos="0"/>
        </w:tabs>
        <w:ind w:left="4205" w:hanging="420"/>
      </w:pPr>
    </w:lvl>
  </w:abstractNum>
  <w:abstractNum w:abstractNumId="24" w15:restartNumberingAfterBreak="0">
    <w:nsid w:val="2F000018"/>
    <w:multiLevelType w:val="multilevel"/>
    <w:tmpl w:val="1F000092"/>
    <w:lvl w:ilvl="0">
      <w:start w:val="1"/>
      <w:numFmt w:val="decimal"/>
      <w:lvlText w:val="%1)"/>
      <w:lvlJc w:val="left"/>
      <w:pPr>
        <w:tabs>
          <w:tab w:val="left" w:pos="845"/>
        </w:tabs>
        <w:ind w:left="845" w:hanging="420"/>
      </w:pPr>
      <w:rPr>
        <w:rFonts w:hint="eastAsia"/>
      </w:rPr>
    </w:lvl>
    <w:lvl w:ilvl="1">
      <w:start w:val="1"/>
      <w:numFmt w:val="lowerLetter"/>
      <w:lvlText w:val="%2)"/>
      <w:lvlJc w:val="left"/>
      <w:pPr>
        <w:tabs>
          <w:tab w:val="left" w:pos="0"/>
        </w:tabs>
        <w:ind w:left="1265" w:hanging="420"/>
      </w:pPr>
    </w:lvl>
    <w:lvl w:ilvl="2">
      <w:start w:val="1"/>
      <w:numFmt w:val="lowerRoman"/>
      <w:lvlText w:val="%3."/>
      <w:lvlJc w:val="right"/>
      <w:pPr>
        <w:tabs>
          <w:tab w:val="left" w:pos="0"/>
        </w:tabs>
        <w:ind w:left="1685" w:hanging="420"/>
      </w:pPr>
    </w:lvl>
    <w:lvl w:ilvl="3">
      <w:start w:val="1"/>
      <w:numFmt w:val="decimal"/>
      <w:lvlText w:val="%4."/>
      <w:lvlJc w:val="left"/>
      <w:pPr>
        <w:tabs>
          <w:tab w:val="left" w:pos="0"/>
        </w:tabs>
        <w:ind w:left="2105" w:hanging="420"/>
      </w:pPr>
    </w:lvl>
    <w:lvl w:ilvl="4">
      <w:start w:val="1"/>
      <w:numFmt w:val="lowerLetter"/>
      <w:lvlText w:val="%5)"/>
      <w:lvlJc w:val="left"/>
      <w:pPr>
        <w:tabs>
          <w:tab w:val="left" w:pos="0"/>
        </w:tabs>
        <w:ind w:left="2525" w:hanging="420"/>
      </w:pPr>
    </w:lvl>
    <w:lvl w:ilvl="5">
      <w:start w:val="1"/>
      <w:numFmt w:val="lowerRoman"/>
      <w:lvlText w:val="%6."/>
      <w:lvlJc w:val="right"/>
      <w:pPr>
        <w:tabs>
          <w:tab w:val="left" w:pos="0"/>
        </w:tabs>
        <w:ind w:left="2945" w:hanging="420"/>
      </w:pPr>
    </w:lvl>
    <w:lvl w:ilvl="6">
      <w:start w:val="1"/>
      <w:numFmt w:val="decimal"/>
      <w:lvlText w:val="%7."/>
      <w:lvlJc w:val="left"/>
      <w:pPr>
        <w:tabs>
          <w:tab w:val="left" w:pos="0"/>
        </w:tabs>
        <w:ind w:left="3365" w:hanging="420"/>
      </w:pPr>
    </w:lvl>
    <w:lvl w:ilvl="7">
      <w:start w:val="1"/>
      <w:numFmt w:val="lowerLetter"/>
      <w:lvlText w:val="%8)"/>
      <w:lvlJc w:val="left"/>
      <w:pPr>
        <w:tabs>
          <w:tab w:val="left" w:pos="0"/>
        </w:tabs>
        <w:ind w:left="3785" w:hanging="420"/>
      </w:pPr>
    </w:lvl>
    <w:lvl w:ilvl="8">
      <w:start w:val="1"/>
      <w:numFmt w:val="lowerRoman"/>
      <w:lvlText w:val="%9."/>
      <w:lvlJc w:val="right"/>
      <w:pPr>
        <w:tabs>
          <w:tab w:val="left" w:pos="0"/>
        </w:tabs>
        <w:ind w:left="4205" w:hanging="420"/>
      </w:pPr>
    </w:lvl>
  </w:abstractNum>
  <w:abstractNum w:abstractNumId="25" w15:restartNumberingAfterBreak="0">
    <w:nsid w:val="2F000019"/>
    <w:multiLevelType w:val="multilevel"/>
    <w:tmpl w:val="8D987A84"/>
    <w:lvl w:ilvl="0">
      <w:start w:val="1"/>
      <w:numFmt w:val="lowerLetter"/>
      <w:lvlText w:val="%1."/>
      <w:lvlJc w:val="left"/>
      <w:pPr>
        <w:ind w:left="425" w:hanging="425"/>
      </w:pPr>
      <w:rPr>
        <w:rFonts w:hint="default"/>
      </w:rPr>
    </w:lvl>
    <w:lvl w:ilvl="1">
      <w:start w:val="1"/>
      <w:numFmt w:val="lowerLetter"/>
      <w:lvlText w:val="%1."/>
      <w:lvlJc w:val="left"/>
      <w:pPr>
        <w:ind w:left="425" w:hanging="425"/>
      </w:pPr>
      <w:rPr>
        <w:rFonts w:hint="default"/>
      </w:rPr>
    </w:lvl>
    <w:lvl w:ilvl="2">
      <w:start w:val="1"/>
      <w:numFmt w:val="lowerLetter"/>
      <w:lvlText w:val="%1."/>
      <w:lvlJc w:val="left"/>
      <w:pPr>
        <w:ind w:left="425" w:hanging="425"/>
      </w:pPr>
      <w:rPr>
        <w:rFonts w:hint="default"/>
      </w:rPr>
    </w:lvl>
    <w:lvl w:ilvl="3">
      <w:start w:val="1"/>
      <w:numFmt w:val="lowerLetter"/>
      <w:lvlText w:val="%1."/>
      <w:lvlJc w:val="left"/>
      <w:pPr>
        <w:ind w:left="425" w:hanging="425"/>
      </w:pPr>
      <w:rPr>
        <w:rFonts w:hint="default"/>
      </w:rPr>
    </w:lvl>
    <w:lvl w:ilvl="4">
      <w:start w:val="1"/>
      <w:numFmt w:val="lowerLetter"/>
      <w:lvlText w:val="%1."/>
      <w:lvlJc w:val="left"/>
      <w:pPr>
        <w:ind w:left="425" w:hanging="425"/>
      </w:pPr>
      <w:rPr>
        <w:rFonts w:hint="default"/>
      </w:rPr>
    </w:lvl>
    <w:lvl w:ilvl="5">
      <w:start w:val="1"/>
      <w:numFmt w:val="lowerLetter"/>
      <w:lvlText w:val="%1."/>
      <w:lvlJc w:val="left"/>
      <w:pPr>
        <w:ind w:left="425" w:hanging="425"/>
      </w:pPr>
      <w:rPr>
        <w:rFonts w:hint="default"/>
      </w:rPr>
    </w:lvl>
    <w:lvl w:ilvl="6">
      <w:start w:val="1"/>
      <w:numFmt w:val="lowerLetter"/>
      <w:lvlText w:val="%1."/>
      <w:lvlJc w:val="left"/>
      <w:pPr>
        <w:ind w:left="425" w:hanging="425"/>
      </w:pPr>
      <w:rPr>
        <w:rFonts w:hint="default"/>
      </w:rPr>
    </w:lvl>
    <w:lvl w:ilvl="7">
      <w:start w:val="1"/>
      <w:numFmt w:val="lowerLetter"/>
      <w:lvlText w:val="%1."/>
      <w:lvlJc w:val="left"/>
      <w:pPr>
        <w:ind w:left="425" w:hanging="425"/>
      </w:pPr>
      <w:rPr>
        <w:rFonts w:hint="default"/>
      </w:rPr>
    </w:lvl>
    <w:lvl w:ilvl="8">
      <w:start w:val="1"/>
      <w:numFmt w:val="lowerLetter"/>
      <w:lvlText w:val="%1."/>
      <w:lvlJc w:val="left"/>
      <w:pPr>
        <w:ind w:left="425" w:hanging="425"/>
      </w:pPr>
      <w:rPr>
        <w:rFonts w:hint="default"/>
      </w:rPr>
    </w:lvl>
  </w:abstractNum>
  <w:abstractNum w:abstractNumId="26" w15:restartNumberingAfterBreak="0">
    <w:nsid w:val="2F00001A"/>
    <w:multiLevelType w:val="multilevel"/>
    <w:tmpl w:val="1F002206"/>
    <w:lvl w:ilvl="0">
      <w:start w:val="1"/>
      <w:numFmt w:val="decimal"/>
      <w:lvlText w:val="%1)"/>
      <w:lvlJc w:val="left"/>
      <w:pPr>
        <w:tabs>
          <w:tab w:val="left" w:pos="845"/>
        </w:tabs>
        <w:ind w:left="845" w:hanging="420"/>
      </w:pPr>
      <w:rPr>
        <w:rFonts w:hint="eastAsia"/>
      </w:rPr>
    </w:lvl>
    <w:lvl w:ilvl="1">
      <w:start w:val="1"/>
      <w:numFmt w:val="lowerLetter"/>
      <w:lvlText w:val="%2)"/>
      <w:lvlJc w:val="left"/>
      <w:pPr>
        <w:tabs>
          <w:tab w:val="left" w:pos="0"/>
        </w:tabs>
        <w:ind w:left="1265" w:hanging="420"/>
      </w:pPr>
    </w:lvl>
    <w:lvl w:ilvl="2">
      <w:start w:val="1"/>
      <w:numFmt w:val="lowerRoman"/>
      <w:lvlText w:val="%3."/>
      <w:lvlJc w:val="right"/>
      <w:pPr>
        <w:tabs>
          <w:tab w:val="left" w:pos="0"/>
        </w:tabs>
        <w:ind w:left="1685" w:hanging="420"/>
      </w:pPr>
    </w:lvl>
    <w:lvl w:ilvl="3">
      <w:start w:val="1"/>
      <w:numFmt w:val="decimal"/>
      <w:lvlText w:val="%4."/>
      <w:lvlJc w:val="left"/>
      <w:pPr>
        <w:tabs>
          <w:tab w:val="left" w:pos="0"/>
        </w:tabs>
        <w:ind w:left="2105" w:hanging="420"/>
      </w:pPr>
    </w:lvl>
    <w:lvl w:ilvl="4">
      <w:start w:val="1"/>
      <w:numFmt w:val="lowerLetter"/>
      <w:lvlText w:val="%5)"/>
      <w:lvlJc w:val="left"/>
      <w:pPr>
        <w:tabs>
          <w:tab w:val="left" w:pos="0"/>
        </w:tabs>
        <w:ind w:left="2525" w:hanging="420"/>
      </w:pPr>
    </w:lvl>
    <w:lvl w:ilvl="5">
      <w:start w:val="1"/>
      <w:numFmt w:val="lowerRoman"/>
      <w:lvlText w:val="%6."/>
      <w:lvlJc w:val="right"/>
      <w:pPr>
        <w:tabs>
          <w:tab w:val="left" w:pos="0"/>
        </w:tabs>
        <w:ind w:left="2945" w:hanging="420"/>
      </w:pPr>
    </w:lvl>
    <w:lvl w:ilvl="6">
      <w:start w:val="1"/>
      <w:numFmt w:val="decimal"/>
      <w:lvlText w:val="%7."/>
      <w:lvlJc w:val="left"/>
      <w:pPr>
        <w:tabs>
          <w:tab w:val="left" w:pos="0"/>
        </w:tabs>
        <w:ind w:left="3365" w:hanging="420"/>
      </w:pPr>
    </w:lvl>
    <w:lvl w:ilvl="7">
      <w:start w:val="1"/>
      <w:numFmt w:val="lowerLetter"/>
      <w:lvlText w:val="%8)"/>
      <w:lvlJc w:val="left"/>
      <w:pPr>
        <w:tabs>
          <w:tab w:val="left" w:pos="0"/>
        </w:tabs>
        <w:ind w:left="3785" w:hanging="420"/>
      </w:pPr>
    </w:lvl>
    <w:lvl w:ilvl="8">
      <w:start w:val="1"/>
      <w:numFmt w:val="lowerRoman"/>
      <w:lvlText w:val="%9."/>
      <w:lvlJc w:val="right"/>
      <w:pPr>
        <w:tabs>
          <w:tab w:val="left" w:pos="0"/>
        </w:tabs>
        <w:ind w:left="4205" w:hanging="420"/>
      </w:pPr>
    </w:lvl>
  </w:abstractNum>
  <w:abstractNum w:abstractNumId="27" w15:restartNumberingAfterBreak="0">
    <w:nsid w:val="2F00001B"/>
    <w:multiLevelType w:val="multilevel"/>
    <w:tmpl w:val="1F00248E"/>
    <w:lvl w:ilvl="0">
      <w:start w:val="1"/>
      <w:numFmt w:val="decimal"/>
      <w:lvlText w:val="%1)"/>
      <w:lvlJc w:val="left"/>
      <w:pPr>
        <w:tabs>
          <w:tab w:val="left" w:pos="845"/>
        </w:tabs>
        <w:ind w:left="845" w:hanging="420"/>
      </w:pPr>
      <w:rPr>
        <w:rFonts w:hint="eastAsia"/>
      </w:rPr>
    </w:lvl>
    <w:lvl w:ilvl="1">
      <w:start w:val="1"/>
      <w:numFmt w:val="lowerLetter"/>
      <w:lvlText w:val="%2)"/>
      <w:lvlJc w:val="left"/>
      <w:pPr>
        <w:tabs>
          <w:tab w:val="left" w:pos="0"/>
        </w:tabs>
        <w:ind w:left="1265" w:hanging="420"/>
      </w:pPr>
    </w:lvl>
    <w:lvl w:ilvl="2">
      <w:start w:val="1"/>
      <w:numFmt w:val="lowerRoman"/>
      <w:lvlText w:val="%3."/>
      <w:lvlJc w:val="right"/>
      <w:pPr>
        <w:tabs>
          <w:tab w:val="left" w:pos="0"/>
        </w:tabs>
        <w:ind w:left="1685" w:hanging="420"/>
      </w:pPr>
    </w:lvl>
    <w:lvl w:ilvl="3">
      <w:start w:val="1"/>
      <w:numFmt w:val="decimal"/>
      <w:lvlText w:val="%4."/>
      <w:lvlJc w:val="left"/>
      <w:pPr>
        <w:tabs>
          <w:tab w:val="left" w:pos="0"/>
        </w:tabs>
        <w:ind w:left="2105" w:hanging="420"/>
      </w:pPr>
    </w:lvl>
    <w:lvl w:ilvl="4">
      <w:start w:val="1"/>
      <w:numFmt w:val="lowerLetter"/>
      <w:lvlText w:val="%5)"/>
      <w:lvlJc w:val="left"/>
      <w:pPr>
        <w:tabs>
          <w:tab w:val="left" w:pos="0"/>
        </w:tabs>
        <w:ind w:left="2525" w:hanging="420"/>
      </w:pPr>
    </w:lvl>
    <w:lvl w:ilvl="5">
      <w:start w:val="1"/>
      <w:numFmt w:val="lowerRoman"/>
      <w:lvlText w:val="%6."/>
      <w:lvlJc w:val="right"/>
      <w:pPr>
        <w:tabs>
          <w:tab w:val="left" w:pos="0"/>
        </w:tabs>
        <w:ind w:left="2945" w:hanging="420"/>
      </w:pPr>
    </w:lvl>
    <w:lvl w:ilvl="6">
      <w:start w:val="1"/>
      <w:numFmt w:val="decimal"/>
      <w:lvlText w:val="%7."/>
      <w:lvlJc w:val="left"/>
      <w:pPr>
        <w:tabs>
          <w:tab w:val="left" w:pos="0"/>
        </w:tabs>
        <w:ind w:left="3365" w:hanging="420"/>
      </w:pPr>
    </w:lvl>
    <w:lvl w:ilvl="7">
      <w:start w:val="1"/>
      <w:numFmt w:val="lowerLetter"/>
      <w:lvlText w:val="%8)"/>
      <w:lvlJc w:val="left"/>
      <w:pPr>
        <w:tabs>
          <w:tab w:val="left" w:pos="0"/>
        </w:tabs>
        <w:ind w:left="3785" w:hanging="420"/>
      </w:pPr>
    </w:lvl>
    <w:lvl w:ilvl="8">
      <w:start w:val="1"/>
      <w:numFmt w:val="lowerRoman"/>
      <w:lvlText w:val="%9."/>
      <w:lvlJc w:val="right"/>
      <w:pPr>
        <w:tabs>
          <w:tab w:val="left" w:pos="0"/>
        </w:tabs>
        <w:ind w:left="4205" w:hanging="420"/>
      </w:pPr>
    </w:lvl>
  </w:abstractNum>
  <w:abstractNum w:abstractNumId="28" w15:restartNumberingAfterBreak="0">
    <w:nsid w:val="2F00001C"/>
    <w:multiLevelType w:val="multilevel"/>
    <w:tmpl w:val="1F002683"/>
    <w:lvl w:ilvl="0">
      <w:start w:val="1"/>
      <w:numFmt w:val="decimal"/>
      <w:lvlText w:val="%1)"/>
      <w:lvlJc w:val="left"/>
      <w:pPr>
        <w:tabs>
          <w:tab w:val="left" w:pos="845"/>
        </w:tabs>
        <w:ind w:left="845" w:hanging="420"/>
      </w:pPr>
      <w:rPr>
        <w:rFonts w:hint="eastAsia"/>
      </w:rPr>
    </w:lvl>
    <w:lvl w:ilvl="1">
      <w:start w:val="1"/>
      <w:numFmt w:val="lowerLetter"/>
      <w:lvlText w:val="%2)"/>
      <w:lvlJc w:val="left"/>
      <w:pPr>
        <w:tabs>
          <w:tab w:val="left" w:pos="0"/>
        </w:tabs>
        <w:ind w:left="1265" w:hanging="420"/>
      </w:pPr>
    </w:lvl>
    <w:lvl w:ilvl="2">
      <w:start w:val="1"/>
      <w:numFmt w:val="lowerRoman"/>
      <w:lvlText w:val="%3."/>
      <w:lvlJc w:val="right"/>
      <w:pPr>
        <w:tabs>
          <w:tab w:val="left" w:pos="0"/>
        </w:tabs>
        <w:ind w:left="1685" w:hanging="420"/>
      </w:pPr>
    </w:lvl>
    <w:lvl w:ilvl="3">
      <w:start w:val="1"/>
      <w:numFmt w:val="decimal"/>
      <w:lvlText w:val="%4."/>
      <w:lvlJc w:val="left"/>
      <w:pPr>
        <w:tabs>
          <w:tab w:val="left" w:pos="0"/>
        </w:tabs>
        <w:ind w:left="2105" w:hanging="420"/>
      </w:pPr>
    </w:lvl>
    <w:lvl w:ilvl="4">
      <w:start w:val="1"/>
      <w:numFmt w:val="lowerLetter"/>
      <w:lvlText w:val="%5)"/>
      <w:lvlJc w:val="left"/>
      <w:pPr>
        <w:tabs>
          <w:tab w:val="left" w:pos="0"/>
        </w:tabs>
        <w:ind w:left="2525" w:hanging="420"/>
      </w:pPr>
    </w:lvl>
    <w:lvl w:ilvl="5">
      <w:start w:val="1"/>
      <w:numFmt w:val="lowerRoman"/>
      <w:lvlText w:val="%6."/>
      <w:lvlJc w:val="right"/>
      <w:pPr>
        <w:tabs>
          <w:tab w:val="left" w:pos="0"/>
        </w:tabs>
        <w:ind w:left="2945" w:hanging="420"/>
      </w:pPr>
    </w:lvl>
    <w:lvl w:ilvl="6">
      <w:start w:val="1"/>
      <w:numFmt w:val="decimal"/>
      <w:lvlText w:val="%7."/>
      <w:lvlJc w:val="left"/>
      <w:pPr>
        <w:tabs>
          <w:tab w:val="left" w:pos="0"/>
        </w:tabs>
        <w:ind w:left="3365" w:hanging="420"/>
      </w:pPr>
    </w:lvl>
    <w:lvl w:ilvl="7">
      <w:start w:val="1"/>
      <w:numFmt w:val="lowerLetter"/>
      <w:lvlText w:val="%8)"/>
      <w:lvlJc w:val="left"/>
      <w:pPr>
        <w:tabs>
          <w:tab w:val="left" w:pos="0"/>
        </w:tabs>
        <w:ind w:left="3785" w:hanging="420"/>
      </w:pPr>
    </w:lvl>
    <w:lvl w:ilvl="8">
      <w:start w:val="1"/>
      <w:numFmt w:val="lowerRoman"/>
      <w:lvlText w:val="%9."/>
      <w:lvlJc w:val="right"/>
      <w:pPr>
        <w:tabs>
          <w:tab w:val="left" w:pos="0"/>
        </w:tabs>
        <w:ind w:left="4205" w:hanging="420"/>
      </w:pPr>
    </w:lvl>
  </w:abstractNum>
  <w:abstractNum w:abstractNumId="29" w15:restartNumberingAfterBreak="0">
    <w:nsid w:val="2F00001D"/>
    <w:multiLevelType w:val="multilevel"/>
    <w:tmpl w:val="1F0026DB"/>
    <w:lvl w:ilvl="0">
      <w:start w:val="1"/>
      <w:numFmt w:val="decimal"/>
      <w:lvlText w:val="%1)"/>
      <w:lvlJc w:val="left"/>
      <w:pPr>
        <w:tabs>
          <w:tab w:val="left" w:pos="845"/>
        </w:tabs>
        <w:ind w:left="845" w:hanging="420"/>
      </w:pPr>
      <w:rPr>
        <w:rFonts w:hint="eastAsia"/>
      </w:rPr>
    </w:lvl>
    <w:lvl w:ilvl="1">
      <w:start w:val="1"/>
      <w:numFmt w:val="lowerLetter"/>
      <w:lvlText w:val="%2)"/>
      <w:lvlJc w:val="left"/>
      <w:pPr>
        <w:tabs>
          <w:tab w:val="left" w:pos="0"/>
        </w:tabs>
        <w:ind w:left="1265" w:hanging="420"/>
      </w:pPr>
    </w:lvl>
    <w:lvl w:ilvl="2">
      <w:start w:val="1"/>
      <w:numFmt w:val="lowerRoman"/>
      <w:lvlText w:val="%3."/>
      <w:lvlJc w:val="right"/>
      <w:pPr>
        <w:tabs>
          <w:tab w:val="left" w:pos="0"/>
        </w:tabs>
        <w:ind w:left="1685" w:hanging="420"/>
      </w:pPr>
    </w:lvl>
    <w:lvl w:ilvl="3">
      <w:start w:val="1"/>
      <w:numFmt w:val="decimal"/>
      <w:lvlText w:val="%4."/>
      <w:lvlJc w:val="left"/>
      <w:pPr>
        <w:tabs>
          <w:tab w:val="left" w:pos="0"/>
        </w:tabs>
        <w:ind w:left="2105" w:hanging="420"/>
      </w:pPr>
    </w:lvl>
    <w:lvl w:ilvl="4">
      <w:start w:val="1"/>
      <w:numFmt w:val="lowerLetter"/>
      <w:lvlText w:val="%5)"/>
      <w:lvlJc w:val="left"/>
      <w:pPr>
        <w:tabs>
          <w:tab w:val="left" w:pos="0"/>
        </w:tabs>
        <w:ind w:left="2525" w:hanging="420"/>
      </w:pPr>
    </w:lvl>
    <w:lvl w:ilvl="5">
      <w:start w:val="1"/>
      <w:numFmt w:val="lowerRoman"/>
      <w:lvlText w:val="%6."/>
      <w:lvlJc w:val="right"/>
      <w:pPr>
        <w:tabs>
          <w:tab w:val="left" w:pos="0"/>
        </w:tabs>
        <w:ind w:left="2945" w:hanging="420"/>
      </w:pPr>
    </w:lvl>
    <w:lvl w:ilvl="6">
      <w:start w:val="1"/>
      <w:numFmt w:val="decimal"/>
      <w:lvlText w:val="%7."/>
      <w:lvlJc w:val="left"/>
      <w:pPr>
        <w:tabs>
          <w:tab w:val="left" w:pos="0"/>
        </w:tabs>
        <w:ind w:left="3365" w:hanging="420"/>
      </w:pPr>
    </w:lvl>
    <w:lvl w:ilvl="7">
      <w:start w:val="1"/>
      <w:numFmt w:val="lowerLetter"/>
      <w:lvlText w:val="%8)"/>
      <w:lvlJc w:val="left"/>
      <w:pPr>
        <w:tabs>
          <w:tab w:val="left" w:pos="0"/>
        </w:tabs>
        <w:ind w:left="3785" w:hanging="420"/>
      </w:pPr>
    </w:lvl>
    <w:lvl w:ilvl="8">
      <w:start w:val="1"/>
      <w:numFmt w:val="lowerRoman"/>
      <w:lvlText w:val="%9."/>
      <w:lvlJc w:val="right"/>
      <w:pPr>
        <w:tabs>
          <w:tab w:val="left" w:pos="0"/>
        </w:tabs>
        <w:ind w:left="4205" w:hanging="420"/>
      </w:pPr>
    </w:lvl>
  </w:abstractNum>
  <w:abstractNum w:abstractNumId="30" w15:restartNumberingAfterBreak="0">
    <w:nsid w:val="2F00001E"/>
    <w:multiLevelType w:val="multilevel"/>
    <w:tmpl w:val="1F000AA3"/>
    <w:lvl w:ilvl="0">
      <w:start w:val="1"/>
      <w:numFmt w:val="decimal"/>
      <w:lvlText w:val="%1)"/>
      <w:lvlJc w:val="left"/>
      <w:pPr>
        <w:tabs>
          <w:tab w:val="left" w:pos="845"/>
        </w:tabs>
        <w:ind w:left="845" w:hanging="420"/>
      </w:pPr>
      <w:rPr>
        <w:rFonts w:hint="eastAsia"/>
      </w:rPr>
    </w:lvl>
    <w:lvl w:ilvl="1">
      <w:start w:val="1"/>
      <w:numFmt w:val="lowerLetter"/>
      <w:lvlText w:val="%2)"/>
      <w:lvlJc w:val="left"/>
      <w:pPr>
        <w:tabs>
          <w:tab w:val="left" w:pos="0"/>
        </w:tabs>
        <w:ind w:left="1265" w:hanging="420"/>
      </w:pPr>
    </w:lvl>
    <w:lvl w:ilvl="2">
      <w:start w:val="1"/>
      <w:numFmt w:val="lowerRoman"/>
      <w:lvlText w:val="%3."/>
      <w:lvlJc w:val="right"/>
      <w:pPr>
        <w:tabs>
          <w:tab w:val="left" w:pos="0"/>
        </w:tabs>
        <w:ind w:left="1685" w:hanging="420"/>
      </w:pPr>
    </w:lvl>
    <w:lvl w:ilvl="3">
      <w:start w:val="1"/>
      <w:numFmt w:val="decimal"/>
      <w:lvlText w:val="%4."/>
      <w:lvlJc w:val="left"/>
      <w:pPr>
        <w:tabs>
          <w:tab w:val="left" w:pos="0"/>
        </w:tabs>
        <w:ind w:left="2105" w:hanging="420"/>
      </w:pPr>
    </w:lvl>
    <w:lvl w:ilvl="4">
      <w:start w:val="1"/>
      <w:numFmt w:val="lowerLetter"/>
      <w:lvlText w:val="%5)"/>
      <w:lvlJc w:val="left"/>
      <w:pPr>
        <w:tabs>
          <w:tab w:val="left" w:pos="0"/>
        </w:tabs>
        <w:ind w:left="2525" w:hanging="420"/>
      </w:pPr>
    </w:lvl>
    <w:lvl w:ilvl="5">
      <w:start w:val="1"/>
      <w:numFmt w:val="lowerRoman"/>
      <w:lvlText w:val="%6."/>
      <w:lvlJc w:val="right"/>
      <w:pPr>
        <w:tabs>
          <w:tab w:val="left" w:pos="0"/>
        </w:tabs>
        <w:ind w:left="2945" w:hanging="420"/>
      </w:pPr>
    </w:lvl>
    <w:lvl w:ilvl="6">
      <w:start w:val="1"/>
      <w:numFmt w:val="decimal"/>
      <w:lvlText w:val="%7."/>
      <w:lvlJc w:val="left"/>
      <w:pPr>
        <w:tabs>
          <w:tab w:val="left" w:pos="0"/>
        </w:tabs>
        <w:ind w:left="3365" w:hanging="420"/>
      </w:pPr>
    </w:lvl>
    <w:lvl w:ilvl="7">
      <w:start w:val="1"/>
      <w:numFmt w:val="lowerLetter"/>
      <w:lvlText w:val="%8)"/>
      <w:lvlJc w:val="left"/>
      <w:pPr>
        <w:tabs>
          <w:tab w:val="left" w:pos="0"/>
        </w:tabs>
        <w:ind w:left="3785" w:hanging="420"/>
      </w:pPr>
    </w:lvl>
    <w:lvl w:ilvl="8">
      <w:start w:val="1"/>
      <w:numFmt w:val="lowerRoman"/>
      <w:lvlText w:val="%9."/>
      <w:lvlJc w:val="right"/>
      <w:pPr>
        <w:tabs>
          <w:tab w:val="left" w:pos="0"/>
        </w:tabs>
        <w:ind w:left="4205" w:hanging="420"/>
      </w:pPr>
    </w:lvl>
  </w:abstractNum>
  <w:abstractNum w:abstractNumId="31" w15:restartNumberingAfterBreak="0">
    <w:nsid w:val="2F00001F"/>
    <w:multiLevelType w:val="multilevel"/>
    <w:tmpl w:val="1F002A6F"/>
    <w:lvl w:ilvl="0">
      <w:start w:val="1"/>
      <w:numFmt w:val="decimal"/>
      <w:lvlText w:val="%1)"/>
      <w:lvlJc w:val="left"/>
      <w:pPr>
        <w:tabs>
          <w:tab w:val="left" w:pos="845"/>
        </w:tabs>
        <w:ind w:left="845" w:hanging="420"/>
      </w:pPr>
      <w:rPr>
        <w:rFonts w:hint="eastAsia"/>
      </w:rPr>
    </w:lvl>
    <w:lvl w:ilvl="1">
      <w:start w:val="1"/>
      <w:numFmt w:val="lowerLetter"/>
      <w:lvlText w:val="%2)"/>
      <w:lvlJc w:val="left"/>
      <w:pPr>
        <w:tabs>
          <w:tab w:val="left" w:pos="0"/>
        </w:tabs>
        <w:ind w:left="1265" w:hanging="420"/>
      </w:pPr>
    </w:lvl>
    <w:lvl w:ilvl="2">
      <w:start w:val="1"/>
      <w:numFmt w:val="lowerRoman"/>
      <w:lvlText w:val="%3."/>
      <w:lvlJc w:val="right"/>
      <w:pPr>
        <w:tabs>
          <w:tab w:val="left" w:pos="0"/>
        </w:tabs>
        <w:ind w:left="1685" w:hanging="420"/>
      </w:pPr>
    </w:lvl>
    <w:lvl w:ilvl="3">
      <w:start w:val="1"/>
      <w:numFmt w:val="decimal"/>
      <w:lvlText w:val="%4."/>
      <w:lvlJc w:val="left"/>
      <w:pPr>
        <w:tabs>
          <w:tab w:val="left" w:pos="0"/>
        </w:tabs>
        <w:ind w:left="2105" w:hanging="420"/>
      </w:pPr>
    </w:lvl>
    <w:lvl w:ilvl="4">
      <w:start w:val="1"/>
      <w:numFmt w:val="lowerLetter"/>
      <w:lvlText w:val="%5)"/>
      <w:lvlJc w:val="left"/>
      <w:pPr>
        <w:tabs>
          <w:tab w:val="left" w:pos="0"/>
        </w:tabs>
        <w:ind w:left="2525" w:hanging="420"/>
      </w:pPr>
    </w:lvl>
    <w:lvl w:ilvl="5">
      <w:start w:val="1"/>
      <w:numFmt w:val="lowerRoman"/>
      <w:lvlText w:val="%6."/>
      <w:lvlJc w:val="right"/>
      <w:pPr>
        <w:tabs>
          <w:tab w:val="left" w:pos="0"/>
        </w:tabs>
        <w:ind w:left="2945" w:hanging="420"/>
      </w:pPr>
    </w:lvl>
    <w:lvl w:ilvl="6">
      <w:start w:val="1"/>
      <w:numFmt w:val="decimal"/>
      <w:lvlText w:val="%7."/>
      <w:lvlJc w:val="left"/>
      <w:pPr>
        <w:tabs>
          <w:tab w:val="left" w:pos="0"/>
        </w:tabs>
        <w:ind w:left="3365" w:hanging="420"/>
      </w:pPr>
    </w:lvl>
    <w:lvl w:ilvl="7">
      <w:start w:val="1"/>
      <w:numFmt w:val="lowerLetter"/>
      <w:lvlText w:val="%8)"/>
      <w:lvlJc w:val="left"/>
      <w:pPr>
        <w:tabs>
          <w:tab w:val="left" w:pos="0"/>
        </w:tabs>
        <w:ind w:left="3785" w:hanging="420"/>
      </w:pPr>
    </w:lvl>
    <w:lvl w:ilvl="8">
      <w:start w:val="1"/>
      <w:numFmt w:val="lowerRoman"/>
      <w:lvlText w:val="%9."/>
      <w:lvlJc w:val="right"/>
      <w:pPr>
        <w:tabs>
          <w:tab w:val="left" w:pos="0"/>
        </w:tabs>
        <w:ind w:left="4205" w:hanging="420"/>
      </w:pPr>
    </w:lvl>
  </w:abstractNum>
  <w:abstractNum w:abstractNumId="32" w15:restartNumberingAfterBreak="0">
    <w:nsid w:val="2F000020"/>
    <w:multiLevelType w:val="multilevel"/>
    <w:tmpl w:val="1F001CD9"/>
    <w:lvl w:ilvl="0">
      <w:start w:val="1"/>
      <w:numFmt w:val="decimal"/>
      <w:lvlText w:val="%1)"/>
      <w:lvlJc w:val="left"/>
      <w:pPr>
        <w:tabs>
          <w:tab w:val="left" w:pos="845"/>
        </w:tabs>
        <w:ind w:left="845" w:hanging="420"/>
      </w:pPr>
      <w:rPr>
        <w:rFonts w:hint="eastAsia"/>
      </w:rPr>
    </w:lvl>
    <w:lvl w:ilvl="1">
      <w:start w:val="1"/>
      <w:numFmt w:val="lowerLetter"/>
      <w:lvlText w:val="%2)"/>
      <w:lvlJc w:val="left"/>
      <w:pPr>
        <w:tabs>
          <w:tab w:val="left" w:pos="0"/>
        </w:tabs>
        <w:ind w:left="1265" w:hanging="420"/>
      </w:pPr>
    </w:lvl>
    <w:lvl w:ilvl="2">
      <w:start w:val="1"/>
      <w:numFmt w:val="lowerRoman"/>
      <w:lvlText w:val="%3."/>
      <w:lvlJc w:val="right"/>
      <w:pPr>
        <w:tabs>
          <w:tab w:val="left" w:pos="0"/>
        </w:tabs>
        <w:ind w:left="1685" w:hanging="420"/>
      </w:pPr>
    </w:lvl>
    <w:lvl w:ilvl="3">
      <w:start w:val="1"/>
      <w:numFmt w:val="decimal"/>
      <w:lvlText w:val="%4."/>
      <w:lvlJc w:val="left"/>
      <w:pPr>
        <w:tabs>
          <w:tab w:val="left" w:pos="0"/>
        </w:tabs>
        <w:ind w:left="2105" w:hanging="420"/>
      </w:pPr>
    </w:lvl>
    <w:lvl w:ilvl="4">
      <w:start w:val="1"/>
      <w:numFmt w:val="lowerLetter"/>
      <w:lvlText w:val="%5)"/>
      <w:lvlJc w:val="left"/>
      <w:pPr>
        <w:tabs>
          <w:tab w:val="left" w:pos="0"/>
        </w:tabs>
        <w:ind w:left="2525" w:hanging="420"/>
      </w:pPr>
    </w:lvl>
    <w:lvl w:ilvl="5">
      <w:start w:val="1"/>
      <w:numFmt w:val="lowerRoman"/>
      <w:lvlText w:val="%6."/>
      <w:lvlJc w:val="right"/>
      <w:pPr>
        <w:tabs>
          <w:tab w:val="left" w:pos="0"/>
        </w:tabs>
        <w:ind w:left="2945" w:hanging="420"/>
      </w:pPr>
    </w:lvl>
    <w:lvl w:ilvl="6">
      <w:start w:val="1"/>
      <w:numFmt w:val="decimal"/>
      <w:lvlText w:val="%7."/>
      <w:lvlJc w:val="left"/>
      <w:pPr>
        <w:tabs>
          <w:tab w:val="left" w:pos="0"/>
        </w:tabs>
        <w:ind w:left="3365" w:hanging="420"/>
      </w:pPr>
    </w:lvl>
    <w:lvl w:ilvl="7">
      <w:start w:val="1"/>
      <w:numFmt w:val="lowerLetter"/>
      <w:lvlText w:val="%8)"/>
      <w:lvlJc w:val="left"/>
      <w:pPr>
        <w:tabs>
          <w:tab w:val="left" w:pos="0"/>
        </w:tabs>
        <w:ind w:left="3785" w:hanging="420"/>
      </w:pPr>
    </w:lvl>
    <w:lvl w:ilvl="8">
      <w:start w:val="1"/>
      <w:numFmt w:val="lowerRoman"/>
      <w:lvlText w:val="%9."/>
      <w:lvlJc w:val="right"/>
      <w:pPr>
        <w:tabs>
          <w:tab w:val="left" w:pos="0"/>
        </w:tabs>
        <w:ind w:left="4205" w:hanging="420"/>
      </w:pPr>
    </w:lvl>
  </w:abstractNum>
  <w:abstractNum w:abstractNumId="33" w15:restartNumberingAfterBreak="0">
    <w:nsid w:val="2F000021"/>
    <w:multiLevelType w:val="multilevel"/>
    <w:tmpl w:val="1F001689"/>
    <w:lvl w:ilvl="0">
      <w:start w:val="1"/>
      <w:numFmt w:val="decimal"/>
      <w:lvlText w:val="%1)"/>
      <w:lvlJc w:val="left"/>
      <w:pPr>
        <w:tabs>
          <w:tab w:val="left" w:pos="845"/>
        </w:tabs>
        <w:ind w:left="845" w:hanging="420"/>
      </w:pPr>
      <w:rPr>
        <w:rFonts w:hint="eastAsia"/>
      </w:rPr>
    </w:lvl>
    <w:lvl w:ilvl="1">
      <w:start w:val="1"/>
      <w:numFmt w:val="lowerLetter"/>
      <w:lvlText w:val="%2)"/>
      <w:lvlJc w:val="left"/>
      <w:pPr>
        <w:tabs>
          <w:tab w:val="left" w:pos="0"/>
        </w:tabs>
        <w:ind w:left="1265" w:hanging="420"/>
      </w:pPr>
    </w:lvl>
    <w:lvl w:ilvl="2">
      <w:start w:val="1"/>
      <w:numFmt w:val="lowerRoman"/>
      <w:lvlText w:val="%3."/>
      <w:lvlJc w:val="right"/>
      <w:pPr>
        <w:tabs>
          <w:tab w:val="left" w:pos="0"/>
        </w:tabs>
        <w:ind w:left="1685" w:hanging="420"/>
      </w:pPr>
    </w:lvl>
    <w:lvl w:ilvl="3">
      <w:start w:val="1"/>
      <w:numFmt w:val="decimal"/>
      <w:lvlText w:val="%4."/>
      <w:lvlJc w:val="left"/>
      <w:pPr>
        <w:tabs>
          <w:tab w:val="left" w:pos="0"/>
        </w:tabs>
        <w:ind w:left="2105" w:hanging="420"/>
      </w:pPr>
    </w:lvl>
    <w:lvl w:ilvl="4">
      <w:start w:val="1"/>
      <w:numFmt w:val="lowerLetter"/>
      <w:lvlText w:val="%5)"/>
      <w:lvlJc w:val="left"/>
      <w:pPr>
        <w:tabs>
          <w:tab w:val="left" w:pos="0"/>
        </w:tabs>
        <w:ind w:left="2525" w:hanging="420"/>
      </w:pPr>
    </w:lvl>
    <w:lvl w:ilvl="5">
      <w:start w:val="1"/>
      <w:numFmt w:val="lowerRoman"/>
      <w:lvlText w:val="%6."/>
      <w:lvlJc w:val="right"/>
      <w:pPr>
        <w:tabs>
          <w:tab w:val="left" w:pos="0"/>
        </w:tabs>
        <w:ind w:left="2945" w:hanging="420"/>
      </w:pPr>
    </w:lvl>
    <w:lvl w:ilvl="6">
      <w:start w:val="1"/>
      <w:numFmt w:val="decimal"/>
      <w:lvlText w:val="%7."/>
      <w:lvlJc w:val="left"/>
      <w:pPr>
        <w:tabs>
          <w:tab w:val="left" w:pos="0"/>
        </w:tabs>
        <w:ind w:left="3365" w:hanging="420"/>
      </w:pPr>
    </w:lvl>
    <w:lvl w:ilvl="7">
      <w:start w:val="1"/>
      <w:numFmt w:val="lowerLetter"/>
      <w:lvlText w:val="%8)"/>
      <w:lvlJc w:val="left"/>
      <w:pPr>
        <w:tabs>
          <w:tab w:val="left" w:pos="0"/>
        </w:tabs>
        <w:ind w:left="3785" w:hanging="420"/>
      </w:pPr>
    </w:lvl>
    <w:lvl w:ilvl="8">
      <w:start w:val="1"/>
      <w:numFmt w:val="lowerRoman"/>
      <w:lvlText w:val="%9."/>
      <w:lvlJc w:val="right"/>
      <w:pPr>
        <w:tabs>
          <w:tab w:val="left" w:pos="0"/>
        </w:tabs>
        <w:ind w:left="4205" w:hanging="420"/>
      </w:pPr>
    </w:lvl>
  </w:abstractNum>
  <w:abstractNum w:abstractNumId="34" w15:restartNumberingAfterBreak="0">
    <w:nsid w:val="2F000022"/>
    <w:multiLevelType w:val="multilevel"/>
    <w:tmpl w:val="1F0003A6"/>
    <w:lvl w:ilvl="0">
      <w:start w:val="1"/>
      <w:numFmt w:val="decimal"/>
      <w:lvlText w:val="%1)"/>
      <w:lvlJc w:val="left"/>
      <w:pPr>
        <w:tabs>
          <w:tab w:val="left" w:pos="845"/>
        </w:tabs>
        <w:ind w:left="845" w:hanging="420"/>
      </w:pPr>
      <w:rPr>
        <w:rFonts w:hint="eastAsia"/>
      </w:rPr>
    </w:lvl>
    <w:lvl w:ilvl="1">
      <w:start w:val="1"/>
      <w:numFmt w:val="lowerLetter"/>
      <w:lvlText w:val="%2)"/>
      <w:lvlJc w:val="left"/>
      <w:pPr>
        <w:tabs>
          <w:tab w:val="left" w:pos="0"/>
        </w:tabs>
        <w:ind w:left="1265" w:hanging="420"/>
      </w:pPr>
    </w:lvl>
    <w:lvl w:ilvl="2">
      <w:start w:val="1"/>
      <w:numFmt w:val="lowerRoman"/>
      <w:lvlText w:val="%3."/>
      <w:lvlJc w:val="right"/>
      <w:pPr>
        <w:tabs>
          <w:tab w:val="left" w:pos="0"/>
        </w:tabs>
        <w:ind w:left="1685" w:hanging="420"/>
      </w:pPr>
    </w:lvl>
    <w:lvl w:ilvl="3">
      <w:start w:val="1"/>
      <w:numFmt w:val="decimal"/>
      <w:lvlText w:val="%4."/>
      <w:lvlJc w:val="left"/>
      <w:pPr>
        <w:tabs>
          <w:tab w:val="left" w:pos="0"/>
        </w:tabs>
        <w:ind w:left="2105" w:hanging="420"/>
      </w:pPr>
    </w:lvl>
    <w:lvl w:ilvl="4">
      <w:start w:val="1"/>
      <w:numFmt w:val="lowerLetter"/>
      <w:lvlText w:val="%5)"/>
      <w:lvlJc w:val="left"/>
      <w:pPr>
        <w:tabs>
          <w:tab w:val="left" w:pos="0"/>
        </w:tabs>
        <w:ind w:left="2525" w:hanging="420"/>
      </w:pPr>
    </w:lvl>
    <w:lvl w:ilvl="5">
      <w:start w:val="1"/>
      <w:numFmt w:val="lowerRoman"/>
      <w:lvlText w:val="%6."/>
      <w:lvlJc w:val="right"/>
      <w:pPr>
        <w:tabs>
          <w:tab w:val="left" w:pos="0"/>
        </w:tabs>
        <w:ind w:left="2945" w:hanging="420"/>
      </w:pPr>
    </w:lvl>
    <w:lvl w:ilvl="6">
      <w:start w:val="1"/>
      <w:numFmt w:val="decimal"/>
      <w:lvlText w:val="%7."/>
      <w:lvlJc w:val="left"/>
      <w:pPr>
        <w:tabs>
          <w:tab w:val="left" w:pos="0"/>
        </w:tabs>
        <w:ind w:left="3365" w:hanging="420"/>
      </w:pPr>
    </w:lvl>
    <w:lvl w:ilvl="7">
      <w:start w:val="1"/>
      <w:numFmt w:val="lowerLetter"/>
      <w:lvlText w:val="%8)"/>
      <w:lvlJc w:val="left"/>
      <w:pPr>
        <w:tabs>
          <w:tab w:val="left" w:pos="0"/>
        </w:tabs>
        <w:ind w:left="3785" w:hanging="420"/>
      </w:pPr>
    </w:lvl>
    <w:lvl w:ilvl="8">
      <w:start w:val="1"/>
      <w:numFmt w:val="lowerRoman"/>
      <w:lvlText w:val="%9."/>
      <w:lvlJc w:val="right"/>
      <w:pPr>
        <w:tabs>
          <w:tab w:val="left" w:pos="0"/>
        </w:tabs>
        <w:ind w:left="4205" w:hanging="420"/>
      </w:pPr>
    </w:lvl>
  </w:abstractNum>
  <w:abstractNum w:abstractNumId="35" w15:restartNumberingAfterBreak="0">
    <w:nsid w:val="2F000023"/>
    <w:multiLevelType w:val="multilevel"/>
    <w:tmpl w:val="1F0026E4"/>
    <w:lvl w:ilvl="0">
      <w:start w:val="1"/>
      <w:numFmt w:val="decimal"/>
      <w:lvlText w:val="%1)"/>
      <w:lvlJc w:val="left"/>
      <w:pPr>
        <w:tabs>
          <w:tab w:val="left" w:pos="845"/>
        </w:tabs>
        <w:ind w:left="845" w:hanging="420"/>
      </w:pPr>
      <w:rPr>
        <w:rFonts w:hint="eastAsia"/>
      </w:rPr>
    </w:lvl>
    <w:lvl w:ilvl="1">
      <w:start w:val="1"/>
      <w:numFmt w:val="lowerLetter"/>
      <w:lvlText w:val="%2)"/>
      <w:lvlJc w:val="left"/>
      <w:pPr>
        <w:tabs>
          <w:tab w:val="left" w:pos="0"/>
        </w:tabs>
        <w:ind w:left="1265" w:hanging="420"/>
      </w:pPr>
    </w:lvl>
    <w:lvl w:ilvl="2">
      <w:start w:val="1"/>
      <w:numFmt w:val="lowerRoman"/>
      <w:lvlText w:val="%3."/>
      <w:lvlJc w:val="right"/>
      <w:pPr>
        <w:tabs>
          <w:tab w:val="left" w:pos="0"/>
        </w:tabs>
        <w:ind w:left="1685" w:hanging="420"/>
      </w:pPr>
    </w:lvl>
    <w:lvl w:ilvl="3">
      <w:start w:val="1"/>
      <w:numFmt w:val="decimal"/>
      <w:lvlText w:val="%4."/>
      <w:lvlJc w:val="left"/>
      <w:pPr>
        <w:tabs>
          <w:tab w:val="left" w:pos="0"/>
        </w:tabs>
        <w:ind w:left="2105" w:hanging="420"/>
      </w:pPr>
    </w:lvl>
    <w:lvl w:ilvl="4">
      <w:start w:val="1"/>
      <w:numFmt w:val="lowerLetter"/>
      <w:lvlText w:val="%5)"/>
      <w:lvlJc w:val="left"/>
      <w:pPr>
        <w:tabs>
          <w:tab w:val="left" w:pos="0"/>
        </w:tabs>
        <w:ind w:left="2525" w:hanging="420"/>
      </w:pPr>
    </w:lvl>
    <w:lvl w:ilvl="5">
      <w:start w:val="1"/>
      <w:numFmt w:val="lowerRoman"/>
      <w:lvlText w:val="%6."/>
      <w:lvlJc w:val="right"/>
      <w:pPr>
        <w:tabs>
          <w:tab w:val="left" w:pos="0"/>
        </w:tabs>
        <w:ind w:left="2945" w:hanging="420"/>
      </w:pPr>
    </w:lvl>
    <w:lvl w:ilvl="6">
      <w:start w:val="1"/>
      <w:numFmt w:val="decimal"/>
      <w:lvlText w:val="%7."/>
      <w:lvlJc w:val="left"/>
      <w:pPr>
        <w:tabs>
          <w:tab w:val="left" w:pos="0"/>
        </w:tabs>
        <w:ind w:left="3365" w:hanging="420"/>
      </w:pPr>
    </w:lvl>
    <w:lvl w:ilvl="7">
      <w:start w:val="1"/>
      <w:numFmt w:val="lowerLetter"/>
      <w:lvlText w:val="%8)"/>
      <w:lvlJc w:val="left"/>
      <w:pPr>
        <w:tabs>
          <w:tab w:val="left" w:pos="0"/>
        </w:tabs>
        <w:ind w:left="3785" w:hanging="420"/>
      </w:pPr>
    </w:lvl>
    <w:lvl w:ilvl="8">
      <w:start w:val="1"/>
      <w:numFmt w:val="lowerRoman"/>
      <w:lvlText w:val="%9."/>
      <w:lvlJc w:val="right"/>
      <w:pPr>
        <w:tabs>
          <w:tab w:val="left" w:pos="0"/>
        </w:tabs>
        <w:ind w:left="4205" w:hanging="420"/>
      </w:pPr>
    </w:lvl>
  </w:abstractNum>
  <w:abstractNum w:abstractNumId="36" w15:restartNumberingAfterBreak="0">
    <w:nsid w:val="2F000024"/>
    <w:multiLevelType w:val="multilevel"/>
    <w:tmpl w:val="1F003221"/>
    <w:lvl w:ilvl="0">
      <w:start w:val="1"/>
      <w:numFmt w:val="decimal"/>
      <w:lvlText w:val="%1)"/>
      <w:lvlJc w:val="left"/>
      <w:pPr>
        <w:tabs>
          <w:tab w:val="left" w:pos="845"/>
        </w:tabs>
        <w:ind w:left="845" w:hanging="420"/>
      </w:pPr>
      <w:rPr>
        <w:rFonts w:hint="eastAsia"/>
      </w:rPr>
    </w:lvl>
    <w:lvl w:ilvl="1">
      <w:start w:val="1"/>
      <w:numFmt w:val="lowerLetter"/>
      <w:lvlText w:val="%2)"/>
      <w:lvlJc w:val="left"/>
      <w:pPr>
        <w:tabs>
          <w:tab w:val="left" w:pos="0"/>
        </w:tabs>
        <w:ind w:left="1265" w:hanging="420"/>
      </w:pPr>
    </w:lvl>
    <w:lvl w:ilvl="2">
      <w:start w:val="1"/>
      <w:numFmt w:val="lowerRoman"/>
      <w:lvlText w:val="%3."/>
      <w:lvlJc w:val="right"/>
      <w:pPr>
        <w:tabs>
          <w:tab w:val="left" w:pos="0"/>
        </w:tabs>
        <w:ind w:left="1685" w:hanging="420"/>
      </w:pPr>
    </w:lvl>
    <w:lvl w:ilvl="3">
      <w:start w:val="1"/>
      <w:numFmt w:val="decimal"/>
      <w:lvlText w:val="%4."/>
      <w:lvlJc w:val="left"/>
      <w:pPr>
        <w:tabs>
          <w:tab w:val="left" w:pos="0"/>
        </w:tabs>
        <w:ind w:left="2105" w:hanging="420"/>
      </w:pPr>
    </w:lvl>
    <w:lvl w:ilvl="4">
      <w:start w:val="1"/>
      <w:numFmt w:val="lowerLetter"/>
      <w:lvlText w:val="%5)"/>
      <w:lvlJc w:val="left"/>
      <w:pPr>
        <w:tabs>
          <w:tab w:val="left" w:pos="0"/>
        </w:tabs>
        <w:ind w:left="2525" w:hanging="420"/>
      </w:pPr>
    </w:lvl>
    <w:lvl w:ilvl="5">
      <w:start w:val="1"/>
      <w:numFmt w:val="lowerRoman"/>
      <w:lvlText w:val="%6."/>
      <w:lvlJc w:val="right"/>
      <w:pPr>
        <w:tabs>
          <w:tab w:val="left" w:pos="0"/>
        </w:tabs>
        <w:ind w:left="2945" w:hanging="420"/>
      </w:pPr>
    </w:lvl>
    <w:lvl w:ilvl="6">
      <w:start w:val="1"/>
      <w:numFmt w:val="decimal"/>
      <w:lvlText w:val="%7."/>
      <w:lvlJc w:val="left"/>
      <w:pPr>
        <w:tabs>
          <w:tab w:val="left" w:pos="0"/>
        </w:tabs>
        <w:ind w:left="3365" w:hanging="420"/>
      </w:pPr>
    </w:lvl>
    <w:lvl w:ilvl="7">
      <w:start w:val="1"/>
      <w:numFmt w:val="lowerLetter"/>
      <w:lvlText w:val="%8)"/>
      <w:lvlJc w:val="left"/>
      <w:pPr>
        <w:tabs>
          <w:tab w:val="left" w:pos="0"/>
        </w:tabs>
        <w:ind w:left="3785" w:hanging="420"/>
      </w:pPr>
    </w:lvl>
    <w:lvl w:ilvl="8">
      <w:start w:val="1"/>
      <w:numFmt w:val="lowerRoman"/>
      <w:lvlText w:val="%9."/>
      <w:lvlJc w:val="right"/>
      <w:pPr>
        <w:tabs>
          <w:tab w:val="left" w:pos="0"/>
        </w:tabs>
        <w:ind w:left="4205" w:hanging="420"/>
      </w:pPr>
    </w:lvl>
  </w:abstractNum>
  <w:abstractNum w:abstractNumId="37" w15:restartNumberingAfterBreak="0">
    <w:nsid w:val="2F000025"/>
    <w:multiLevelType w:val="multilevel"/>
    <w:tmpl w:val="1F00335D"/>
    <w:lvl w:ilvl="0">
      <w:start w:val="1"/>
      <w:numFmt w:val="decimal"/>
      <w:lvlText w:val="%1)"/>
      <w:lvlJc w:val="left"/>
      <w:pPr>
        <w:tabs>
          <w:tab w:val="left" w:pos="845"/>
        </w:tabs>
        <w:ind w:left="845" w:hanging="420"/>
      </w:pPr>
      <w:rPr>
        <w:rFonts w:hint="eastAsia"/>
      </w:rPr>
    </w:lvl>
    <w:lvl w:ilvl="1">
      <w:start w:val="1"/>
      <w:numFmt w:val="lowerLetter"/>
      <w:lvlText w:val="%2)"/>
      <w:lvlJc w:val="left"/>
      <w:pPr>
        <w:tabs>
          <w:tab w:val="left" w:pos="0"/>
        </w:tabs>
        <w:ind w:left="1265" w:hanging="420"/>
      </w:pPr>
    </w:lvl>
    <w:lvl w:ilvl="2">
      <w:start w:val="1"/>
      <w:numFmt w:val="lowerRoman"/>
      <w:lvlText w:val="%3."/>
      <w:lvlJc w:val="right"/>
      <w:pPr>
        <w:tabs>
          <w:tab w:val="left" w:pos="0"/>
        </w:tabs>
        <w:ind w:left="1685" w:hanging="420"/>
      </w:pPr>
    </w:lvl>
    <w:lvl w:ilvl="3">
      <w:start w:val="1"/>
      <w:numFmt w:val="decimal"/>
      <w:lvlText w:val="%4."/>
      <w:lvlJc w:val="left"/>
      <w:pPr>
        <w:tabs>
          <w:tab w:val="left" w:pos="0"/>
        </w:tabs>
        <w:ind w:left="2105" w:hanging="420"/>
      </w:pPr>
    </w:lvl>
    <w:lvl w:ilvl="4">
      <w:start w:val="1"/>
      <w:numFmt w:val="lowerLetter"/>
      <w:lvlText w:val="%5)"/>
      <w:lvlJc w:val="left"/>
      <w:pPr>
        <w:tabs>
          <w:tab w:val="left" w:pos="0"/>
        </w:tabs>
        <w:ind w:left="2525" w:hanging="420"/>
      </w:pPr>
    </w:lvl>
    <w:lvl w:ilvl="5">
      <w:start w:val="1"/>
      <w:numFmt w:val="lowerRoman"/>
      <w:lvlText w:val="%6."/>
      <w:lvlJc w:val="right"/>
      <w:pPr>
        <w:tabs>
          <w:tab w:val="left" w:pos="0"/>
        </w:tabs>
        <w:ind w:left="2945" w:hanging="420"/>
      </w:pPr>
    </w:lvl>
    <w:lvl w:ilvl="6">
      <w:start w:val="1"/>
      <w:numFmt w:val="decimal"/>
      <w:lvlText w:val="%7."/>
      <w:lvlJc w:val="left"/>
      <w:pPr>
        <w:tabs>
          <w:tab w:val="left" w:pos="0"/>
        </w:tabs>
        <w:ind w:left="3365" w:hanging="420"/>
      </w:pPr>
    </w:lvl>
    <w:lvl w:ilvl="7">
      <w:start w:val="1"/>
      <w:numFmt w:val="lowerLetter"/>
      <w:lvlText w:val="%8)"/>
      <w:lvlJc w:val="left"/>
      <w:pPr>
        <w:tabs>
          <w:tab w:val="left" w:pos="0"/>
        </w:tabs>
        <w:ind w:left="3785" w:hanging="420"/>
      </w:pPr>
    </w:lvl>
    <w:lvl w:ilvl="8">
      <w:start w:val="1"/>
      <w:numFmt w:val="lowerRoman"/>
      <w:lvlText w:val="%9."/>
      <w:lvlJc w:val="right"/>
      <w:pPr>
        <w:tabs>
          <w:tab w:val="left" w:pos="0"/>
        </w:tabs>
        <w:ind w:left="4205" w:hanging="420"/>
      </w:pPr>
    </w:lvl>
  </w:abstractNum>
  <w:abstractNum w:abstractNumId="38" w15:restartNumberingAfterBreak="0">
    <w:nsid w:val="2F000026"/>
    <w:multiLevelType w:val="multilevel"/>
    <w:tmpl w:val="1F002145"/>
    <w:lvl w:ilvl="0">
      <w:start w:val="1"/>
      <w:numFmt w:val="decimal"/>
      <w:lvlText w:val="%1)"/>
      <w:lvlJc w:val="left"/>
      <w:pPr>
        <w:tabs>
          <w:tab w:val="left" w:pos="845"/>
        </w:tabs>
        <w:ind w:left="845" w:hanging="420"/>
      </w:pPr>
      <w:rPr>
        <w:rFonts w:hint="eastAsia"/>
      </w:rPr>
    </w:lvl>
    <w:lvl w:ilvl="1">
      <w:start w:val="1"/>
      <w:numFmt w:val="lowerLetter"/>
      <w:lvlText w:val="%2)"/>
      <w:lvlJc w:val="left"/>
      <w:pPr>
        <w:tabs>
          <w:tab w:val="left" w:pos="0"/>
        </w:tabs>
        <w:ind w:left="1265" w:hanging="420"/>
      </w:pPr>
    </w:lvl>
    <w:lvl w:ilvl="2">
      <w:start w:val="1"/>
      <w:numFmt w:val="lowerRoman"/>
      <w:lvlText w:val="%3."/>
      <w:lvlJc w:val="right"/>
      <w:pPr>
        <w:tabs>
          <w:tab w:val="left" w:pos="0"/>
        </w:tabs>
        <w:ind w:left="1685" w:hanging="420"/>
      </w:pPr>
    </w:lvl>
    <w:lvl w:ilvl="3">
      <w:start w:val="1"/>
      <w:numFmt w:val="decimal"/>
      <w:lvlText w:val="%4."/>
      <w:lvlJc w:val="left"/>
      <w:pPr>
        <w:tabs>
          <w:tab w:val="left" w:pos="0"/>
        </w:tabs>
        <w:ind w:left="2105" w:hanging="420"/>
      </w:pPr>
    </w:lvl>
    <w:lvl w:ilvl="4">
      <w:start w:val="1"/>
      <w:numFmt w:val="lowerLetter"/>
      <w:lvlText w:val="%5)"/>
      <w:lvlJc w:val="left"/>
      <w:pPr>
        <w:tabs>
          <w:tab w:val="left" w:pos="0"/>
        </w:tabs>
        <w:ind w:left="2525" w:hanging="420"/>
      </w:pPr>
    </w:lvl>
    <w:lvl w:ilvl="5">
      <w:start w:val="1"/>
      <w:numFmt w:val="lowerRoman"/>
      <w:lvlText w:val="%6."/>
      <w:lvlJc w:val="right"/>
      <w:pPr>
        <w:tabs>
          <w:tab w:val="left" w:pos="0"/>
        </w:tabs>
        <w:ind w:left="2945" w:hanging="420"/>
      </w:pPr>
    </w:lvl>
    <w:lvl w:ilvl="6">
      <w:start w:val="1"/>
      <w:numFmt w:val="decimal"/>
      <w:lvlText w:val="%7."/>
      <w:lvlJc w:val="left"/>
      <w:pPr>
        <w:tabs>
          <w:tab w:val="left" w:pos="0"/>
        </w:tabs>
        <w:ind w:left="3365" w:hanging="420"/>
      </w:pPr>
    </w:lvl>
    <w:lvl w:ilvl="7">
      <w:start w:val="1"/>
      <w:numFmt w:val="lowerLetter"/>
      <w:lvlText w:val="%8)"/>
      <w:lvlJc w:val="left"/>
      <w:pPr>
        <w:tabs>
          <w:tab w:val="left" w:pos="0"/>
        </w:tabs>
        <w:ind w:left="3785" w:hanging="420"/>
      </w:pPr>
    </w:lvl>
    <w:lvl w:ilvl="8">
      <w:start w:val="1"/>
      <w:numFmt w:val="lowerRoman"/>
      <w:lvlText w:val="%9."/>
      <w:lvlJc w:val="right"/>
      <w:pPr>
        <w:tabs>
          <w:tab w:val="left" w:pos="0"/>
        </w:tabs>
        <w:ind w:left="4205" w:hanging="420"/>
      </w:pPr>
    </w:lvl>
  </w:abstractNum>
  <w:abstractNum w:abstractNumId="39" w15:restartNumberingAfterBreak="0">
    <w:nsid w:val="2F000027"/>
    <w:multiLevelType w:val="multilevel"/>
    <w:tmpl w:val="1F001353"/>
    <w:lvl w:ilvl="0">
      <w:start w:val="1"/>
      <w:numFmt w:val="decimal"/>
      <w:lvlText w:val="%1)"/>
      <w:lvlJc w:val="left"/>
      <w:pPr>
        <w:tabs>
          <w:tab w:val="left" w:pos="992"/>
        </w:tabs>
        <w:ind w:left="992" w:hanging="425"/>
      </w:pPr>
      <w:rPr>
        <w:rFonts w:hint="default"/>
      </w:rPr>
    </w:lvl>
    <w:lvl w:ilvl="1">
      <w:start w:val="1"/>
      <w:numFmt w:val="decimal"/>
      <w:lvlText w:val="%1.%2"/>
      <w:lvlJc w:val="left"/>
      <w:pPr>
        <w:tabs>
          <w:tab w:val="left" w:pos="1559"/>
        </w:tabs>
        <w:ind w:left="1559" w:hanging="567"/>
      </w:pPr>
      <w:rPr>
        <w:rFonts w:hint="eastAsia"/>
      </w:rPr>
    </w:lvl>
    <w:lvl w:ilvl="2">
      <w:start w:val="1"/>
      <w:numFmt w:val="decimal"/>
      <w:lvlText w:val="%1.%2.%3"/>
      <w:lvlJc w:val="left"/>
      <w:pPr>
        <w:tabs>
          <w:tab w:val="left" w:pos="1985"/>
        </w:tabs>
        <w:ind w:left="1985" w:hanging="567"/>
      </w:pPr>
      <w:rPr>
        <w:rFonts w:hint="eastAsia"/>
      </w:rPr>
    </w:lvl>
    <w:lvl w:ilvl="3">
      <w:numFmt w:val="decimal"/>
      <w:lvlText w:val="%1.%2.%3.%4"/>
      <w:lvlJc w:val="left"/>
      <w:pPr>
        <w:tabs>
          <w:tab w:val="left" w:pos="2551"/>
        </w:tabs>
        <w:ind w:left="2551" w:hanging="708"/>
      </w:pPr>
      <w:rPr>
        <w:rFonts w:hint="eastAsia"/>
      </w:rPr>
    </w:lvl>
    <w:lvl w:ilvl="4">
      <w:numFmt w:val="decimal"/>
      <w:lvlText w:val="%1.%2.%3.%4.%5"/>
      <w:lvlJc w:val="left"/>
      <w:pPr>
        <w:tabs>
          <w:tab w:val="left" w:pos="3118"/>
        </w:tabs>
        <w:ind w:left="3118" w:hanging="850"/>
      </w:pPr>
      <w:rPr>
        <w:rFonts w:hint="eastAsia"/>
      </w:rPr>
    </w:lvl>
    <w:lvl w:ilvl="5">
      <w:numFmt w:val="decimal"/>
      <w:lvlText w:val="%1.%2.%3.%4.%5.%6"/>
      <w:lvlJc w:val="left"/>
      <w:pPr>
        <w:tabs>
          <w:tab w:val="left" w:pos="3827"/>
        </w:tabs>
        <w:ind w:left="3827" w:hanging="1134"/>
      </w:pPr>
      <w:rPr>
        <w:rFonts w:hint="eastAsia"/>
      </w:rPr>
    </w:lvl>
    <w:lvl w:ilvl="6">
      <w:numFmt w:val="decimal"/>
      <w:lvlText w:val="%1.%2.%3.%4.%5.%6.%7"/>
      <w:lvlJc w:val="left"/>
      <w:pPr>
        <w:tabs>
          <w:tab w:val="left" w:pos="4394"/>
        </w:tabs>
        <w:ind w:left="4394" w:hanging="1276"/>
      </w:pPr>
      <w:rPr>
        <w:rFonts w:hint="eastAsia"/>
      </w:rPr>
    </w:lvl>
    <w:lvl w:ilvl="7">
      <w:numFmt w:val="decimal"/>
      <w:lvlText w:val="%1.%2.%3.%4.%5.%6.%7.%8"/>
      <w:lvlJc w:val="left"/>
      <w:pPr>
        <w:tabs>
          <w:tab w:val="left" w:pos="4961"/>
        </w:tabs>
        <w:ind w:left="4961" w:hanging="1418"/>
      </w:pPr>
      <w:rPr>
        <w:rFonts w:hint="eastAsia"/>
      </w:rPr>
    </w:lvl>
    <w:lvl w:ilvl="8">
      <w:numFmt w:val="decimal"/>
      <w:lvlText w:val="%1.%2.%3.%4.%5.%6.%7.%8.%9"/>
      <w:lvlJc w:val="left"/>
      <w:pPr>
        <w:tabs>
          <w:tab w:val="left" w:pos="5669"/>
        </w:tabs>
        <w:ind w:left="5669" w:hanging="1700"/>
      </w:pPr>
      <w:rPr>
        <w:rFonts w:hint="eastAsia"/>
      </w:rPr>
    </w:lvl>
  </w:abstractNum>
  <w:abstractNum w:abstractNumId="40" w15:restartNumberingAfterBreak="0">
    <w:nsid w:val="2F000028"/>
    <w:multiLevelType w:val="multilevel"/>
    <w:tmpl w:val="1F00380F"/>
    <w:lvl w:ilvl="0">
      <w:start w:val="1"/>
      <w:numFmt w:val="decimal"/>
      <w:lvlText w:val="%1)"/>
      <w:lvlJc w:val="left"/>
      <w:pPr>
        <w:tabs>
          <w:tab w:val="left" w:pos="845"/>
        </w:tabs>
        <w:ind w:left="845" w:hanging="420"/>
      </w:pPr>
      <w:rPr>
        <w:rFonts w:hint="eastAsia"/>
      </w:rPr>
    </w:lvl>
    <w:lvl w:ilvl="1">
      <w:start w:val="1"/>
      <w:numFmt w:val="lowerLetter"/>
      <w:lvlText w:val="%2)"/>
      <w:lvlJc w:val="left"/>
      <w:pPr>
        <w:tabs>
          <w:tab w:val="left" w:pos="0"/>
        </w:tabs>
        <w:ind w:left="1265" w:hanging="420"/>
      </w:pPr>
    </w:lvl>
    <w:lvl w:ilvl="2">
      <w:start w:val="1"/>
      <w:numFmt w:val="lowerRoman"/>
      <w:lvlText w:val="%3."/>
      <w:lvlJc w:val="right"/>
      <w:pPr>
        <w:tabs>
          <w:tab w:val="left" w:pos="0"/>
        </w:tabs>
        <w:ind w:left="1685" w:hanging="420"/>
      </w:pPr>
    </w:lvl>
    <w:lvl w:ilvl="3">
      <w:start w:val="1"/>
      <w:numFmt w:val="decimal"/>
      <w:lvlText w:val="%4."/>
      <w:lvlJc w:val="left"/>
      <w:pPr>
        <w:tabs>
          <w:tab w:val="left" w:pos="0"/>
        </w:tabs>
        <w:ind w:left="2105" w:hanging="420"/>
      </w:pPr>
    </w:lvl>
    <w:lvl w:ilvl="4">
      <w:start w:val="1"/>
      <w:numFmt w:val="lowerLetter"/>
      <w:lvlText w:val="%5)"/>
      <w:lvlJc w:val="left"/>
      <w:pPr>
        <w:tabs>
          <w:tab w:val="left" w:pos="0"/>
        </w:tabs>
        <w:ind w:left="2525" w:hanging="420"/>
      </w:pPr>
    </w:lvl>
    <w:lvl w:ilvl="5">
      <w:start w:val="1"/>
      <w:numFmt w:val="lowerRoman"/>
      <w:lvlText w:val="%6."/>
      <w:lvlJc w:val="right"/>
      <w:pPr>
        <w:tabs>
          <w:tab w:val="left" w:pos="0"/>
        </w:tabs>
        <w:ind w:left="2945" w:hanging="420"/>
      </w:pPr>
    </w:lvl>
    <w:lvl w:ilvl="6">
      <w:start w:val="1"/>
      <w:numFmt w:val="decimal"/>
      <w:lvlText w:val="%7."/>
      <w:lvlJc w:val="left"/>
      <w:pPr>
        <w:tabs>
          <w:tab w:val="left" w:pos="0"/>
        </w:tabs>
        <w:ind w:left="3365" w:hanging="420"/>
      </w:pPr>
    </w:lvl>
    <w:lvl w:ilvl="7">
      <w:start w:val="1"/>
      <w:numFmt w:val="lowerLetter"/>
      <w:lvlText w:val="%8)"/>
      <w:lvlJc w:val="left"/>
      <w:pPr>
        <w:tabs>
          <w:tab w:val="left" w:pos="0"/>
        </w:tabs>
        <w:ind w:left="3785" w:hanging="420"/>
      </w:pPr>
    </w:lvl>
    <w:lvl w:ilvl="8">
      <w:start w:val="1"/>
      <w:numFmt w:val="lowerRoman"/>
      <w:lvlText w:val="%9."/>
      <w:lvlJc w:val="right"/>
      <w:pPr>
        <w:tabs>
          <w:tab w:val="left" w:pos="0"/>
        </w:tabs>
        <w:ind w:left="4205" w:hanging="420"/>
      </w:pPr>
    </w:lvl>
  </w:abstractNum>
  <w:abstractNum w:abstractNumId="41" w15:restartNumberingAfterBreak="0">
    <w:nsid w:val="2F000029"/>
    <w:multiLevelType w:val="hybridMultilevel"/>
    <w:tmpl w:val="1F002E81"/>
    <w:lvl w:ilvl="0" w:tplc="C3F40818">
      <w:start w:val="1"/>
      <w:numFmt w:val="bullet"/>
      <w:lvlText w:val="Ø"/>
      <w:lvlJc w:val="left"/>
      <w:pPr>
        <w:ind w:left="1413" w:hanging="420"/>
      </w:pPr>
      <w:rPr>
        <w:rFonts w:ascii="Wingdings" w:hAnsi="Wingdings" w:hint="default"/>
        <w:color w:val="auto"/>
      </w:rPr>
    </w:lvl>
    <w:lvl w:ilvl="1" w:tplc="E2F0CF28">
      <w:start w:val="1"/>
      <w:numFmt w:val="bullet"/>
      <w:lvlText w:val="n"/>
      <w:lvlJc w:val="left"/>
      <w:pPr>
        <w:ind w:left="1685" w:hanging="420"/>
      </w:pPr>
      <w:rPr>
        <w:rFonts w:ascii="Wingdings" w:hAnsi="Wingdings" w:hint="default"/>
      </w:rPr>
    </w:lvl>
    <w:lvl w:ilvl="2" w:tplc="BCDA699C">
      <w:start w:val="1"/>
      <w:numFmt w:val="bullet"/>
      <w:lvlText w:val="u"/>
      <w:lvlJc w:val="left"/>
      <w:pPr>
        <w:ind w:left="2105" w:hanging="420"/>
      </w:pPr>
      <w:rPr>
        <w:rFonts w:ascii="Wingdings" w:hAnsi="Wingdings" w:hint="default"/>
      </w:rPr>
    </w:lvl>
    <w:lvl w:ilvl="3" w:tplc="1018D13A">
      <w:start w:val="1"/>
      <w:numFmt w:val="bullet"/>
      <w:lvlText w:val="l"/>
      <w:lvlJc w:val="left"/>
      <w:pPr>
        <w:ind w:left="2525" w:hanging="420"/>
      </w:pPr>
      <w:rPr>
        <w:rFonts w:ascii="Wingdings" w:hAnsi="Wingdings" w:hint="default"/>
      </w:rPr>
    </w:lvl>
    <w:lvl w:ilvl="4" w:tplc="4BF45F9C">
      <w:start w:val="1"/>
      <w:numFmt w:val="bullet"/>
      <w:lvlText w:val="n"/>
      <w:lvlJc w:val="left"/>
      <w:pPr>
        <w:ind w:left="2945" w:hanging="420"/>
      </w:pPr>
      <w:rPr>
        <w:rFonts w:ascii="Wingdings" w:hAnsi="Wingdings" w:hint="default"/>
      </w:rPr>
    </w:lvl>
    <w:lvl w:ilvl="5" w:tplc="708AC702">
      <w:start w:val="1"/>
      <w:numFmt w:val="bullet"/>
      <w:lvlText w:val="u"/>
      <w:lvlJc w:val="left"/>
      <w:pPr>
        <w:ind w:left="3365" w:hanging="420"/>
      </w:pPr>
      <w:rPr>
        <w:rFonts w:ascii="Wingdings" w:hAnsi="Wingdings" w:hint="default"/>
      </w:rPr>
    </w:lvl>
    <w:lvl w:ilvl="6" w:tplc="0C7A1A7A">
      <w:start w:val="1"/>
      <w:numFmt w:val="bullet"/>
      <w:lvlText w:val="l"/>
      <w:lvlJc w:val="left"/>
      <w:pPr>
        <w:ind w:left="3785" w:hanging="420"/>
      </w:pPr>
      <w:rPr>
        <w:rFonts w:ascii="Wingdings" w:hAnsi="Wingdings" w:hint="default"/>
      </w:rPr>
    </w:lvl>
    <w:lvl w:ilvl="7" w:tplc="104C703E">
      <w:start w:val="1"/>
      <w:numFmt w:val="bullet"/>
      <w:lvlText w:val="n"/>
      <w:lvlJc w:val="left"/>
      <w:pPr>
        <w:ind w:left="4205" w:hanging="420"/>
      </w:pPr>
      <w:rPr>
        <w:rFonts w:ascii="Wingdings" w:hAnsi="Wingdings" w:hint="default"/>
      </w:rPr>
    </w:lvl>
    <w:lvl w:ilvl="8" w:tplc="893AFDAE">
      <w:start w:val="1"/>
      <w:numFmt w:val="bullet"/>
      <w:lvlText w:val="u"/>
      <w:lvlJc w:val="left"/>
      <w:pPr>
        <w:ind w:left="4625" w:hanging="420"/>
      </w:pPr>
      <w:rPr>
        <w:rFonts w:ascii="Wingdings" w:hAnsi="Wingdings" w:hint="default"/>
      </w:rPr>
    </w:lvl>
  </w:abstractNum>
  <w:abstractNum w:abstractNumId="42" w15:restartNumberingAfterBreak="0">
    <w:nsid w:val="2F00002A"/>
    <w:multiLevelType w:val="multilevel"/>
    <w:tmpl w:val="1F003D2D"/>
    <w:lvl w:ilvl="0">
      <w:start w:val="1"/>
      <w:numFmt w:val="decimal"/>
      <w:lvlText w:val="%1)"/>
      <w:lvlJc w:val="left"/>
      <w:pPr>
        <w:tabs>
          <w:tab w:val="left" w:pos="845"/>
        </w:tabs>
        <w:ind w:left="845" w:hanging="420"/>
      </w:pPr>
      <w:rPr>
        <w:rFonts w:hint="eastAsia"/>
      </w:rPr>
    </w:lvl>
    <w:lvl w:ilvl="1">
      <w:start w:val="1"/>
      <w:numFmt w:val="lowerLetter"/>
      <w:lvlText w:val="%2)"/>
      <w:lvlJc w:val="left"/>
      <w:pPr>
        <w:tabs>
          <w:tab w:val="left" w:pos="0"/>
        </w:tabs>
        <w:ind w:left="1265" w:hanging="420"/>
      </w:pPr>
    </w:lvl>
    <w:lvl w:ilvl="2">
      <w:start w:val="1"/>
      <w:numFmt w:val="lowerRoman"/>
      <w:lvlText w:val="%3."/>
      <w:lvlJc w:val="right"/>
      <w:pPr>
        <w:tabs>
          <w:tab w:val="left" w:pos="0"/>
        </w:tabs>
        <w:ind w:left="1685" w:hanging="420"/>
      </w:pPr>
    </w:lvl>
    <w:lvl w:ilvl="3">
      <w:start w:val="1"/>
      <w:numFmt w:val="decimal"/>
      <w:lvlText w:val="%4."/>
      <w:lvlJc w:val="left"/>
      <w:pPr>
        <w:tabs>
          <w:tab w:val="left" w:pos="0"/>
        </w:tabs>
        <w:ind w:left="2105" w:hanging="420"/>
      </w:pPr>
    </w:lvl>
    <w:lvl w:ilvl="4">
      <w:start w:val="1"/>
      <w:numFmt w:val="lowerLetter"/>
      <w:lvlText w:val="%5)"/>
      <w:lvlJc w:val="left"/>
      <w:pPr>
        <w:tabs>
          <w:tab w:val="left" w:pos="0"/>
        </w:tabs>
        <w:ind w:left="2525" w:hanging="420"/>
      </w:pPr>
    </w:lvl>
    <w:lvl w:ilvl="5">
      <w:start w:val="1"/>
      <w:numFmt w:val="lowerRoman"/>
      <w:lvlText w:val="%6."/>
      <w:lvlJc w:val="right"/>
      <w:pPr>
        <w:tabs>
          <w:tab w:val="left" w:pos="0"/>
        </w:tabs>
        <w:ind w:left="2945" w:hanging="420"/>
      </w:pPr>
    </w:lvl>
    <w:lvl w:ilvl="6">
      <w:start w:val="1"/>
      <w:numFmt w:val="decimal"/>
      <w:lvlText w:val="%7."/>
      <w:lvlJc w:val="left"/>
      <w:pPr>
        <w:tabs>
          <w:tab w:val="left" w:pos="0"/>
        </w:tabs>
        <w:ind w:left="3365" w:hanging="420"/>
      </w:pPr>
    </w:lvl>
    <w:lvl w:ilvl="7">
      <w:start w:val="1"/>
      <w:numFmt w:val="lowerLetter"/>
      <w:lvlText w:val="%8)"/>
      <w:lvlJc w:val="left"/>
      <w:pPr>
        <w:tabs>
          <w:tab w:val="left" w:pos="0"/>
        </w:tabs>
        <w:ind w:left="3785" w:hanging="420"/>
      </w:pPr>
    </w:lvl>
    <w:lvl w:ilvl="8">
      <w:start w:val="1"/>
      <w:numFmt w:val="lowerRoman"/>
      <w:lvlText w:val="%9."/>
      <w:lvlJc w:val="right"/>
      <w:pPr>
        <w:tabs>
          <w:tab w:val="left" w:pos="0"/>
        </w:tabs>
        <w:ind w:left="4205" w:hanging="420"/>
      </w:pPr>
    </w:lvl>
  </w:abstractNum>
  <w:abstractNum w:abstractNumId="43" w15:restartNumberingAfterBreak="0">
    <w:nsid w:val="2F00002B"/>
    <w:multiLevelType w:val="multilevel"/>
    <w:tmpl w:val="1F003B3E"/>
    <w:lvl w:ilvl="0">
      <w:start w:val="1"/>
      <w:numFmt w:val="decimal"/>
      <w:lvlText w:val="%1)"/>
      <w:lvlJc w:val="left"/>
      <w:pPr>
        <w:tabs>
          <w:tab w:val="left" w:pos="845"/>
        </w:tabs>
        <w:ind w:left="845" w:hanging="420"/>
      </w:pPr>
      <w:rPr>
        <w:rFonts w:hint="eastAsia"/>
      </w:rPr>
    </w:lvl>
    <w:lvl w:ilvl="1">
      <w:start w:val="1"/>
      <w:numFmt w:val="lowerLetter"/>
      <w:lvlText w:val="%2)"/>
      <w:lvlJc w:val="left"/>
      <w:pPr>
        <w:tabs>
          <w:tab w:val="left" w:pos="0"/>
        </w:tabs>
        <w:ind w:left="1265" w:hanging="420"/>
      </w:pPr>
    </w:lvl>
    <w:lvl w:ilvl="2">
      <w:start w:val="1"/>
      <w:numFmt w:val="lowerRoman"/>
      <w:lvlText w:val="%3."/>
      <w:lvlJc w:val="right"/>
      <w:pPr>
        <w:tabs>
          <w:tab w:val="left" w:pos="0"/>
        </w:tabs>
        <w:ind w:left="1685" w:hanging="420"/>
      </w:pPr>
    </w:lvl>
    <w:lvl w:ilvl="3">
      <w:start w:val="1"/>
      <w:numFmt w:val="decimal"/>
      <w:lvlText w:val="%4."/>
      <w:lvlJc w:val="left"/>
      <w:pPr>
        <w:tabs>
          <w:tab w:val="left" w:pos="0"/>
        </w:tabs>
        <w:ind w:left="2105" w:hanging="420"/>
      </w:pPr>
    </w:lvl>
    <w:lvl w:ilvl="4">
      <w:start w:val="1"/>
      <w:numFmt w:val="lowerLetter"/>
      <w:lvlText w:val="%5)"/>
      <w:lvlJc w:val="left"/>
      <w:pPr>
        <w:tabs>
          <w:tab w:val="left" w:pos="0"/>
        </w:tabs>
        <w:ind w:left="2525" w:hanging="420"/>
      </w:pPr>
    </w:lvl>
    <w:lvl w:ilvl="5">
      <w:start w:val="1"/>
      <w:numFmt w:val="lowerRoman"/>
      <w:lvlText w:val="%6."/>
      <w:lvlJc w:val="right"/>
      <w:pPr>
        <w:tabs>
          <w:tab w:val="left" w:pos="0"/>
        </w:tabs>
        <w:ind w:left="2945" w:hanging="420"/>
      </w:pPr>
    </w:lvl>
    <w:lvl w:ilvl="6">
      <w:start w:val="1"/>
      <w:numFmt w:val="decimal"/>
      <w:lvlText w:val="%7."/>
      <w:lvlJc w:val="left"/>
      <w:pPr>
        <w:tabs>
          <w:tab w:val="left" w:pos="0"/>
        </w:tabs>
        <w:ind w:left="3365" w:hanging="420"/>
      </w:pPr>
    </w:lvl>
    <w:lvl w:ilvl="7">
      <w:start w:val="1"/>
      <w:numFmt w:val="lowerLetter"/>
      <w:lvlText w:val="%8)"/>
      <w:lvlJc w:val="left"/>
      <w:pPr>
        <w:tabs>
          <w:tab w:val="left" w:pos="0"/>
        </w:tabs>
        <w:ind w:left="3785" w:hanging="420"/>
      </w:pPr>
    </w:lvl>
    <w:lvl w:ilvl="8">
      <w:start w:val="1"/>
      <w:numFmt w:val="lowerRoman"/>
      <w:lvlText w:val="%9."/>
      <w:lvlJc w:val="right"/>
      <w:pPr>
        <w:tabs>
          <w:tab w:val="left" w:pos="0"/>
        </w:tabs>
        <w:ind w:left="4205" w:hanging="420"/>
      </w:pPr>
    </w:lvl>
  </w:abstractNum>
  <w:abstractNum w:abstractNumId="44" w15:restartNumberingAfterBreak="0">
    <w:nsid w:val="2F00002C"/>
    <w:multiLevelType w:val="multilevel"/>
    <w:tmpl w:val="1F002284"/>
    <w:lvl w:ilvl="0">
      <w:start w:val="1"/>
      <w:numFmt w:val="decimal"/>
      <w:lvlText w:val="%1)"/>
      <w:lvlJc w:val="left"/>
      <w:pPr>
        <w:tabs>
          <w:tab w:val="left" w:pos="845"/>
        </w:tabs>
        <w:ind w:left="845" w:hanging="420"/>
      </w:pPr>
      <w:rPr>
        <w:rFonts w:hint="eastAsia"/>
      </w:rPr>
    </w:lvl>
    <w:lvl w:ilvl="1">
      <w:start w:val="1"/>
      <w:numFmt w:val="lowerLetter"/>
      <w:lvlText w:val="%2)"/>
      <w:lvlJc w:val="left"/>
      <w:pPr>
        <w:tabs>
          <w:tab w:val="left" w:pos="0"/>
        </w:tabs>
        <w:ind w:left="1265" w:hanging="420"/>
      </w:pPr>
    </w:lvl>
    <w:lvl w:ilvl="2">
      <w:start w:val="1"/>
      <w:numFmt w:val="lowerRoman"/>
      <w:lvlText w:val="%3."/>
      <w:lvlJc w:val="right"/>
      <w:pPr>
        <w:tabs>
          <w:tab w:val="left" w:pos="0"/>
        </w:tabs>
        <w:ind w:left="1685" w:hanging="420"/>
      </w:pPr>
    </w:lvl>
    <w:lvl w:ilvl="3">
      <w:start w:val="1"/>
      <w:numFmt w:val="decimal"/>
      <w:lvlText w:val="%4."/>
      <w:lvlJc w:val="left"/>
      <w:pPr>
        <w:tabs>
          <w:tab w:val="left" w:pos="0"/>
        </w:tabs>
        <w:ind w:left="2105" w:hanging="420"/>
      </w:pPr>
    </w:lvl>
    <w:lvl w:ilvl="4">
      <w:start w:val="1"/>
      <w:numFmt w:val="lowerLetter"/>
      <w:lvlText w:val="%5)"/>
      <w:lvlJc w:val="left"/>
      <w:pPr>
        <w:tabs>
          <w:tab w:val="left" w:pos="0"/>
        </w:tabs>
        <w:ind w:left="2525" w:hanging="420"/>
      </w:pPr>
    </w:lvl>
    <w:lvl w:ilvl="5">
      <w:start w:val="1"/>
      <w:numFmt w:val="lowerRoman"/>
      <w:lvlText w:val="%6."/>
      <w:lvlJc w:val="right"/>
      <w:pPr>
        <w:tabs>
          <w:tab w:val="left" w:pos="0"/>
        </w:tabs>
        <w:ind w:left="2945" w:hanging="420"/>
      </w:pPr>
    </w:lvl>
    <w:lvl w:ilvl="6">
      <w:start w:val="1"/>
      <w:numFmt w:val="decimal"/>
      <w:lvlText w:val="%7."/>
      <w:lvlJc w:val="left"/>
      <w:pPr>
        <w:tabs>
          <w:tab w:val="left" w:pos="0"/>
        </w:tabs>
        <w:ind w:left="3365" w:hanging="420"/>
      </w:pPr>
    </w:lvl>
    <w:lvl w:ilvl="7">
      <w:start w:val="1"/>
      <w:numFmt w:val="lowerLetter"/>
      <w:lvlText w:val="%8)"/>
      <w:lvlJc w:val="left"/>
      <w:pPr>
        <w:tabs>
          <w:tab w:val="left" w:pos="0"/>
        </w:tabs>
        <w:ind w:left="3785" w:hanging="420"/>
      </w:pPr>
    </w:lvl>
    <w:lvl w:ilvl="8">
      <w:start w:val="1"/>
      <w:numFmt w:val="lowerRoman"/>
      <w:lvlText w:val="%9."/>
      <w:lvlJc w:val="right"/>
      <w:pPr>
        <w:tabs>
          <w:tab w:val="left" w:pos="0"/>
        </w:tabs>
        <w:ind w:left="4205" w:hanging="420"/>
      </w:pPr>
    </w:lvl>
  </w:abstractNum>
  <w:abstractNum w:abstractNumId="45" w15:restartNumberingAfterBreak="0">
    <w:nsid w:val="2F00002D"/>
    <w:multiLevelType w:val="multilevel"/>
    <w:tmpl w:val="1F00091C"/>
    <w:lvl w:ilvl="0">
      <w:start w:val="1"/>
      <w:numFmt w:val="upperLetter"/>
      <w:lvlText w:val="%1."/>
      <w:lvlJc w:val="left"/>
      <w:pPr>
        <w:ind w:left="1140" w:hanging="420"/>
      </w:p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46" w15:restartNumberingAfterBreak="0">
    <w:nsid w:val="2F00002E"/>
    <w:multiLevelType w:val="multilevel"/>
    <w:tmpl w:val="1F001D92"/>
    <w:lvl w:ilvl="0">
      <w:start w:val="1"/>
      <w:numFmt w:val="decimal"/>
      <w:lvlText w:val="%1)"/>
      <w:lvlJc w:val="left"/>
      <w:pPr>
        <w:tabs>
          <w:tab w:val="left" w:pos="845"/>
        </w:tabs>
        <w:ind w:left="845" w:hanging="420"/>
      </w:pPr>
      <w:rPr>
        <w:rFonts w:hint="eastAsia"/>
      </w:rPr>
    </w:lvl>
    <w:lvl w:ilvl="1">
      <w:start w:val="1"/>
      <w:numFmt w:val="lowerLetter"/>
      <w:lvlText w:val="%2)"/>
      <w:lvlJc w:val="left"/>
      <w:pPr>
        <w:tabs>
          <w:tab w:val="left" w:pos="0"/>
        </w:tabs>
        <w:ind w:left="1265" w:hanging="420"/>
      </w:pPr>
    </w:lvl>
    <w:lvl w:ilvl="2">
      <w:start w:val="1"/>
      <w:numFmt w:val="lowerRoman"/>
      <w:lvlText w:val="%3."/>
      <w:lvlJc w:val="right"/>
      <w:pPr>
        <w:tabs>
          <w:tab w:val="left" w:pos="0"/>
        </w:tabs>
        <w:ind w:left="1685" w:hanging="420"/>
      </w:pPr>
    </w:lvl>
    <w:lvl w:ilvl="3">
      <w:start w:val="1"/>
      <w:numFmt w:val="decimal"/>
      <w:lvlText w:val="%4."/>
      <w:lvlJc w:val="left"/>
      <w:pPr>
        <w:tabs>
          <w:tab w:val="left" w:pos="0"/>
        </w:tabs>
        <w:ind w:left="2105" w:hanging="420"/>
      </w:pPr>
    </w:lvl>
    <w:lvl w:ilvl="4">
      <w:start w:val="1"/>
      <w:numFmt w:val="lowerLetter"/>
      <w:lvlText w:val="%5)"/>
      <w:lvlJc w:val="left"/>
      <w:pPr>
        <w:tabs>
          <w:tab w:val="left" w:pos="0"/>
        </w:tabs>
        <w:ind w:left="2525" w:hanging="420"/>
      </w:pPr>
    </w:lvl>
    <w:lvl w:ilvl="5">
      <w:start w:val="1"/>
      <w:numFmt w:val="lowerRoman"/>
      <w:lvlText w:val="%6."/>
      <w:lvlJc w:val="right"/>
      <w:pPr>
        <w:tabs>
          <w:tab w:val="left" w:pos="0"/>
        </w:tabs>
        <w:ind w:left="2945" w:hanging="420"/>
      </w:pPr>
    </w:lvl>
    <w:lvl w:ilvl="6">
      <w:start w:val="1"/>
      <w:numFmt w:val="decimal"/>
      <w:lvlText w:val="%7."/>
      <w:lvlJc w:val="left"/>
      <w:pPr>
        <w:tabs>
          <w:tab w:val="left" w:pos="0"/>
        </w:tabs>
        <w:ind w:left="3365" w:hanging="420"/>
      </w:pPr>
    </w:lvl>
    <w:lvl w:ilvl="7">
      <w:start w:val="1"/>
      <w:numFmt w:val="lowerLetter"/>
      <w:lvlText w:val="%8)"/>
      <w:lvlJc w:val="left"/>
      <w:pPr>
        <w:tabs>
          <w:tab w:val="left" w:pos="0"/>
        </w:tabs>
        <w:ind w:left="3785" w:hanging="420"/>
      </w:pPr>
    </w:lvl>
    <w:lvl w:ilvl="8">
      <w:start w:val="1"/>
      <w:numFmt w:val="lowerRoman"/>
      <w:lvlText w:val="%9."/>
      <w:lvlJc w:val="right"/>
      <w:pPr>
        <w:tabs>
          <w:tab w:val="left" w:pos="0"/>
        </w:tabs>
        <w:ind w:left="4205" w:hanging="420"/>
      </w:pPr>
    </w:lvl>
  </w:abstractNum>
  <w:abstractNum w:abstractNumId="47" w15:restartNumberingAfterBreak="0">
    <w:nsid w:val="2F00002F"/>
    <w:multiLevelType w:val="multilevel"/>
    <w:tmpl w:val="1F000F0F"/>
    <w:lvl w:ilvl="0">
      <w:start w:val="1"/>
      <w:numFmt w:val="decimal"/>
      <w:lvlText w:val="%1)"/>
      <w:lvlJc w:val="left"/>
      <w:pPr>
        <w:tabs>
          <w:tab w:val="left" w:pos="845"/>
        </w:tabs>
        <w:ind w:left="845" w:hanging="420"/>
      </w:pPr>
      <w:rPr>
        <w:rFonts w:hint="eastAsia"/>
      </w:rPr>
    </w:lvl>
    <w:lvl w:ilvl="1">
      <w:start w:val="1"/>
      <w:numFmt w:val="lowerLetter"/>
      <w:lvlText w:val="%2)"/>
      <w:lvlJc w:val="left"/>
      <w:pPr>
        <w:tabs>
          <w:tab w:val="left" w:pos="0"/>
        </w:tabs>
        <w:ind w:left="1265" w:hanging="420"/>
      </w:pPr>
    </w:lvl>
    <w:lvl w:ilvl="2">
      <w:start w:val="1"/>
      <w:numFmt w:val="lowerRoman"/>
      <w:lvlText w:val="%3."/>
      <w:lvlJc w:val="right"/>
      <w:pPr>
        <w:tabs>
          <w:tab w:val="left" w:pos="0"/>
        </w:tabs>
        <w:ind w:left="1685" w:hanging="420"/>
      </w:pPr>
    </w:lvl>
    <w:lvl w:ilvl="3">
      <w:start w:val="1"/>
      <w:numFmt w:val="decimal"/>
      <w:lvlText w:val="%4."/>
      <w:lvlJc w:val="left"/>
      <w:pPr>
        <w:tabs>
          <w:tab w:val="left" w:pos="0"/>
        </w:tabs>
        <w:ind w:left="2105" w:hanging="420"/>
      </w:pPr>
    </w:lvl>
    <w:lvl w:ilvl="4">
      <w:start w:val="1"/>
      <w:numFmt w:val="lowerLetter"/>
      <w:lvlText w:val="%5)"/>
      <w:lvlJc w:val="left"/>
      <w:pPr>
        <w:tabs>
          <w:tab w:val="left" w:pos="0"/>
        </w:tabs>
        <w:ind w:left="2525" w:hanging="420"/>
      </w:pPr>
    </w:lvl>
    <w:lvl w:ilvl="5">
      <w:start w:val="1"/>
      <w:numFmt w:val="lowerRoman"/>
      <w:lvlText w:val="%6."/>
      <w:lvlJc w:val="right"/>
      <w:pPr>
        <w:tabs>
          <w:tab w:val="left" w:pos="0"/>
        </w:tabs>
        <w:ind w:left="2945" w:hanging="420"/>
      </w:pPr>
    </w:lvl>
    <w:lvl w:ilvl="6">
      <w:start w:val="1"/>
      <w:numFmt w:val="decimal"/>
      <w:lvlText w:val="%7."/>
      <w:lvlJc w:val="left"/>
      <w:pPr>
        <w:tabs>
          <w:tab w:val="left" w:pos="0"/>
        </w:tabs>
        <w:ind w:left="3365" w:hanging="420"/>
      </w:pPr>
    </w:lvl>
    <w:lvl w:ilvl="7">
      <w:start w:val="1"/>
      <w:numFmt w:val="lowerLetter"/>
      <w:lvlText w:val="%8)"/>
      <w:lvlJc w:val="left"/>
      <w:pPr>
        <w:tabs>
          <w:tab w:val="left" w:pos="0"/>
        </w:tabs>
        <w:ind w:left="3785" w:hanging="420"/>
      </w:pPr>
    </w:lvl>
    <w:lvl w:ilvl="8">
      <w:start w:val="1"/>
      <w:numFmt w:val="lowerRoman"/>
      <w:lvlText w:val="%9."/>
      <w:lvlJc w:val="right"/>
      <w:pPr>
        <w:tabs>
          <w:tab w:val="left" w:pos="0"/>
        </w:tabs>
        <w:ind w:left="4205" w:hanging="420"/>
      </w:pPr>
    </w:lvl>
  </w:abstractNum>
  <w:abstractNum w:abstractNumId="48" w15:restartNumberingAfterBreak="0">
    <w:nsid w:val="2F000030"/>
    <w:multiLevelType w:val="multilevel"/>
    <w:tmpl w:val="BB204FF0"/>
    <w:lvl w:ilvl="0">
      <w:start w:val="1"/>
      <w:numFmt w:val="decimal"/>
      <w:lvlText w:val="%1."/>
      <w:lvlJc w:val="left"/>
      <w:pPr>
        <w:tabs>
          <w:tab w:val="left" w:pos="312"/>
        </w:tabs>
      </w:pPr>
    </w:lvl>
    <w:lvl w:ilvl="1">
      <w:start w:val="1"/>
      <w:numFmt w:val="decimal"/>
      <w:lvlText w:val="%1."/>
      <w:lvlJc w:val="left"/>
      <w:pPr>
        <w:tabs>
          <w:tab w:val="left" w:pos="312"/>
        </w:tabs>
      </w:pPr>
    </w:lvl>
    <w:lvl w:ilvl="2">
      <w:start w:val="1"/>
      <w:numFmt w:val="decimal"/>
      <w:lvlText w:val="%1."/>
      <w:lvlJc w:val="left"/>
      <w:pPr>
        <w:tabs>
          <w:tab w:val="left" w:pos="312"/>
        </w:tabs>
      </w:pPr>
    </w:lvl>
    <w:lvl w:ilvl="3">
      <w:start w:val="1"/>
      <w:numFmt w:val="decimal"/>
      <w:lvlText w:val="%1."/>
      <w:lvlJc w:val="left"/>
      <w:pPr>
        <w:tabs>
          <w:tab w:val="left" w:pos="312"/>
        </w:tabs>
      </w:pPr>
    </w:lvl>
    <w:lvl w:ilvl="4">
      <w:start w:val="1"/>
      <w:numFmt w:val="decimal"/>
      <w:lvlText w:val="%1."/>
      <w:lvlJc w:val="left"/>
      <w:pPr>
        <w:tabs>
          <w:tab w:val="left" w:pos="312"/>
        </w:tabs>
      </w:pPr>
    </w:lvl>
    <w:lvl w:ilvl="5">
      <w:start w:val="1"/>
      <w:numFmt w:val="decimal"/>
      <w:lvlText w:val="%1."/>
      <w:lvlJc w:val="left"/>
      <w:pPr>
        <w:tabs>
          <w:tab w:val="left" w:pos="312"/>
        </w:tabs>
      </w:pPr>
    </w:lvl>
    <w:lvl w:ilvl="6">
      <w:start w:val="1"/>
      <w:numFmt w:val="decimal"/>
      <w:lvlText w:val="%1."/>
      <w:lvlJc w:val="left"/>
      <w:pPr>
        <w:tabs>
          <w:tab w:val="left" w:pos="312"/>
        </w:tabs>
      </w:pPr>
    </w:lvl>
    <w:lvl w:ilvl="7">
      <w:start w:val="1"/>
      <w:numFmt w:val="decimal"/>
      <w:lvlText w:val="%1."/>
      <w:lvlJc w:val="left"/>
      <w:pPr>
        <w:tabs>
          <w:tab w:val="left" w:pos="312"/>
        </w:tabs>
      </w:pPr>
    </w:lvl>
    <w:lvl w:ilvl="8">
      <w:start w:val="1"/>
      <w:numFmt w:val="decimal"/>
      <w:lvlText w:val="%1."/>
      <w:lvlJc w:val="left"/>
      <w:pPr>
        <w:tabs>
          <w:tab w:val="left" w:pos="312"/>
        </w:tabs>
      </w:pPr>
    </w:lvl>
  </w:abstractNum>
  <w:abstractNum w:abstractNumId="49" w15:restartNumberingAfterBreak="0">
    <w:nsid w:val="2F000031"/>
    <w:multiLevelType w:val="multilevel"/>
    <w:tmpl w:val="1F000D6A"/>
    <w:lvl w:ilvl="0">
      <w:start w:val="1"/>
      <w:numFmt w:val="decimal"/>
      <w:lvlText w:val="%1)"/>
      <w:lvlJc w:val="left"/>
      <w:pPr>
        <w:tabs>
          <w:tab w:val="left" w:pos="845"/>
        </w:tabs>
        <w:ind w:left="845" w:hanging="420"/>
      </w:pPr>
      <w:rPr>
        <w:rFonts w:hint="eastAsia"/>
      </w:rPr>
    </w:lvl>
    <w:lvl w:ilvl="1">
      <w:start w:val="1"/>
      <w:numFmt w:val="lowerLetter"/>
      <w:lvlText w:val="%2)"/>
      <w:lvlJc w:val="left"/>
      <w:pPr>
        <w:tabs>
          <w:tab w:val="left" w:pos="0"/>
        </w:tabs>
        <w:ind w:left="1265" w:hanging="420"/>
      </w:pPr>
    </w:lvl>
    <w:lvl w:ilvl="2">
      <w:start w:val="1"/>
      <w:numFmt w:val="lowerRoman"/>
      <w:lvlText w:val="%3."/>
      <w:lvlJc w:val="right"/>
      <w:pPr>
        <w:tabs>
          <w:tab w:val="left" w:pos="0"/>
        </w:tabs>
        <w:ind w:left="1685" w:hanging="420"/>
      </w:pPr>
    </w:lvl>
    <w:lvl w:ilvl="3">
      <w:start w:val="1"/>
      <w:numFmt w:val="decimal"/>
      <w:lvlText w:val="%4."/>
      <w:lvlJc w:val="left"/>
      <w:pPr>
        <w:tabs>
          <w:tab w:val="left" w:pos="0"/>
        </w:tabs>
        <w:ind w:left="2105" w:hanging="420"/>
      </w:pPr>
    </w:lvl>
    <w:lvl w:ilvl="4">
      <w:start w:val="1"/>
      <w:numFmt w:val="lowerLetter"/>
      <w:lvlText w:val="%5)"/>
      <w:lvlJc w:val="left"/>
      <w:pPr>
        <w:tabs>
          <w:tab w:val="left" w:pos="0"/>
        </w:tabs>
        <w:ind w:left="2525" w:hanging="420"/>
      </w:pPr>
    </w:lvl>
    <w:lvl w:ilvl="5">
      <w:start w:val="1"/>
      <w:numFmt w:val="lowerRoman"/>
      <w:lvlText w:val="%6."/>
      <w:lvlJc w:val="right"/>
      <w:pPr>
        <w:tabs>
          <w:tab w:val="left" w:pos="0"/>
        </w:tabs>
        <w:ind w:left="2945" w:hanging="420"/>
      </w:pPr>
    </w:lvl>
    <w:lvl w:ilvl="6">
      <w:start w:val="1"/>
      <w:numFmt w:val="decimal"/>
      <w:lvlText w:val="%7."/>
      <w:lvlJc w:val="left"/>
      <w:pPr>
        <w:tabs>
          <w:tab w:val="left" w:pos="0"/>
        </w:tabs>
        <w:ind w:left="3365" w:hanging="420"/>
      </w:pPr>
    </w:lvl>
    <w:lvl w:ilvl="7">
      <w:start w:val="1"/>
      <w:numFmt w:val="lowerLetter"/>
      <w:lvlText w:val="%8)"/>
      <w:lvlJc w:val="left"/>
      <w:pPr>
        <w:tabs>
          <w:tab w:val="left" w:pos="0"/>
        </w:tabs>
        <w:ind w:left="3785" w:hanging="420"/>
      </w:pPr>
    </w:lvl>
    <w:lvl w:ilvl="8">
      <w:start w:val="1"/>
      <w:numFmt w:val="lowerRoman"/>
      <w:lvlText w:val="%9."/>
      <w:lvlJc w:val="right"/>
      <w:pPr>
        <w:tabs>
          <w:tab w:val="left" w:pos="0"/>
        </w:tabs>
        <w:ind w:left="4205" w:hanging="420"/>
      </w:pPr>
    </w:lvl>
  </w:abstractNum>
  <w:abstractNum w:abstractNumId="50" w15:restartNumberingAfterBreak="0">
    <w:nsid w:val="2F000032"/>
    <w:multiLevelType w:val="multilevel"/>
    <w:tmpl w:val="1F0031E5"/>
    <w:lvl w:ilvl="0">
      <w:start w:val="1"/>
      <w:numFmt w:val="decimal"/>
      <w:lvlText w:val="%1)"/>
      <w:lvlJc w:val="left"/>
      <w:pPr>
        <w:tabs>
          <w:tab w:val="left" w:pos="845"/>
        </w:tabs>
        <w:ind w:left="845" w:hanging="420"/>
      </w:pPr>
      <w:rPr>
        <w:rFonts w:hint="eastAsia"/>
      </w:rPr>
    </w:lvl>
    <w:lvl w:ilvl="1">
      <w:start w:val="1"/>
      <w:numFmt w:val="lowerLetter"/>
      <w:lvlText w:val="%2)"/>
      <w:lvlJc w:val="left"/>
      <w:pPr>
        <w:tabs>
          <w:tab w:val="left" w:pos="0"/>
        </w:tabs>
        <w:ind w:left="1265" w:hanging="420"/>
      </w:pPr>
    </w:lvl>
    <w:lvl w:ilvl="2">
      <w:start w:val="1"/>
      <w:numFmt w:val="lowerRoman"/>
      <w:lvlText w:val="%3."/>
      <w:lvlJc w:val="right"/>
      <w:pPr>
        <w:tabs>
          <w:tab w:val="left" w:pos="0"/>
        </w:tabs>
        <w:ind w:left="1685" w:hanging="420"/>
      </w:pPr>
    </w:lvl>
    <w:lvl w:ilvl="3">
      <w:start w:val="1"/>
      <w:numFmt w:val="decimal"/>
      <w:lvlText w:val="%4."/>
      <w:lvlJc w:val="left"/>
      <w:pPr>
        <w:tabs>
          <w:tab w:val="left" w:pos="0"/>
        </w:tabs>
        <w:ind w:left="2105" w:hanging="420"/>
      </w:pPr>
    </w:lvl>
    <w:lvl w:ilvl="4">
      <w:start w:val="1"/>
      <w:numFmt w:val="lowerLetter"/>
      <w:lvlText w:val="%5)"/>
      <w:lvlJc w:val="left"/>
      <w:pPr>
        <w:tabs>
          <w:tab w:val="left" w:pos="0"/>
        </w:tabs>
        <w:ind w:left="2525" w:hanging="420"/>
      </w:pPr>
    </w:lvl>
    <w:lvl w:ilvl="5">
      <w:start w:val="1"/>
      <w:numFmt w:val="lowerRoman"/>
      <w:lvlText w:val="%6."/>
      <w:lvlJc w:val="right"/>
      <w:pPr>
        <w:tabs>
          <w:tab w:val="left" w:pos="0"/>
        </w:tabs>
        <w:ind w:left="2945" w:hanging="420"/>
      </w:pPr>
    </w:lvl>
    <w:lvl w:ilvl="6">
      <w:start w:val="1"/>
      <w:numFmt w:val="decimal"/>
      <w:lvlText w:val="%7."/>
      <w:lvlJc w:val="left"/>
      <w:pPr>
        <w:tabs>
          <w:tab w:val="left" w:pos="0"/>
        </w:tabs>
        <w:ind w:left="3365" w:hanging="420"/>
      </w:pPr>
    </w:lvl>
    <w:lvl w:ilvl="7">
      <w:start w:val="1"/>
      <w:numFmt w:val="lowerLetter"/>
      <w:lvlText w:val="%8)"/>
      <w:lvlJc w:val="left"/>
      <w:pPr>
        <w:tabs>
          <w:tab w:val="left" w:pos="0"/>
        </w:tabs>
        <w:ind w:left="3785" w:hanging="420"/>
      </w:pPr>
    </w:lvl>
    <w:lvl w:ilvl="8">
      <w:start w:val="1"/>
      <w:numFmt w:val="lowerRoman"/>
      <w:lvlText w:val="%9."/>
      <w:lvlJc w:val="right"/>
      <w:pPr>
        <w:tabs>
          <w:tab w:val="left" w:pos="0"/>
        </w:tabs>
        <w:ind w:left="4205" w:hanging="420"/>
      </w:pPr>
    </w:lvl>
  </w:abstractNum>
  <w:abstractNum w:abstractNumId="51" w15:restartNumberingAfterBreak="0">
    <w:nsid w:val="2F000033"/>
    <w:multiLevelType w:val="multilevel"/>
    <w:tmpl w:val="1F0035FE"/>
    <w:lvl w:ilvl="0">
      <w:start w:val="1"/>
      <w:numFmt w:val="decimal"/>
      <w:lvlText w:val="%1、"/>
      <w:lvlJc w:val="left"/>
      <w:pPr>
        <w:tabs>
          <w:tab w:val="left" w:pos="735"/>
        </w:tabs>
        <w:ind w:left="735" w:hanging="315"/>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2" w15:restartNumberingAfterBreak="0">
    <w:nsid w:val="2F000034"/>
    <w:multiLevelType w:val="multilevel"/>
    <w:tmpl w:val="1F003FCB"/>
    <w:lvl w:ilvl="0">
      <w:start w:val="1"/>
      <w:numFmt w:val="decimal"/>
      <w:lvlText w:val="%1、"/>
      <w:lvlJc w:val="left"/>
      <w:pPr>
        <w:tabs>
          <w:tab w:val="left" w:pos="740"/>
        </w:tabs>
        <w:ind w:left="740" w:hanging="315"/>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3" w15:restartNumberingAfterBreak="0">
    <w:nsid w:val="2F000035"/>
    <w:multiLevelType w:val="multilevel"/>
    <w:tmpl w:val="1F003FFA"/>
    <w:lvl w:ilvl="0">
      <w:start w:val="1"/>
      <w:numFmt w:val="decimal"/>
      <w:lvlText w:val="%1、"/>
      <w:lvlJc w:val="left"/>
      <w:pPr>
        <w:tabs>
          <w:tab w:val="left" w:pos="740"/>
        </w:tabs>
        <w:ind w:left="740" w:hanging="315"/>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4" w15:restartNumberingAfterBreak="0">
    <w:nsid w:val="2F000036"/>
    <w:multiLevelType w:val="multilevel"/>
    <w:tmpl w:val="1F002722"/>
    <w:lvl w:ilvl="0">
      <w:start w:val="1"/>
      <w:numFmt w:val="decimal"/>
      <w:suff w:val="nothing"/>
      <w:lvlText w:val="%1."/>
      <w:lvlJc w:val="left"/>
      <w:pPr>
        <w:tabs>
          <w:tab w:val="left" w:pos="0"/>
        </w:tabs>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5" w15:restartNumberingAfterBreak="0">
    <w:nsid w:val="2F000037"/>
    <w:multiLevelType w:val="multilevel"/>
    <w:tmpl w:val="1F00191D"/>
    <w:lvl w:ilvl="0">
      <w:start w:val="1"/>
      <w:numFmt w:val="decimal"/>
      <w:lvlText w:val="%1、"/>
      <w:lvlJc w:val="left"/>
      <w:pPr>
        <w:tabs>
          <w:tab w:val="left" w:pos="740"/>
        </w:tabs>
        <w:ind w:left="740" w:hanging="315"/>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6" w15:restartNumberingAfterBreak="0">
    <w:nsid w:val="2F000038"/>
    <w:multiLevelType w:val="multilevel"/>
    <w:tmpl w:val="1F001109"/>
    <w:lvl w:ilvl="0">
      <w:start w:val="1"/>
      <w:numFmt w:val="decimal"/>
      <w:lvlText w:val="%1、"/>
      <w:lvlJc w:val="left"/>
      <w:pPr>
        <w:tabs>
          <w:tab w:val="left" w:pos="740"/>
        </w:tabs>
        <w:ind w:left="740" w:hanging="315"/>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7" w15:restartNumberingAfterBreak="0">
    <w:nsid w:val="2F000039"/>
    <w:multiLevelType w:val="multilevel"/>
    <w:tmpl w:val="4AFADF46"/>
    <w:lvl w:ilvl="0">
      <w:start w:val="1"/>
      <w:numFmt w:val="upperLetter"/>
      <w:lvlText w:val="%1．"/>
      <w:lvlJc w:val="left"/>
      <w:pPr>
        <w:tabs>
          <w:tab w:val="left" w:pos="994"/>
        </w:tabs>
        <w:ind w:left="994" w:hanging="569"/>
      </w:pPr>
      <w:rPr>
        <w:b/>
      </w:rPr>
    </w:lvl>
    <w:lvl w:ilvl="1">
      <w:start w:val="1"/>
      <w:numFmt w:val="decimal"/>
      <w:lvlText w:val="%2."/>
      <w:lvlJc w:val="left"/>
      <w:pPr>
        <w:tabs>
          <w:tab w:val="left" w:pos="1130"/>
        </w:tabs>
        <w:ind w:left="1130" w:hanging="360"/>
      </w:pPr>
    </w:lvl>
    <w:lvl w:ilvl="2">
      <w:start w:val="1"/>
      <w:numFmt w:val="decimal"/>
      <w:lvlText w:val="%3."/>
      <w:lvlJc w:val="left"/>
      <w:pPr>
        <w:tabs>
          <w:tab w:val="left" w:pos="1850"/>
        </w:tabs>
        <w:ind w:left="1850" w:hanging="360"/>
      </w:pPr>
    </w:lvl>
    <w:lvl w:ilvl="3">
      <w:start w:val="1"/>
      <w:numFmt w:val="decimal"/>
      <w:lvlText w:val="%4."/>
      <w:lvlJc w:val="left"/>
      <w:pPr>
        <w:tabs>
          <w:tab w:val="left" w:pos="2570"/>
        </w:tabs>
        <w:ind w:left="2570" w:hanging="360"/>
      </w:pPr>
    </w:lvl>
    <w:lvl w:ilvl="4">
      <w:start w:val="1"/>
      <w:numFmt w:val="decimal"/>
      <w:lvlText w:val="%5."/>
      <w:lvlJc w:val="left"/>
      <w:pPr>
        <w:tabs>
          <w:tab w:val="left" w:pos="3290"/>
        </w:tabs>
        <w:ind w:left="3290" w:hanging="360"/>
      </w:pPr>
    </w:lvl>
    <w:lvl w:ilvl="5">
      <w:start w:val="1"/>
      <w:numFmt w:val="decimal"/>
      <w:lvlText w:val="%6."/>
      <w:lvlJc w:val="left"/>
      <w:pPr>
        <w:tabs>
          <w:tab w:val="left" w:pos="4010"/>
        </w:tabs>
        <w:ind w:left="4010" w:hanging="360"/>
      </w:pPr>
    </w:lvl>
    <w:lvl w:ilvl="6">
      <w:start w:val="1"/>
      <w:numFmt w:val="decimal"/>
      <w:lvlText w:val="%7."/>
      <w:lvlJc w:val="left"/>
      <w:pPr>
        <w:tabs>
          <w:tab w:val="left" w:pos="4730"/>
        </w:tabs>
        <w:ind w:left="4730" w:hanging="360"/>
      </w:pPr>
    </w:lvl>
    <w:lvl w:ilvl="7">
      <w:start w:val="1"/>
      <w:numFmt w:val="decimal"/>
      <w:lvlText w:val="%8."/>
      <w:lvlJc w:val="left"/>
      <w:pPr>
        <w:tabs>
          <w:tab w:val="left" w:pos="5450"/>
        </w:tabs>
        <w:ind w:left="5450" w:hanging="360"/>
      </w:pPr>
    </w:lvl>
    <w:lvl w:ilvl="8">
      <w:start w:val="1"/>
      <w:numFmt w:val="decimal"/>
      <w:lvlText w:val="%9."/>
      <w:lvlJc w:val="left"/>
      <w:pPr>
        <w:tabs>
          <w:tab w:val="left" w:pos="6170"/>
        </w:tabs>
        <w:ind w:left="6170" w:hanging="360"/>
      </w:pPr>
    </w:lvl>
  </w:abstractNum>
  <w:abstractNum w:abstractNumId="58" w15:restartNumberingAfterBreak="0">
    <w:nsid w:val="2F00003A"/>
    <w:multiLevelType w:val="multilevel"/>
    <w:tmpl w:val="1F0035C4"/>
    <w:lvl w:ilvl="0">
      <w:start w:val="1"/>
      <w:numFmt w:val="decimal"/>
      <w:lvlText w:val="%1、"/>
      <w:lvlJc w:val="left"/>
      <w:pPr>
        <w:tabs>
          <w:tab w:val="left" w:pos="740"/>
        </w:tabs>
        <w:ind w:left="740" w:hanging="315"/>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9" w15:restartNumberingAfterBreak="0">
    <w:nsid w:val="2F00003B"/>
    <w:multiLevelType w:val="multilevel"/>
    <w:tmpl w:val="1F000185"/>
    <w:lvl w:ilvl="0">
      <w:start w:val="1"/>
      <w:numFmt w:val="decimal"/>
      <w:lvlText w:val="%1、"/>
      <w:lvlJc w:val="left"/>
      <w:pPr>
        <w:tabs>
          <w:tab w:val="left" w:pos="740"/>
        </w:tabs>
        <w:ind w:left="740" w:hanging="315"/>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0" w15:restartNumberingAfterBreak="0">
    <w:nsid w:val="2F00003C"/>
    <w:multiLevelType w:val="multilevel"/>
    <w:tmpl w:val="1F00180E"/>
    <w:lvl w:ilvl="0">
      <w:start w:val="1"/>
      <w:numFmt w:val="japaneseCounting"/>
      <w:lvlText w:val="第%1条"/>
      <w:lvlJc w:val="left"/>
      <w:pPr>
        <w:tabs>
          <w:tab w:val="left" w:pos="840"/>
        </w:tabs>
        <w:ind w:left="840" w:hanging="84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1" w15:restartNumberingAfterBreak="0">
    <w:nsid w:val="2F00003D"/>
    <w:multiLevelType w:val="multilevel"/>
    <w:tmpl w:val="1F0005ED"/>
    <w:lvl w:ilvl="0">
      <w:start w:val="1"/>
      <w:numFmt w:val="decimal"/>
      <w:lvlText w:val="%1、"/>
      <w:lvlJc w:val="left"/>
      <w:pPr>
        <w:tabs>
          <w:tab w:val="left" w:pos="740"/>
        </w:tabs>
        <w:ind w:left="740" w:hanging="315"/>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2" w15:restartNumberingAfterBreak="0">
    <w:nsid w:val="2F00003E"/>
    <w:multiLevelType w:val="multilevel"/>
    <w:tmpl w:val="1F002B57"/>
    <w:lvl w:ilvl="0">
      <w:start w:val="1"/>
      <w:numFmt w:val="decimal"/>
      <w:lvlText w:val="%1)"/>
      <w:lvlJc w:val="left"/>
      <w:pPr>
        <w:tabs>
          <w:tab w:val="left" w:pos="845"/>
        </w:tabs>
        <w:ind w:left="845" w:hanging="420"/>
      </w:pPr>
      <w:rPr>
        <w:rFonts w:hint="eastAsia"/>
      </w:rPr>
    </w:lvl>
    <w:lvl w:ilvl="1">
      <w:start w:val="1"/>
      <w:numFmt w:val="lowerLetter"/>
      <w:lvlText w:val="%2)"/>
      <w:lvlJc w:val="left"/>
      <w:pPr>
        <w:tabs>
          <w:tab w:val="left" w:pos="0"/>
        </w:tabs>
        <w:ind w:left="1265" w:hanging="420"/>
      </w:pPr>
    </w:lvl>
    <w:lvl w:ilvl="2">
      <w:start w:val="1"/>
      <w:numFmt w:val="lowerRoman"/>
      <w:lvlText w:val="%3."/>
      <w:lvlJc w:val="right"/>
      <w:pPr>
        <w:tabs>
          <w:tab w:val="left" w:pos="0"/>
        </w:tabs>
        <w:ind w:left="1685" w:hanging="420"/>
      </w:pPr>
    </w:lvl>
    <w:lvl w:ilvl="3">
      <w:start w:val="1"/>
      <w:numFmt w:val="decimal"/>
      <w:lvlText w:val="%4."/>
      <w:lvlJc w:val="left"/>
      <w:pPr>
        <w:tabs>
          <w:tab w:val="left" w:pos="0"/>
        </w:tabs>
        <w:ind w:left="2105" w:hanging="420"/>
      </w:pPr>
    </w:lvl>
    <w:lvl w:ilvl="4">
      <w:start w:val="1"/>
      <w:numFmt w:val="lowerLetter"/>
      <w:lvlText w:val="%5)"/>
      <w:lvlJc w:val="left"/>
      <w:pPr>
        <w:tabs>
          <w:tab w:val="left" w:pos="0"/>
        </w:tabs>
        <w:ind w:left="2525" w:hanging="420"/>
      </w:pPr>
    </w:lvl>
    <w:lvl w:ilvl="5">
      <w:start w:val="1"/>
      <w:numFmt w:val="lowerRoman"/>
      <w:lvlText w:val="%6."/>
      <w:lvlJc w:val="right"/>
      <w:pPr>
        <w:tabs>
          <w:tab w:val="left" w:pos="0"/>
        </w:tabs>
        <w:ind w:left="2945" w:hanging="420"/>
      </w:pPr>
    </w:lvl>
    <w:lvl w:ilvl="6">
      <w:start w:val="1"/>
      <w:numFmt w:val="decimal"/>
      <w:lvlText w:val="%7."/>
      <w:lvlJc w:val="left"/>
      <w:pPr>
        <w:tabs>
          <w:tab w:val="left" w:pos="0"/>
        </w:tabs>
        <w:ind w:left="3365" w:hanging="420"/>
      </w:pPr>
    </w:lvl>
    <w:lvl w:ilvl="7">
      <w:start w:val="1"/>
      <w:numFmt w:val="lowerLetter"/>
      <w:lvlText w:val="%8)"/>
      <w:lvlJc w:val="left"/>
      <w:pPr>
        <w:tabs>
          <w:tab w:val="left" w:pos="0"/>
        </w:tabs>
        <w:ind w:left="3785" w:hanging="420"/>
      </w:pPr>
    </w:lvl>
    <w:lvl w:ilvl="8">
      <w:start w:val="1"/>
      <w:numFmt w:val="lowerRoman"/>
      <w:lvlText w:val="%9."/>
      <w:lvlJc w:val="right"/>
      <w:pPr>
        <w:tabs>
          <w:tab w:val="left" w:pos="0"/>
        </w:tabs>
        <w:ind w:left="4205" w:hanging="420"/>
      </w:pPr>
    </w:lvl>
  </w:abstractNum>
  <w:abstractNum w:abstractNumId="63" w15:restartNumberingAfterBreak="0">
    <w:nsid w:val="2F00003F"/>
    <w:multiLevelType w:val="multilevel"/>
    <w:tmpl w:val="1F000399"/>
    <w:lvl w:ilvl="0">
      <w:start w:val="1"/>
      <w:numFmt w:val="decimal"/>
      <w:lvlText w:val="%1"/>
      <w:lvlJc w:val="left"/>
      <w:pPr>
        <w:ind w:left="0" w:firstLine="113"/>
      </w:pPr>
      <w:rPr>
        <w:rFonts w:ascii="宋体" w:hAnsi="宋体" w:hint="default"/>
        <w:spacing w:val="0"/>
        <w:sz w:val="20"/>
        <w:szCs w:val="20"/>
      </w:rPr>
    </w:lvl>
    <w:lvl w:ilvl="1">
      <w:start w:val="1"/>
      <w:numFmt w:val="decimal"/>
      <w:lvlText w:val="%1.%2."/>
      <w:lvlJc w:val="left"/>
      <w:pPr>
        <w:ind w:left="0" w:firstLine="397"/>
      </w:pPr>
      <w:rPr>
        <w:rFonts w:ascii="宋体" w:hAnsi="宋体" w:hint="default"/>
        <w:spacing w:val="0"/>
        <w:sz w:val="20"/>
        <w:szCs w:val="20"/>
      </w:rPr>
    </w:lvl>
    <w:lvl w:ilvl="2">
      <w:start w:val="1"/>
      <w:numFmt w:val="decimal"/>
      <w:lvlText w:val="%1.%2.%3."/>
      <w:lvlJc w:val="left"/>
      <w:pPr>
        <w:ind w:left="0" w:firstLine="397"/>
      </w:pPr>
      <w:rPr>
        <w:rFonts w:ascii="宋体" w:hAnsi="宋体" w:hint="default"/>
        <w:spacing w:val="0"/>
        <w:sz w:val="20"/>
        <w:szCs w:val="20"/>
      </w:rPr>
    </w:lvl>
    <w:lvl w:ilvl="3">
      <w:start w:val="1"/>
      <w:numFmt w:val="decimal"/>
      <w:lvlText w:val="%1.%2.%3.%4."/>
      <w:lvlJc w:val="left"/>
      <w:pPr>
        <w:ind w:left="0" w:firstLine="510"/>
      </w:pPr>
      <w:rPr>
        <w:rFonts w:ascii="宋体" w:hAnsi="宋体" w:hint="default"/>
        <w:spacing w:val="0"/>
        <w:sz w:val="20"/>
        <w:szCs w:val="20"/>
      </w:rPr>
    </w:lvl>
    <w:lvl w:ilvl="4">
      <w:start w:val="1"/>
      <w:numFmt w:val="decimal"/>
      <w:lvlText w:val="%1.%2.%3.%4.%5."/>
      <w:lvlJc w:val="left"/>
      <w:pPr>
        <w:ind w:left="992" w:hanging="992"/>
      </w:pPr>
      <w:rPr>
        <w:rFonts w:ascii="宋体" w:hAnsi="宋体" w:hint="default"/>
        <w:spacing w:val="0"/>
        <w:sz w:val="20"/>
        <w:szCs w:val="20"/>
      </w:rPr>
    </w:lvl>
    <w:lvl w:ilvl="5">
      <w:start w:val="1"/>
      <w:numFmt w:val="decimal"/>
      <w:lvlText w:val="%1.%2.%3.%4.%5.%6."/>
      <w:lvlJc w:val="left"/>
      <w:pPr>
        <w:ind w:left="1134" w:hanging="1134"/>
      </w:pPr>
      <w:rPr>
        <w:rFonts w:ascii="宋体" w:hAnsi="宋体" w:hint="default"/>
        <w:spacing w:val="0"/>
        <w:sz w:val="20"/>
        <w:szCs w:val="20"/>
      </w:rPr>
    </w:lvl>
    <w:lvl w:ilvl="6">
      <w:start w:val="1"/>
      <w:numFmt w:val="decimal"/>
      <w:lvlText w:val="%1.%2.%3.%4.%5.%6.%7."/>
      <w:lvlJc w:val="left"/>
      <w:pPr>
        <w:ind w:left="1276" w:hanging="1276"/>
      </w:pPr>
      <w:rPr>
        <w:rFonts w:ascii="宋体" w:hAnsi="宋体" w:hint="default"/>
        <w:spacing w:val="0"/>
        <w:sz w:val="20"/>
        <w:szCs w:val="20"/>
      </w:rPr>
    </w:lvl>
    <w:lvl w:ilvl="7">
      <w:start w:val="1"/>
      <w:numFmt w:val="decimal"/>
      <w:lvlText w:val="%1.%2.%3.%4.%5.%6.%7.%8."/>
      <w:lvlJc w:val="left"/>
      <w:pPr>
        <w:ind w:left="1418" w:hanging="1418"/>
      </w:pPr>
      <w:rPr>
        <w:rFonts w:ascii="宋体" w:hAnsi="宋体" w:hint="default"/>
        <w:spacing w:val="0"/>
        <w:sz w:val="20"/>
        <w:szCs w:val="20"/>
      </w:rPr>
    </w:lvl>
    <w:lvl w:ilvl="8">
      <w:start w:val="1"/>
      <w:numFmt w:val="decimal"/>
      <w:lvlText w:val="%1.%2.%3.%4.%5.%6.%7.%8.%9."/>
      <w:lvlJc w:val="left"/>
      <w:pPr>
        <w:ind w:left="1559" w:hanging="1559"/>
      </w:pPr>
      <w:rPr>
        <w:rFonts w:ascii="宋体" w:hAnsi="宋体" w:hint="default"/>
        <w:spacing w:val="0"/>
        <w:sz w:val="20"/>
        <w:szCs w:val="20"/>
      </w:rPr>
    </w:lvl>
  </w:abstractNum>
  <w:abstractNum w:abstractNumId="64" w15:restartNumberingAfterBreak="0">
    <w:nsid w:val="2F000040"/>
    <w:multiLevelType w:val="multilevel"/>
    <w:tmpl w:val="1F000090"/>
    <w:lvl w:ilvl="0">
      <w:start w:val="1"/>
      <w:numFmt w:val="decimal"/>
      <w:lvlText w:val="%1)"/>
      <w:lvlJc w:val="left"/>
      <w:pPr>
        <w:tabs>
          <w:tab w:val="left" w:pos="845"/>
        </w:tabs>
        <w:ind w:left="845" w:hanging="420"/>
      </w:pPr>
      <w:rPr>
        <w:rFonts w:hint="eastAsia"/>
      </w:rPr>
    </w:lvl>
    <w:lvl w:ilvl="1">
      <w:start w:val="1"/>
      <w:numFmt w:val="lowerLetter"/>
      <w:lvlText w:val="%2)"/>
      <w:lvlJc w:val="left"/>
      <w:pPr>
        <w:tabs>
          <w:tab w:val="left" w:pos="0"/>
        </w:tabs>
        <w:ind w:left="1265" w:hanging="420"/>
      </w:pPr>
    </w:lvl>
    <w:lvl w:ilvl="2">
      <w:start w:val="1"/>
      <w:numFmt w:val="lowerRoman"/>
      <w:lvlText w:val="%3."/>
      <w:lvlJc w:val="right"/>
      <w:pPr>
        <w:tabs>
          <w:tab w:val="left" w:pos="0"/>
        </w:tabs>
        <w:ind w:left="1685" w:hanging="420"/>
      </w:pPr>
    </w:lvl>
    <w:lvl w:ilvl="3">
      <w:start w:val="1"/>
      <w:numFmt w:val="decimal"/>
      <w:lvlText w:val="%4."/>
      <w:lvlJc w:val="left"/>
      <w:pPr>
        <w:tabs>
          <w:tab w:val="left" w:pos="0"/>
        </w:tabs>
        <w:ind w:left="2105" w:hanging="420"/>
      </w:pPr>
    </w:lvl>
    <w:lvl w:ilvl="4">
      <w:start w:val="1"/>
      <w:numFmt w:val="lowerLetter"/>
      <w:lvlText w:val="%5)"/>
      <w:lvlJc w:val="left"/>
      <w:pPr>
        <w:tabs>
          <w:tab w:val="left" w:pos="0"/>
        </w:tabs>
        <w:ind w:left="2525" w:hanging="420"/>
      </w:pPr>
    </w:lvl>
    <w:lvl w:ilvl="5">
      <w:start w:val="1"/>
      <w:numFmt w:val="lowerRoman"/>
      <w:lvlText w:val="%6."/>
      <w:lvlJc w:val="right"/>
      <w:pPr>
        <w:tabs>
          <w:tab w:val="left" w:pos="0"/>
        </w:tabs>
        <w:ind w:left="2945" w:hanging="420"/>
      </w:pPr>
    </w:lvl>
    <w:lvl w:ilvl="6">
      <w:start w:val="1"/>
      <w:numFmt w:val="decimal"/>
      <w:lvlText w:val="%7."/>
      <w:lvlJc w:val="left"/>
      <w:pPr>
        <w:tabs>
          <w:tab w:val="left" w:pos="0"/>
        </w:tabs>
        <w:ind w:left="3365" w:hanging="420"/>
      </w:pPr>
    </w:lvl>
    <w:lvl w:ilvl="7">
      <w:start w:val="1"/>
      <w:numFmt w:val="lowerLetter"/>
      <w:lvlText w:val="%8)"/>
      <w:lvlJc w:val="left"/>
      <w:pPr>
        <w:tabs>
          <w:tab w:val="left" w:pos="0"/>
        </w:tabs>
        <w:ind w:left="3785" w:hanging="420"/>
      </w:pPr>
    </w:lvl>
    <w:lvl w:ilvl="8">
      <w:start w:val="1"/>
      <w:numFmt w:val="lowerRoman"/>
      <w:lvlText w:val="%9."/>
      <w:lvlJc w:val="right"/>
      <w:pPr>
        <w:tabs>
          <w:tab w:val="left" w:pos="0"/>
        </w:tabs>
        <w:ind w:left="4205" w:hanging="420"/>
      </w:pPr>
    </w:lvl>
  </w:abstractNum>
  <w:abstractNum w:abstractNumId="65" w15:restartNumberingAfterBreak="0">
    <w:nsid w:val="2F000041"/>
    <w:multiLevelType w:val="multilevel"/>
    <w:tmpl w:val="1F003ACD"/>
    <w:lvl w:ilvl="0">
      <w:start w:val="1"/>
      <w:numFmt w:val="decimal"/>
      <w:lvlText w:val="%1)"/>
      <w:lvlJc w:val="left"/>
      <w:pPr>
        <w:tabs>
          <w:tab w:val="left" w:pos="845"/>
        </w:tabs>
        <w:ind w:left="845" w:hanging="420"/>
      </w:pPr>
      <w:rPr>
        <w:rFonts w:hint="eastAsia"/>
      </w:rPr>
    </w:lvl>
    <w:lvl w:ilvl="1">
      <w:start w:val="1"/>
      <w:numFmt w:val="lowerLetter"/>
      <w:lvlText w:val="%2)"/>
      <w:lvlJc w:val="left"/>
      <w:pPr>
        <w:tabs>
          <w:tab w:val="left" w:pos="0"/>
        </w:tabs>
        <w:ind w:left="1265" w:hanging="420"/>
      </w:pPr>
    </w:lvl>
    <w:lvl w:ilvl="2">
      <w:start w:val="1"/>
      <w:numFmt w:val="lowerRoman"/>
      <w:lvlText w:val="%3."/>
      <w:lvlJc w:val="right"/>
      <w:pPr>
        <w:tabs>
          <w:tab w:val="left" w:pos="0"/>
        </w:tabs>
        <w:ind w:left="1685" w:hanging="420"/>
      </w:pPr>
    </w:lvl>
    <w:lvl w:ilvl="3">
      <w:start w:val="1"/>
      <w:numFmt w:val="decimal"/>
      <w:lvlText w:val="%4."/>
      <w:lvlJc w:val="left"/>
      <w:pPr>
        <w:tabs>
          <w:tab w:val="left" w:pos="0"/>
        </w:tabs>
        <w:ind w:left="2105" w:hanging="420"/>
      </w:pPr>
    </w:lvl>
    <w:lvl w:ilvl="4">
      <w:start w:val="1"/>
      <w:numFmt w:val="lowerLetter"/>
      <w:lvlText w:val="%5)"/>
      <w:lvlJc w:val="left"/>
      <w:pPr>
        <w:tabs>
          <w:tab w:val="left" w:pos="0"/>
        </w:tabs>
        <w:ind w:left="2525" w:hanging="420"/>
      </w:pPr>
    </w:lvl>
    <w:lvl w:ilvl="5">
      <w:start w:val="1"/>
      <w:numFmt w:val="lowerRoman"/>
      <w:lvlText w:val="%6."/>
      <w:lvlJc w:val="right"/>
      <w:pPr>
        <w:tabs>
          <w:tab w:val="left" w:pos="0"/>
        </w:tabs>
        <w:ind w:left="2945" w:hanging="420"/>
      </w:pPr>
    </w:lvl>
    <w:lvl w:ilvl="6">
      <w:start w:val="1"/>
      <w:numFmt w:val="decimal"/>
      <w:lvlText w:val="%7."/>
      <w:lvlJc w:val="left"/>
      <w:pPr>
        <w:tabs>
          <w:tab w:val="left" w:pos="0"/>
        </w:tabs>
        <w:ind w:left="3365" w:hanging="420"/>
      </w:pPr>
    </w:lvl>
    <w:lvl w:ilvl="7">
      <w:start w:val="1"/>
      <w:numFmt w:val="lowerLetter"/>
      <w:lvlText w:val="%8)"/>
      <w:lvlJc w:val="left"/>
      <w:pPr>
        <w:tabs>
          <w:tab w:val="left" w:pos="0"/>
        </w:tabs>
        <w:ind w:left="3785" w:hanging="420"/>
      </w:pPr>
    </w:lvl>
    <w:lvl w:ilvl="8">
      <w:start w:val="1"/>
      <w:numFmt w:val="lowerRoman"/>
      <w:lvlText w:val="%9."/>
      <w:lvlJc w:val="right"/>
      <w:pPr>
        <w:tabs>
          <w:tab w:val="left" w:pos="0"/>
        </w:tabs>
        <w:ind w:left="4205" w:hanging="420"/>
      </w:pPr>
    </w:lvl>
  </w:abstractNum>
  <w:abstractNum w:abstractNumId="66" w15:restartNumberingAfterBreak="0">
    <w:nsid w:val="2F000042"/>
    <w:multiLevelType w:val="multilevel"/>
    <w:tmpl w:val="1F0011A8"/>
    <w:lvl w:ilvl="0">
      <w:start w:val="1"/>
      <w:numFmt w:val="decimal"/>
      <w:lvlText w:val="%1)"/>
      <w:lvlJc w:val="left"/>
      <w:pPr>
        <w:tabs>
          <w:tab w:val="left" w:pos="845"/>
        </w:tabs>
        <w:ind w:left="845" w:hanging="420"/>
      </w:pPr>
      <w:rPr>
        <w:rFonts w:hint="eastAsia"/>
      </w:rPr>
    </w:lvl>
    <w:lvl w:ilvl="1">
      <w:start w:val="1"/>
      <w:numFmt w:val="lowerLetter"/>
      <w:lvlText w:val="%2)"/>
      <w:lvlJc w:val="left"/>
      <w:pPr>
        <w:tabs>
          <w:tab w:val="left" w:pos="0"/>
        </w:tabs>
        <w:ind w:left="1265" w:hanging="420"/>
      </w:pPr>
    </w:lvl>
    <w:lvl w:ilvl="2">
      <w:start w:val="1"/>
      <w:numFmt w:val="lowerRoman"/>
      <w:lvlText w:val="%3."/>
      <w:lvlJc w:val="right"/>
      <w:pPr>
        <w:tabs>
          <w:tab w:val="left" w:pos="0"/>
        </w:tabs>
        <w:ind w:left="1685" w:hanging="420"/>
      </w:pPr>
    </w:lvl>
    <w:lvl w:ilvl="3">
      <w:start w:val="1"/>
      <w:numFmt w:val="decimal"/>
      <w:lvlText w:val="%4."/>
      <w:lvlJc w:val="left"/>
      <w:pPr>
        <w:tabs>
          <w:tab w:val="left" w:pos="0"/>
        </w:tabs>
        <w:ind w:left="2105" w:hanging="420"/>
      </w:pPr>
    </w:lvl>
    <w:lvl w:ilvl="4">
      <w:start w:val="1"/>
      <w:numFmt w:val="lowerLetter"/>
      <w:lvlText w:val="%5)"/>
      <w:lvlJc w:val="left"/>
      <w:pPr>
        <w:tabs>
          <w:tab w:val="left" w:pos="0"/>
        </w:tabs>
        <w:ind w:left="2525" w:hanging="420"/>
      </w:pPr>
    </w:lvl>
    <w:lvl w:ilvl="5">
      <w:start w:val="1"/>
      <w:numFmt w:val="lowerRoman"/>
      <w:lvlText w:val="%6."/>
      <w:lvlJc w:val="right"/>
      <w:pPr>
        <w:tabs>
          <w:tab w:val="left" w:pos="0"/>
        </w:tabs>
        <w:ind w:left="2945" w:hanging="420"/>
      </w:pPr>
    </w:lvl>
    <w:lvl w:ilvl="6">
      <w:start w:val="1"/>
      <w:numFmt w:val="decimal"/>
      <w:lvlText w:val="%7."/>
      <w:lvlJc w:val="left"/>
      <w:pPr>
        <w:tabs>
          <w:tab w:val="left" w:pos="0"/>
        </w:tabs>
        <w:ind w:left="3365" w:hanging="420"/>
      </w:pPr>
    </w:lvl>
    <w:lvl w:ilvl="7">
      <w:start w:val="1"/>
      <w:numFmt w:val="lowerLetter"/>
      <w:lvlText w:val="%8)"/>
      <w:lvlJc w:val="left"/>
      <w:pPr>
        <w:tabs>
          <w:tab w:val="left" w:pos="0"/>
        </w:tabs>
        <w:ind w:left="3785" w:hanging="420"/>
      </w:pPr>
    </w:lvl>
    <w:lvl w:ilvl="8">
      <w:start w:val="1"/>
      <w:numFmt w:val="lowerRoman"/>
      <w:lvlText w:val="%9."/>
      <w:lvlJc w:val="right"/>
      <w:pPr>
        <w:tabs>
          <w:tab w:val="left" w:pos="0"/>
        </w:tabs>
        <w:ind w:left="4205" w:hanging="420"/>
      </w:pPr>
    </w:lvl>
  </w:abstractNum>
  <w:abstractNum w:abstractNumId="67" w15:restartNumberingAfterBreak="0">
    <w:nsid w:val="2F000043"/>
    <w:multiLevelType w:val="multilevel"/>
    <w:tmpl w:val="1F001177"/>
    <w:lvl w:ilvl="0">
      <w:start w:val="1"/>
      <w:numFmt w:val="decimal"/>
      <w:lvlText w:val="%1)"/>
      <w:lvlJc w:val="left"/>
      <w:pPr>
        <w:tabs>
          <w:tab w:val="left" w:pos="851"/>
        </w:tabs>
        <w:ind w:left="851" w:hanging="425"/>
      </w:pPr>
      <w:rPr>
        <w:rFonts w:hint="default"/>
        <w:sz w:val="21"/>
        <w:szCs w:val="21"/>
      </w:rPr>
    </w:lvl>
    <w:lvl w:ilvl="1">
      <w:start w:val="1"/>
      <w:numFmt w:val="decimal"/>
      <w:lvlText w:val="%1.%2"/>
      <w:lvlJc w:val="left"/>
      <w:pPr>
        <w:tabs>
          <w:tab w:val="left" w:pos="1418"/>
        </w:tabs>
        <w:ind w:left="1418" w:hanging="567"/>
      </w:pPr>
      <w:rPr>
        <w:rFonts w:hint="eastAsia"/>
      </w:rPr>
    </w:lvl>
    <w:lvl w:ilvl="2">
      <w:start w:val="1"/>
      <w:numFmt w:val="decimal"/>
      <w:lvlText w:val="%1.%2.%3"/>
      <w:lvlJc w:val="left"/>
      <w:pPr>
        <w:tabs>
          <w:tab w:val="left" w:pos="1844"/>
        </w:tabs>
        <w:ind w:left="1844" w:hanging="567"/>
      </w:pPr>
      <w:rPr>
        <w:rFonts w:hint="eastAsia"/>
      </w:rPr>
    </w:lvl>
    <w:lvl w:ilvl="3">
      <w:numFmt w:val="decimal"/>
      <w:lvlText w:val="%1.%2.%3.%4"/>
      <w:lvlJc w:val="left"/>
      <w:pPr>
        <w:tabs>
          <w:tab w:val="left" w:pos="2410"/>
        </w:tabs>
        <w:ind w:left="2410" w:hanging="708"/>
      </w:pPr>
      <w:rPr>
        <w:rFonts w:hint="eastAsia"/>
      </w:rPr>
    </w:lvl>
    <w:lvl w:ilvl="4">
      <w:numFmt w:val="decimal"/>
      <w:lvlText w:val="%1.%2.%3.%4.%5"/>
      <w:lvlJc w:val="left"/>
      <w:pPr>
        <w:tabs>
          <w:tab w:val="left" w:pos="2977"/>
        </w:tabs>
        <w:ind w:left="2977" w:hanging="850"/>
      </w:pPr>
      <w:rPr>
        <w:rFonts w:hint="eastAsia"/>
      </w:rPr>
    </w:lvl>
    <w:lvl w:ilvl="5">
      <w:numFmt w:val="decimal"/>
      <w:lvlText w:val="%1.%2.%3.%4.%5.%6"/>
      <w:lvlJc w:val="left"/>
      <w:pPr>
        <w:tabs>
          <w:tab w:val="left" w:pos="3686"/>
        </w:tabs>
        <w:ind w:left="3686" w:hanging="1134"/>
      </w:pPr>
      <w:rPr>
        <w:rFonts w:hint="eastAsia"/>
      </w:rPr>
    </w:lvl>
    <w:lvl w:ilvl="6">
      <w:numFmt w:val="decimal"/>
      <w:lvlText w:val="%1.%2.%3.%4.%5.%6.%7"/>
      <w:lvlJc w:val="left"/>
      <w:pPr>
        <w:tabs>
          <w:tab w:val="left" w:pos="4253"/>
        </w:tabs>
        <w:ind w:left="4253" w:hanging="1276"/>
      </w:pPr>
      <w:rPr>
        <w:rFonts w:hint="eastAsia"/>
      </w:rPr>
    </w:lvl>
    <w:lvl w:ilvl="7">
      <w:numFmt w:val="decimal"/>
      <w:lvlText w:val="%1.%2.%3.%4.%5.%6.%7.%8"/>
      <w:lvlJc w:val="left"/>
      <w:pPr>
        <w:tabs>
          <w:tab w:val="left" w:pos="4820"/>
        </w:tabs>
        <w:ind w:left="4820" w:hanging="1418"/>
      </w:pPr>
      <w:rPr>
        <w:rFonts w:hint="eastAsia"/>
      </w:rPr>
    </w:lvl>
    <w:lvl w:ilvl="8">
      <w:numFmt w:val="decimal"/>
      <w:lvlText w:val="%1.%2.%3.%4.%5.%6.%7.%8.%9"/>
      <w:lvlJc w:val="left"/>
      <w:pPr>
        <w:tabs>
          <w:tab w:val="left" w:pos="5528"/>
        </w:tabs>
        <w:ind w:left="5528" w:hanging="1700"/>
      </w:pPr>
      <w:rPr>
        <w:rFonts w:hint="eastAsia"/>
      </w:rPr>
    </w:lvl>
  </w:abstractNum>
  <w:abstractNum w:abstractNumId="68" w15:restartNumberingAfterBreak="0">
    <w:nsid w:val="2F000044"/>
    <w:multiLevelType w:val="multilevel"/>
    <w:tmpl w:val="1F0025A0"/>
    <w:lvl w:ilvl="0">
      <w:start w:val="1"/>
      <w:numFmt w:val="decimal"/>
      <w:lvlText w:val="%1)"/>
      <w:lvlJc w:val="left"/>
      <w:pPr>
        <w:tabs>
          <w:tab w:val="left" w:pos="845"/>
        </w:tabs>
        <w:ind w:left="845" w:hanging="420"/>
      </w:pPr>
      <w:rPr>
        <w:rFonts w:hint="eastAsia"/>
      </w:rPr>
    </w:lvl>
    <w:lvl w:ilvl="1">
      <w:start w:val="1"/>
      <w:numFmt w:val="lowerLetter"/>
      <w:lvlText w:val="%2)"/>
      <w:lvlJc w:val="left"/>
      <w:pPr>
        <w:tabs>
          <w:tab w:val="left" w:pos="0"/>
        </w:tabs>
        <w:ind w:left="1265" w:hanging="420"/>
      </w:pPr>
    </w:lvl>
    <w:lvl w:ilvl="2">
      <w:start w:val="1"/>
      <w:numFmt w:val="lowerRoman"/>
      <w:lvlText w:val="%3."/>
      <w:lvlJc w:val="right"/>
      <w:pPr>
        <w:tabs>
          <w:tab w:val="left" w:pos="0"/>
        </w:tabs>
        <w:ind w:left="1685" w:hanging="420"/>
      </w:pPr>
    </w:lvl>
    <w:lvl w:ilvl="3">
      <w:start w:val="1"/>
      <w:numFmt w:val="decimal"/>
      <w:lvlText w:val="%4."/>
      <w:lvlJc w:val="left"/>
      <w:pPr>
        <w:tabs>
          <w:tab w:val="left" w:pos="0"/>
        </w:tabs>
        <w:ind w:left="2105" w:hanging="420"/>
      </w:pPr>
    </w:lvl>
    <w:lvl w:ilvl="4">
      <w:start w:val="1"/>
      <w:numFmt w:val="lowerLetter"/>
      <w:lvlText w:val="%5)"/>
      <w:lvlJc w:val="left"/>
      <w:pPr>
        <w:tabs>
          <w:tab w:val="left" w:pos="0"/>
        </w:tabs>
        <w:ind w:left="2525" w:hanging="420"/>
      </w:pPr>
    </w:lvl>
    <w:lvl w:ilvl="5">
      <w:start w:val="1"/>
      <w:numFmt w:val="lowerRoman"/>
      <w:lvlText w:val="%6."/>
      <w:lvlJc w:val="right"/>
      <w:pPr>
        <w:tabs>
          <w:tab w:val="left" w:pos="0"/>
        </w:tabs>
        <w:ind w:left="2945" w:hanging="420"/>
      </w:pPr>
    </w:lvl>
    <w:lvl w:ilvl="6">
      <w:start w:val="1"/>
      <w:numFmt w:val="decimal"/>
      <w:lvlText w:val="%7."/>
      <w:lvlJc w:val="left"/>
      <w:pPr>
        <w:tabs>
          <w:tab w:val="left" w:pos="0"/>
        </w:tabs>
        <w:ind w:left="3365" w:hanging="420"/>
      </w:pPr>
    </w:lvl>
    <w:lvl w:ilvl="7">
      <w:start w:val="1"/>
      <w:numFmt w:val="lowerLetter"/>
      <w:lvlText w:val="%8)"/>
      <w:lvlJc w:val="left"/>
      <w:pPr>
        <w:tabs>
          <w:tab w:val="left" w:pos="0"/>
        </w:tabs>
        <w:ind w:left="3785" w:hanging="420"/>
      </w:pPr>
    </w:lvl>
    <w:lvl w:ilvl="8">
      <w:start w:val="1"/>
      <w:numFmt w:val="lowerRoman"/>
      <w:lvlText w:val="%9."/>
      <w:lvlJc w:val="right"/>
      <w:pPr>
        <w:tabs>
          <w:tab w:val="left" w:pos="0"/>
        </w:tabs>
        <w:ind w:left="4205" w:hanging="420"/>
      </w:pPr>
    </w:lvl>
  </w:abstractNum>
  <w:abstractNum w:abstractNumId="69" w15:restartNumberingAfterBreak="0">
    <w:nsid w:val="2F000045"/>
    <w:multiLevelType w:val="multilevel"/>
    <w:tmpl w:val="1F002C3C"/>
    <w:lvl w:ilvl="0">
      <w:start w:val="1"/>
      <w:numFmt w:val="decimal"/>
      <w:lvlText w:val="%1)"/>
      <w:lvlJc w:val="left"/>
      <w:pPr>
        <w:tabs>
          <w:tab w:val="left" w:pos="845"/>
        </w:tabs>
        <w:ind w:left="845" w:hanging="420"/>
      </w:pPr>
      <w:rPr>
        <w:rFonts w:hint="eastAsia"/>
      </w:rPr>
    </w:lvl>
    <w:lvl w:ilvl="1">
      <w:start w:val="1"/>
      <w:numFmt w:val="lowerLetter"/>
      <w:lvlText w:val="%2)"/>
      <w:lvlJc w:val="left"/>
      <w:pPr>
        <w:tabs>
          <w:tab w:val="left" w:pos="0"/>
        </w:tabs>
        <w:ind w:left="1265" w:hanging="420"/>
      </w:pPr>
    </w:lvl>
    <w:lvl w:ilvl="2">
      <w:start w:val="1"/>
      <w:numFmt w:val="lowerRoman"/>
      <w:lvlText w:val="%3."/>
      <w:lvlJc w:val="right"/>
      <w:pPr>
        <w:tabs>
          <w:tab w:val="left" w:pos="0"/>
        </w:tabs>
        <w:ind w:left="1685" w:hanging="420"/>
      </w:pPr>
    </w:lvl>
    <w:lvl w:ilvl="3">
      <w:start w:val="1"/>
      <w:numFmt w:val="decimal"/>
      <w:lvlText w:val="%4."/>
      <w:lvlJc w:val="left"/>
      <w:pPr>
        <w:tabs>
          <w:tab w:val="left" w:pos="0"/>
        </w:tabs>
        <w:ind w:left="2105" w:hanging="420"/>
      </w:pPr>
    </w:lvl>
    <w:lvl w:ilvl="4">
      <w:start w:val="1"/>
      <w:numFmt w:val="lowerLetter"/>
      <w:lvlText w:val="%5)"/>
      <w:lvlJc w:val="left"/>
      <w:pPr>
        <w:tabs>
          <w:tab w:val="left" w:pos="0"/>
        </w:tabs>
        <w:ind w:left="2525" w:hanging="420"/>
      </w:pPr>
    </w:lvl>
    <w:lvl w:ilvl="5">
      <w:start w:val="1"/>
      <w:numFmt w:val="lowerRoman"/>
      <w:lvlText w:val="%6."/>
      <w:lvlJc w:val="right"/>
      <w:pPr>
        <w:tabs>
          <w:tab w:val="left" w:pos="0"/>
        </w:tabs>
        <w:ind w:left="2945" w:hanging="420"/>
      </w:pPr>
    </w:lvl>
    <w:lvl w:ilvl="6">
      <w:start w:val="1"/>
      <w:numFmt w:val="decimal"/>
      <w:lvlText w:val="%7."/>
      <w:lvlJc w:val="left"/>
      <w:pPr>
        <w:tabs>
          <w:tab w:val="left" w:pos="0"/>
        </w:tabs>
        <w:ind w:left="3365" w:hanging="420"/>
      </w:pPr>
    </w:lvl>
    <w:lvl w:ilvl="7">
      <w:start w:val="1"/>
      <w:numFmt w:val="lowerLetter"/>
      <w:lvlText w:val="%8)"/>
      <w:lvlJc w:val="left"/>
      <w:pPr>
        <w:tabs>
          <w:tab w:val="left" w:pos="0"/>
        </w:tabs>
        <w:ind w:left="3785" w:hanging="420"/>
      </w:pPr>
    </w:lvl>
    <w:lvl w:ilvl="8">
      <w:start w:val="1"/>
      <w:numFmt w:val="lowerRoman"/>
      <w:lvlText w:val="%9."/>
      <w:lvlJc w:val="right"/>
      <w:pPr>
        <w:tabs>
          <w:tab w:val="left" w:pos="0"/>
        </w:tabs>
        <w:ind w:left="4205" w:hanging="420"/>
      </w:pPr>
    </w:lvl>
  </w:abstractNum>
  <w:abstractNum w:abstractNumId="70" w15:restartNumberingAfterBreak="0">
    <w:nsid w:val="2F000046"/>
    <w:multiLevelType w:val="multilevel"/>
    <w:tmpl w:val="1F00359B"/>
    <w:lvl w:ilvl="0">
      <w:start w:val="1"/>
      <w:numFmt w:val="decimal"/>
      <w:lvlText w:val="%1)"/>
      <w:lvlJc w:val="left"/>
      <w:pPr>
        <w:tabs>
          <w:tab w:val="left" w:pos="845"/>
        </w:tabs>
        <w:ind w:left="845" w:hanging="420"/>
      </w:pPr>
      <w:rPr>
        <w:rFonts w:hint="eastAsia"/>
      </w:rPr>
    </w:lvl>
    <w:lvl w:ilvl="1">
      <w:start w:val="1"/>
      <w:numFmt w:val="lowerLetter"/>
      <w:lvlText w:val="%2)"/>
      <w:lvlJc w:val="left"/>
      <w:pPr>
        <w:tabs>
          <w:tab w:val="left" w:pos="0"/>
        </w:tabs>
        <w:ind w:left="1265" w:hanging="420"/>
      </w:pPr>
    </w:lvl>
    <w:lvl w:ilvl="2">
      <w:start w:val="1"/>
      <w:numFmt w:val="lowerRoman"/>
      <w:lvlText w:val="%3."/>
      <w:lvlJc w:val="right"/>
      <w:pPr>
        <w:tabs>
          <w:tab w:val="left" w:pos="0"/>
        </w:tabs>
        <w:ind w:left="1685" w:hanging="420"/>
      </w:pPr>
    </w:lvl>
    <w:lvl w:ilvl="3">
      <w:start w:val="1"/>
      <w:numFmt w:val="decimal"/>
      <w:lvlText w:val="%4."/>
      <w:lvlJc w:val="left"/>
      <w:pPr>
        <w:tabs>
          <w:tab w:val="left" w:pos="0"/>
        </w:tabs>
        <w:ind w:left="2105" w:hanging="420"/>
      </w:pPr>
    </w:lvl>
    <w:lvl w:ilvl="4">
      <w:start w:val="1"/>
      <w:numFmt w:val="lowerLetter"/>
      <w:lvlText w:val="%5)"/>
      <w:lvlJc w:val="left"/>
      <w:pPr>
        <w:tabs>
          <w:tab w:val="left" w:pos="0"/>
        </w:tabs>
        <w:ind w:left="2525" w:hanging="420"/>
      </w:pPr>
    </w:lvl>
    <w:lvl w:ilvl="5">
      <w:start w:val="1"/>
      <w:numFmt w:val="lowerRoman"/>
      <w:lvlText w:val="%6."/>
      <w:lvlJc w:val="right"/>
      <w:pPr>
        <w:tabs>
          <w:tab w:val="left" w:pos="0"/>
        </w:tabs>
        <w:ind w:left="2945" w:hanging="420"/>
      </w:pPr>
    </w:lvl>
    <w:lvl w:ilvl="6">
      <w:start w:val="1"/>
      <w:numFmt w:val="decimal"/>
      <w:lvlText w:val="%7."/>
      <w:lvlJc w:val="left"/>
      <w:pPr>
        <w:tabs>
          <w:tab w:val="left" w:pos="0"/>
        </w:tabs>
        <w:ind w:left="3365" w:hanging="420"/>
      </w:pPr>
    </w:lvl>
    <w:lvl w:ilvl="7">
      <w:start w:val="1"/>
      <w:numFmt w:val="lowerLetter"/>
      <w:lvlText w:val="%8)"/>
      <w:lvlJc w:val="left"/>
      <w:pPr>
        <w:tabs>
          <w:tab w:val="left" w:pos="0"/>
        </w:tabs>
        <w:ind w:left="3785" w:hanging="420"/>
      </w:pPr>
    </w:lvl>
    <w:lvl w:ilvl="8">
      <w:start w:val="1"/>
      <w:numFmt w:val="lowerRoman"/>
      <w:lvlText w:val="%9."/>
      <w:lvlJc w:val="right"/>
      <w:pPr>
        <w:tabs>
          <w:tab w:val="left" w:pos="0"/>
        </w:tabs>
        <w:ind w:left="4205" w:hanging="420"/>
      </w:pPr>
    </w:lvl>
  </w:abstractNum>
  <w:abstractNum w:abstractNumId="71" w15:restartNumberingAfterBreak="0">
    <w:nsid w:val="2F000047"/>
    <w:multiLevelType w:val="multilevel"/>
    <w:tmpl w:val="1F002E7E"/>
    <w:lvl w:ilvl="0">
      <w:start w:val="1"/>
      <w:numFmt w:val="decimal"/>
      <w:lvlText w:val="%1)"/>
      <w:lvlJc w:val="left"/>
      <w:pPr>
        <w:tabs>
          <w:tab w:val="left" w:pos="845"/>
        </w:tabs>
        <w:ind w:left="845" w:hanging="420"/>
      </w:pPr>
      <w:rPr>
        <w:rFonts w:hint="eastAsia"/>
      </w:rPr>
    </w:lvl>
    <w:lvl w:ilvl="1">
      <w:start w:val="1"/>
      <w:numFmt w:val="lowerLetter"/>
      <w:lvlText w:val="%2)"/>
      <w:lvlJc w:val="left"/>
      <w:pPr>
        <w:tabs>
          <w:tab w:val="left" w:pos="0"/>
        </w:tabs>
        <w:ind w:left="1265" w:hanging="420"/>
      </w:pPr>
    </w:lvl>
    <w:lvl w:ilvl="2">
      <w:start w:val="1"/>
      <w:numFmt w:val="lowerRoman"/>
      <w:lvlText w:val="%3."/>
      <w:lvlJc w:val="right"/>
      <w:pPr>
        <w:tabs>
          <w:tab w:val="left" w:pos="0"/>
        </w:tabs>
        <w:ind w:left="1685" w:hanging="420"/>
      </w:pPr>
    </w:lvl>
    <w:lvl w:ilvl="3">
      <w:start w:val="1"/>
      <w:numFmt w:val="decimal"/>
      <w:lvlText w:val="%4."/>
      <w:lvlJc w:val="left"/>
      <w:pPr>
        <w:tabs>
          <w:tab w:val="left" w:pos="0"/>
        </w:tabs>
        <w:ind w:left="2105" w:hanging="420"/>
      </w:pPr>
    </w:lvl>
    <w:lvl w:ilvl="4">
      <w:start w:val="1"/>
      <w:numFmt w:val="lowerLetter"/>
      <w:lvlText w:val="%5)"/>
      <w:lvlJc w:val="left"/>
      <w:pPr>
        <w:tabs>
          <w:tab w:val="left" w:pos="0"/>
        </w:tabs>
        <w:ind w:left="2525" w:hanging="420"/>
      </w:pPr>
    </w:lvl>
    <w:lvl w:ilvl="5">
      <w:start w:val="1"/>
      <w:numFmt w:val="lowerRoman"/>
      <w:lvlText w:val="%6."/>
      <w:lvlJc w:val="right"/>
      <w:pPr>
        <w:tabs>
          <w:tab w:val="left" w:pos="0"/>
        </w:tabs>
        <w:ind w:left="2945" w:hanging="420"/>
      </w:pPr>
    </w:lvl>
    <w:lvl w:ilvl="6">
      <w:start w:val="1"/>
      <w:numFmt w:val="decimal"/>
      <w:lvlText w:val="%7."/>
      <w:lvlJc w:val="left"/>
      <w:pPr>
        <w:tabs>
          <w:tab w:val="left" w:pos="0"/>
        </w:tabs>
        <w:ind w:left="3365" w:hanging="420"/>
      </w:pPr>
    </w:lvl>
    <w:lvl w:ilvl="7">
      <w:start w:val="1"/>
      <w:numFmt w:val="lowerLetter"/>
      <w:lvlText w:val="%8)"/>
      <w:lvlJc w:val="left"/>
      <w:pPr>
        <w:tabs>
          <w:tab w:val="left" w:pos="0"/>
        </w:tabs>
        <w:ind w:left="3785" w:hanging="420"/>
      </w:pPr>
    </w:lvl>
    <w:lvl w:ilvl="8">
      <w:start w:val="1"/>
      <w:numFmt w:val="lowerRoman"/>
      <w:lvlText w:val="%9."/>
      <w:lvlJc w:val="right"/>
      <w:pPr>
        <w:tabs>
          <w:tab w:val="left" w:pos="0"/>
        </w:tabs>
        <w:ind w:left="4205" w:hanging="420"/>
      </w:pPr>
    </w:lvl>
  </w:abstractNum>
  <w:abstractNum w:abstractNumId="72" w15:restartNumberingAfterBreak="0">
    <w:nsid w:val="2F000048"/>
    <w:multiLevelType w:val="multilevel"/>
    <w:tmpl w:val="0CCC69C4"/>
    <w:lvl w:ilvl="0">
      <w:start w:val="1"/>
      <w:numFmt w:val="chineseCounting"/>
      <w:suff w:val="nothing"/>
      <w:lvlText w:val="（%1）"/>
      <w:lvlJc w:val="left"/>
      <w:pPr>
        <w:ind w:left="0" w:firstLine="420"/>
      </w:pPr>
      <w:rPr>
        <w:rFonts w:hint="eastAsia"/>
      </w:rPr>
    </w:lvl>
    <w:lvl w:ilvl="1">
      <w:start w:val="1"/>
      <w:numFmt w:val="chineseCounting"/>
      <w:suff w:val="nothing"/>
      <w:lvlText w:val="（%1）"/>
      <w:lvlJc w:val="left"/>
      <w:pPr>
        <w:ind w:left="0" w:firstLine="420"/>
      </w:pPr>
      <w:rPr>
        <w:rFonts w:hint="eastAsia"/>
      </w:rPr>
    </w:lvl>
    <w:lvl w:ilvl="2">
      <w:start w:val="1"/>
      <w:numFmt w:val="chineseCounting"/>
      <w:suff w:val="nothing"/>
      <w:lvlText w:val="（%1）"/>
      <w:lvlJc w:val="left"/>
      <w:pPr>
        <w:ind w:left="0" w:firstLine="420"/>
      </w:pPr>
      <w:rPr>
        <w:rFonts w:hint="eastAsia"/>
      </w:rPr>
    </w:lvl>
    <w:lvl w:ilvl="3">
      <w:start w:val="1"/>
      <w:numFmt w:val="chineseCounting"/>
      <w:suff w:val="nothing"/>
      <w:lvlText w:val="（%1）"/>
      <w:lvlJc w:val="left"/>
      <w:pPr>
        <w:ind w:left="0" w:firstLine="420"/>
      </w:pPr>
      <w:rPr>
        <w:rFonts w:hint="eastAsia"/>
      </w:rPr>
    </w:lvl>
    <w:lvl w:ilvl="4">
      <w:start w:val="1"/>
      <w:numFmt w:val="chineseCounting"/>
      <w:suff w:val="nothing"/>
      <w:lvlText w:val="（%1）"/>
      <w:lvlJc w:val="left"/>
      <w:pPr>
        <w:ind w:left="0" w:firstLine="420"/>
      </w:pPr>
      <w:rPr>
        <w:rFonts w:hint="eastAsia"/>
      </w:rPr>
    </w:lvl>
    <w:lvl w:ilvl="5">
      <w:start w:val="1"/>
      <w:numFmt w:val="chineseCounting"/>
      <w:suff w:val="nothing"/>
      <w:lvlText w:val="（%1）"/>
      <w:lvlJc w:val="left"/>
      <w:pPr>
        <w:ind w:left="0" w:firstLine="420"/>
      </w:pPr>
      <w:rPr>
        <w:rFonts w:hint="eastAsia"/>
      </w:rPr>
    </w:lvl>
    <w:lvl w:ilvl="6">
      <w:start w:val="1"/>
      <w:numFmt w:val="chineseCounting"/>
      <w:suff w:val="nothing"/>
      <w:lvlText w:val="（%1）"/>
      <w:lvlJc w:val="left"/>
      <w:pPr>
        <w:ind w:left="0" w:firstLine="420"/>
      </w:pPr>
      <w:rPr>
        <w:rFonts w:hint="eastAsia"/>
      </w:rPr>
    </w:lvl>
    <w:lvl w:ilvl="7">
      <w:start w:val="1"/>
      <w:numFmt w:val="chineseCounting"/>
      <w:suff w:val="nothing"/>
      <w:lvlText w:val="（%1）"/>
      <w:lvlJc w:val="left"/>
      <w:pPr>
        <w:ind w:left="0" w:firstLine="420"/>
      </w:pPr>
      <w:rPr>
        <w:rFonts w:hint="eastAsia"/>
      </w:rPr>
    </w:lvl>
    <w:lvl w:ilvl="8">
      <w:start w:val="1"/>
      <w:numFmt w:val="chineseCounting"/>
      <w:suff w:val="nothing"/>
      <w:lvlText w:val="（%1）"/>
      <w:lvlJc w:val="left"/>
      <w:pPr>
        <w:ind w:left="0" w:firstLine="420"/>
      </w:pPr>
      <w:rPr>
        <w:rFonts w:hint="eastAsia"/>
      </w:rPr>
    </w:lvl>
  </w:abstractNum>
  <w:abstractNum w:abstractNumId="73" w15:restartNumberingAfterBreak="0">
    <w:nsid w:val="2F000049"/>
    <w:multiLevelType w:val="multilevel"/>
    <w:tmpl w:val="EE4C8ED2"/>
    <w:lvl w:ilvl="0">
      <w:start w:val="1"/>
      <w:numFmt w:val="ideographTraditional"/>
      <w:suff w:val="nothing"/>
      <w:lvlText w:val="%1、"/>
      <w:lvlJc w:val="left"/>
      <w:rPr>
        <w:rFonts w:hint="eastAsia"/>
      </w:rPr>
    </w:lvl>
    <w:lvl w:ilvl="1">
      <w:start w:val="1"/>
      <w:numFmt w:val="ideographTraditional"/>
      <w:suff w:val="nothing"/>
      <w:lvlText w:val="%1、"/>
      <w:lvlJc w:val="left"/>
      <w:rPr>
        <w:rFonts w:hint="eastAsia"/>
      </w:rPr>
    </w:lvl>
    <w:lvl w:ilvl="2">
      <w:start w:val="1"/>
      <w:numFmt w:val="ideographTraditional"/>
      <w:suff w:val="nothing"/>
      <w:lvlText w:val="%1、"/>
      <w:lvlJc w:val="left"/>
      <w:rPr>
        <w:rFonts w:hint="eastAsia"/>
      </w:rPr>
    </w:lvl>
    <w:lvl w:ilvl="3">
      <w:start w:val="1"/>
      <w:numFmt w:val="ideographTraditional"/>
      <w:suff w:val="nothing"/>
      <w:lvlText w:val="%1、"/>
      <w:lvlJc w:val="left"/>
      <w:rPr>
        <w:rFonts w:hint="eastAsia"/>
      </w:rPr>
    </w:lvl>
    <w:lvl w:ilvl="4">
      <w:start w:val="1"/>
      <w:numFmt w:val="ideographTraditional"/>
      <w:suff w:val="nothing"/>
      <w:lvlText w:val="%1、"/>
      <w:lvlJc w:val="left"/>
      <w:rPr>
        <w:rFonts w:hint="eastAsia"/>
      </w:rPr>
    </w:lvl>
    <w:lvl w:ilvl="5">
      <w:start w:val="1"/>
      <w:numFmt w:val="ideographTraditional"/>
      <w:suff w:val="nothing"/>
      <w:lvlText w:val="%1、"/>
      <w:lvlJc w:val="left"/>
      <w:rPr>
        <w:rFonts w:hint="eastAsia"/>
      </w:rPr>
    </w:lvl>
    <w:lvl w:ilvl="6">
      <w:start w:val="1"/>
      <w:numFmt w:val="ideographTraditional"/>
      <w:suff w:val="nothing"/>
      <w:lvlText w:val="%1、"/>
      <w:lvlJc w:val="left"/>
      <w:rPr>
        <w:rFonts w:hint="eastAsia"/>
      </w:rPr>
    </w:lvl>
    <w:lvl w:ilvl="7">
      <w:start w:val="1"/>
      <w:numFmt w:val="ideographTraditional"/>
      <w:suff w:val="nothing"/>
      <w:lvlText w:val="%1、"/>
      <w:lvlJc w:val="left"/>
      <w:rPr>
        <w:rFonts w:hint="eastAsia"/>
      </w:rPr>
    </w:lvl>
    <w:lvl w:ilvl="8">
      <w:start w:val="1"/>
      <w:numFmt w:val="ideographTraditional"/>
      <w:suff w:val="nothing"/>
      <w:lvlText w:val="%1、"/>
      <w:lvlJc w:val="left"/>
      <w:rPr>
        <w:rFonts w:hint="eastAsia"/>
      </w:rPr>
    </w:lvl>
  </w:abstractNum>
  <w:abstractNum w:abstractNumId="74" w15:restartNumberingAfterBreak="0">
    <w:nsid w:val="2F00004A"/>
    <w:multiLevelType w:val="multilevel"/>
    <w:tmpl w:val="1F002F99"/>
    <w:lvl w:ilvl="0">
      <w:start w:val="1"/>
      <w:numFmt w:val="decimal"/>
      <w:lvlText w:val="%1)"/>
      <w:lvlJc w:val="left"/>
      <w:pPr>
        <w:tabs>
          <w:tab w:val="left" w:pos="845"/>
        </w:tabs>
        <w:ind w:left="845" w:hanging="420"/>
      </w:pPr>
      <w:rPr>
        <w:rFonts w:hint="eastAsia"/>
      </w:rPr>
    </w:lvl>
    <w:lvl w:ilvl="1">
      <w:start w:val="1"/>
      <w:numFmt w:val="lowerLetter"/>
      <w:lvlText w:val="%2)"/>
      <w:lvlJc w:val="left"/>
      <w:pPr>
        <w:tabs>
          <w:tab w:val="left" w:pos="0"/>
        </w:tabs>
        <w:ind w:left="1265" w:hanging="420"/>
      </w:pPr>
    </w:lvl>
    <w:lvl w:ilvl="2">
      <w:start w:val="1"/>
      <w:numFmt w:val="lowerRoman"/>
      <w:lvlText w:val="%3."/>
      <w:lvlJc w:val="right"/>
      <w:pPr>
        <w:tabs>
          <w:tab w:val="left" w:pos="0"/>
        </w:tabs>
        <w:ind w:left="1685" w:hanging="420"/>
      </w:pPr>
    </w:lvl>
    <w:lvl w:ilvl="3">
      <w:start w:val="1"/>
      <w:numFmt w:val="decimal"/>
      <w:lvlText w:val="%4."/>
      <w:lvlJc w:val="left"/>
      <w:pPr>
        <w:tabs>
          <w:tab w:val="left" w:pos="0"/>
        </w:tabs>
        <w:ind w:left="2105" w:hanging="420"/>
      </w:pPr>
    </w:lvl>
    <w:lvl w:ilvl="4">
      <w:start w:val="1"/>
      <w:numFmt w:val="lowerLetter"/>
      <w:lvlText w:val="%5)"/>
      <w:lvlJc w:val="left"/>
      <w:pPr>
        <w:tabs>
          <w:tab w:val="left" w:pos="0"/>
        </w:tabs>
        <w:ind w:left="2525" w:hanging="420"/>
      </w:pPr>
    </w:lvl>
    <w:lvl w:ilvl="5">
      <w:start w:val="1"/>
      <w:numFmt w:val="lowerRoman"/>
      <w:lvlText w:val="%6."/>
      <w:lvlJc w:val="right"/>
      <w:pPr>
        <w:tabs>
          <w:tab w:val="left" w:pos="0"/>
        </w:tabs>
        <w:ind w:left="2945" w:hanging="420"/>
      </w:pPr>
    </w:lvl>
    <w:lvl w:ilvl="6">
      <w:start w:val="1"/>
      <w:numFmt w:val="decimal"/>
      <w:lvlText w:val="%7."/>
      <w:lvlJc w:val="left"/>
      <w:pPr>
        <w:tabs>
          <w:tab w:val="left" w:pos="0"/>
        </w:tabs>
        <w:ind w:left="3365" w:hanging="420"/>
      </w:pPr>
    </w:lvl>
    <w:lvl w:ilvl="7">
      <w:start w:val="1"/>
      <w:numFmt w:val="lowerLetter"/>
      <w:lvlText w:val="%8)"/>
      <w:lvlJc w:val="left"/>
      <w:pPr>
        <w:tabs>
          <w:tab w:val="left" w:pos="0"/>
        </w:tabs>
        <w:ind w:left="3785" w:hanging="420"/>
      </w:pPr>
    </w:lvl>
    <w:lvl w:ilvl="8">
      <w:start w:val="1"/>
      <w:numFmt w:val="lowerRoman"/>
      <w:lvlText w:val="%9."/>
      <w:lvlJc w:val="right"/>
      <w:pPr>
        <w:tabs>
          <w:tab w:val="left" w:pos="0"/>
        </w:tabs>
        <w:ind w:left="4205" w:hanging="420"/>
      </w:pPr>
    </w:lvl>
  </w:abstractNum>
  <w:num w:numId="1">
    <w:abstractNumId w:val="16"/>
  </w:num>
  <w:num w:numId="2">
    <w:abstractNumId w:val="63"/>
  </w:num>
  <w:num w:numId="3">
    <w:abstractNumId w:val="7"/>
  </w:num>
  <w:num w:numId="4">
    <w:abstractNumId w:val="60"/>
    <w:lvlOverride w:ilvl="0">
      <w:startOverride w:val="1"/>
    </w:lvlOverride>
  </w:num>
  <w:num w:numId="5">
    <w:abstractNumId w:val="54"/>
    <w:lvlOverride w:ilvl="0">
      <w:startOverride w:val="1"/>
    </w:lvlOverride>
  </w:num>
  <w:num w:numId="6">
    <w:abstractNumId w:val="4"/>
  </w:num>
  <w:num w:numId="7">
    <w:abstractNumId w:val="15"/>
  </w:num>
  <w:num w:numId="8">
    <w:abstractNumId w:val="59"/>
    <w:lvlOverride w:ilvl="0">
      <w:startOverride w:val="1"/>
    </w:lvlOverride>
  </w:num>
  <w:num w:numId="9">
    <w:abstractNumId w:val="51"/>
    <w:lvlOverride w:ilvl="0">
      <w:startOverride w:val="1"/>
    </w:lvlOverride>
  </w:num>
  <w:num w:numId="10">
    <w:abstractNumId w:val="57"/>
    <w:lvlOverride w:ilvl="0">
      <w:startOverride w:val="1"/>
    </w:lvlOverride>
  </w:num>
  <w:num w:numId="11">
    <w:abstractNumId w:val="52"/>
    <w:lvlOverride w:ilvl="0">
      <w:startOverride w:val="1"/>
    </w:lvlOverride>
  </w:num>
  <w:num w:numId="12">
    <w:abstractNumId w:val="56"/>
    <w:lvlOverride w:ilvl="0">
      <w:startOverride w:val="1"/>
    </w:lvlOverride>
  </w:num>
  <w:num w:numId="13">
    <w:abstractNumId w:val="55"/>
    <w:lvlOverride w:ilvl="0">
      <w:startOverride w:val="1"/>
    </w:lvlOverride>
  </w:num>
  <w:num w:numId="14">
    <w:abstractNumId w:val="53"/>
    <w:lvlOverride w:ilvl="0">
      <w:startOverride w:val="1"/>
    </w:lvlOverride>
  </w:num>
  <w:num w:numId="15">
    <w:abstractNumId w:val="58"/>
    <w:lvlOverride w:ilvl="0">
      <w:startOverride w:val="1"/>
    </w:lvlOverride>
  </w:num>
  <w:num w:numId="16">
    <w:abstractNumId w:val="61"/>
    <w:lvlOverride w:ilvl="0">
      <w:startOverride w:val="1"/>
    </w:lvlOverride>
  </w:num>
  <w:num w:numId="17">
    <w:abstractNumId w:val="73"/>
  </w:num>
  <w:num w:numId="18">
    <w:abstractNumId w:val="41"/>
  </w:num>
  <w:num w:numId="19">
    <w:abstractNumId w:val="39"/>
  </w:num>
  <w:num w:numId="20">
    <w:abstractNumId w:val="67"/>
  </w:num>
  <w:num w:numId="21">
    <w:abstractNumId w:val="24"/>
  </w:num>
  <w:num w:numId="22">
    <w:abstractNumId w:val="70"/>
  </w:num>
  <w:num w:numId="23">
    <w:abstractNumId w:val="37"/>
  </w:num>
  <w:num w:numId="24">
    <w:abstractNumId w:val="28"/>
  </w:num>
  <w:num w:numId="25">
    <w:abstractNumId w:val="10"/>
  </w:num>
  <w:num w:numId="26">
    <w:abstractNumId w:val="5"/>
  </w:num>
  <w:num w:numId="27">
    <w:abstractNumId w:val="17"/>
  </w:num>
  <w:num w:numId="28">
    <w:abstractNumId w:val="50"/>
  </w:num>
  <w:num w:numId="29">
    <w:abstractNumId w:val="21"/>
  </w:num>
  <w:num w:numId="30">
    <w:abstractNumId w:val="46"/>
  </w:num>
  <w:num w:numId="31">
    <w:abstractNumId w:val="33"/>
  </w:num>
  <w:num w:numId="32">
    <w:abstractNumId w:val="66"/>
  </w:num>
  <w:num w:numId="33">
    <w:abstractNumId w:val="8"/>
  </w:num>
  <w:num w:numId="34">
    <w:abstractNumId w:val="1"/>
  </w:num>
  <w:num w:numId="35">
    <w:abstractNumId w:val="13"/>
  </w:num>
  <w:num w:numId="36">
    <w:abstractNumId w:val="12"/>
  </w:num>
  <w:num w:numId="37">
    <w:abstractNumId w:val="64"/>
  </w:num>
  <w:num w:numId="38">
    <w:abstractNumId w:val="9"/>
  </w:num>
  <w:num w:numId="39">
    <w:abstractNumId w:val="32"/>
  </w:num>
  <w:num w:numId="40">
    <w:abstractNumId w:val="18"/>
  </w:num>
  <w:num w:numId="41">
    <w:abstractNumId w:val="6"/>
  </w:num>
  <w:num w:numId="42">
    <w:abstractNumId w:val="72"/>
  </w:num>
  <w:num w:numId="43">
    <w:abstractNumId w:val="0"/>
  </w:num>
  <w:num w:numId="44">
    <w:abstractNumId w:val="14"/>
  </w:num>
  <w:num w:numId="45">
    <w:abstractNumId w:val="68"/>
  </w:num>
  <w:num w:numId="46">
    <w:abstractNumId w:val="26"/>
  </w:num>
  <w:num w:numId="47">
    <w:abstractNumId w:val="35"/>
  </w:num>
  <w:num w:numId="48">
    <w:abstractNumId w:val="27"/>
  </w:num>
  <w:num w:numId="49">
    <w:abstractNumId w:val="34"/>
  </w:num>
  <w:num w:numId="50">
    <w:abstractNumId w:val="42"/>
  </w:num>
  <w:num w:numId="51">
    <w:abstractNumId w:val="30"/>
  </w:num>
  <w:num w:numId="52">
    <w:abstractNumId w:val="71"/>
  </w:num>
  <w:num w:numId="53">
    <w:abstractNumId w:val="47"/>
  </w:num>
  <w:num w:numId="54">
    <w:abstractNumId w:val="36"/>
  </w:num>
  <w:num w:numId="55">
    <w:abstractNumId w:val="23"/>
  </w:num>
  <w:num w:numId="56">
    <w:abstractNumId w:val="2"/>
  </w:num>
  <w:num w:numId="57">
    <w:abstractNumId w:val="3"/>
  </w:num>
  <w:num w:numId="58">
    <w:abstractNumId w:val="45"/>
  </w:num>
  <w:num w:numId="59">
    <w:abstractNumId w:val="29"/>
  </w:num>
  <w:num w:numId="60">
    <w:abstractNumId w:val="49"/>
  </w:num>
  <w:num w:numId="61">
    <w:abstractNumId w:val="25"/>
  </w:num>
  <w:num w:numId="62">
    <w:abstractNumId w:val="65"/>
  </w:num>
  <w:num w:numId="63">
    <w:abstractNumId w:val="31"/>
  </w:num>
  <w:num w:numId="64">
    <w:abstractNumId w:val="69"/>
  </w:num>
  <w:num w:numId="65">
    <w:abstractNumId w:val="44"/>
  </w:num>
  <w:num w:numId="66">
    <w:abstractNumId w:val="74"/>
  </w:num>
  <w:num w:numId="67">
    <w:abstractNumId w:val="19"/>
  </w:num>
  <w:num w:numId="68">
    <w:abstractNumId w:val="22"/>
  </w:num>
  <w:num w:numId="69">
    <w:abstractNumId w:val="38"/>
  </w:num>
  <w:num w:numId="70">
    <w:abstractNumId w:val="43"/>
  </w:num>
  <w:num w:numId="71">
    <w:abstractNumId w:val="40"/>
  </w:num>
  <w:num w:numId="72">
    <w:abstractNumId w:val="11"/>
  </w:num>
  <w:num w:numId="73">
    <w:abstractNumId w:val="62"/>
  </w:num>
  <w:num w:numId="74">
    <w:abstractNumId w:val="48"/>
  </w:num>
  <w:num w:numId="75">
    <w:abstractNumId w:val="2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bordersDoNotSurroundHeader/>
  <w:bordersDoNotSurroundFooter/>
  <w:defaultTabStop w:val="4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4"/>
  </w:compat>
  <w:rsids>
    <w:rsidRoot w:val="00964216"/>
    <w:rsid w:val="001F494E"/>
    <w:rsid w:val="005048DA"/>
    <w:rsid w:val="00576DF7"/>
    <w:rsid w:val="0058068E"/>
    <w:rsid w:val="00655465"/>
    <w:rsid w:val="008B3D8E"/>
    <w:rsid w:val="00964216"/>
    <w:rsid w:val="00CA60D9"/>
    <w:rsid w:val="00D415BF"/>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3A9F90"/>
  <w15:docId w15:val="{D42219A9-6CBA-4C9B-B520-B3602CEA1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jc w:val="both"/>
    </w:pPr>
    <w:rPr>
      <w:rFonts w:ascii="Times New Roman" w:eastAsia="宋体" w:hAnsi="Times New Roman" w:cs="Times New Roman"/>
      <w:sz w:val="21"/>
      <w:szCs w:val="21"/>
    </w:rPr>
  </w:style>
  <w:style w:type="paragraph" w:styleId="1">
    <w:name w:val="heading 1"/>
    <w:basedOn w:val="a"/>
    <w:next w:val="a"/>
    <w:uiPriority w:val="7"/>
    <w:qFormat/>
    <w:pPr>
      <w:spacing w:before="340" w:after="330" w:line="578" w:lineRule="auto"/>
      <w:outlineLvl w:val="0"/>
    </w:pPr>
    <w:rPr>
      <w:b/>
      <w:sz w:val="36"/>
      <w:szCs w:val="36"/>
    </w:rPr>
  </w:style>
  <w:style w:type="paragraph" w:styleId="2">
    <w:name w:val="heading 2"/>
    <w:basedOn w:val="a"/>
    <w:next w:val="a"/>
    <w:uiPriority w:val="8"/>
    <w:unhideWhenUsed/>
    <w:qFormat/>
    <w:pPr>
      <w:spacing w:before="260" w:after="260" w:line="415" w:lineRule="auto"/>
      <w:outlineLvl w:val="1"/>
    </w:pPr>
    <w:rPr>
      <w:rFonts w:asciiTheme="majorHAnsi" w:eastAsiaTheme="majorEastAsia" w:hAnsiTheme="majorHAnsi" w:cstheme="minorBidi"/>
      <w:b/>
      <w:sz w:val="30"/>
      <w:szCs w:val="30"/>
    </w:rPr>
  </w:style>
  <w:style w:type="paragraph" w:styleId="3">
    <w:name w:val="heading 3"/>
    <w:basedOn w:val="a"/>
    <w:next w:val="a"/>
    <w:uiPriority w:val="9"/>
    <w:unhideWhenUsed/>
    <w:qFormat/>
    <w:pPr>
      <w:spacing w:before="260" w:after="260" w:line="415" w:lineRule="auto"/>
      <w:outlineLvl w:val="2"/>
    </w:pPr>
    <w:rPr>
      <w:b/>
      <w:sz w:val="32"/>
      <w:szCs w:val="32"/>
    </w:rPr>
  </w:style>
  <w:style w:type="paragraph" w:styleId="4">
    <w:name w:val="heading 4"/>
    <w:basedOn w:val="a"/>
    <w:next w:val="a"/>
    <w:uiPriority w:val="10"/>
    <w:unhideWhenUsed/>
    <w:qFormat/>
    <w:pPr>
      <w:spacing w:before="280" w:after="290" w:line="376" w:lineRule="auto"/>
      <w:outlineLvl w:val="3"/>
    </w:pPr>
    <w:rPr>
      <w:rFonts w:asciiTheme="majorHAnsi" w:eastAsiaTheme="majorEastAsia" w:hAnsiTheme="majorHAnsi" w:cstheme="minorBidi"/>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26"/>
    <w:qFormat/>
    <w:pPr>
      <w:ind w:firstLine="200"/>
    </w:pPr>
  </w:style>
  <w:style w:type="table" w:styleId="a4">
    <w:name w:val="Table Grid"/>
    <w:basedOn w:val="a1"/>
    <w:uiPriority w:val="37"/>
    <w:semiHidden/>
    <w:unhideWhenUsed/>
    <w:qFormat/>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annotation subject"/>
    <w:link w:val="a6"/>
    <w:rPr>
      <w:b/>
    </w:rPr>
  </w:style>
  <w:style w:type="paragraph" w:styleId="a7">
    <w:name w:val="annotation text"/>
    <w:basedOn w:val="a"/>
    <w:link w:val="a8"/>
    <w:pPr>
      <w:jc w:val="left"/>
    </w:pPr>
  </w:style>
  <w:style w:type="paragraph" w:styleId="a9">
    <w:name w:val="Body Text"/>
    <w:basedOn w:val="a"/>
    <w:qFormat/>
    <w:rPr>
      <w:rFonts w:ascii="宋体" w:hAnsi="宋体" w:cs="宋体"/>
      <w:sz w:val="24"/>
      <w:szCs w:val="24"/>
      <w:lang w:val="zh-CN" w:bidi="zh-CN"/>
    </w:rPr>
  </w:style>
  <w:style w:type="paragraph" w:styleId="20">
    <w:name w:val="Body Text Indent 2"/>
    <w:basedOn w:val="a"/>
    <w:unhideWhenUsed/>
    <w:qFormat/>
    <w:pPr>
      <w:spacing w:line="360" w:lineRule="auto"/>
      <w:ind w:firstLine="540"/>
    </w:pPr>
  </w:style>
  <w:style w:type="paragraph" w:styleId="aa">
    <w:name w:val="Balloon Text"/>
    <w:basedOn w:val="a"/>
    <w:link w:val="ab"/>
    <w:rPr>
      <w:sz w:val="18"/>
      <w:szCs w:val="18"/>
    </w:rPr>
  </w:style>
  <w:style w:type="paragraph" w:styleId="ac">
    <w:name w:val="footer"/>
    <w:basedOn w:val="a"/>
    <w:unhideWhenUsed/>
    <w:qFormat/>
    <w:pPr>
      <w:tabs>
        <w:tab w:val="center" w:pos="4153"/>
        <w:tab w:val="right" w:pos="8306"/>
      </w:tabs>
      <w:snapToGrid w:val="0"/>
      <w:jc w:val="left"/>
    </w:pPr>
    <w:rPr>
      <w:sz w:val="18"/>
      <w:szCs w:val="18"/>
    </w:rPr>
  </w:style>
  <w:style w:type="paragraph" w:styleId="ad">
    <w:name w:val="header"/>
    <w:basedOn w:val="a"/>
    <w:unhideWhenUsed/>
    <w:qFormat/>
    <w:pPr>
      <w:pBdr>
        <w:bottom w:val="single" w:sz="6" w:space="1" w:color="000000"/>
      </w:pBdr>
      <w:tabs>
        <w:tab w:val="center" w:pos="4153"/>
        <w:tab w:val="right" w:pos="8306"/>
      </w:tabs>
      <w:snapToGrid w:val="0"/>
      <w:jc w:val="center"/>
    </w:pPr>
    <w:rPr>
      <w:sz w:val="18"/>
      <w:szCs w:val="18"/>
    </w:rPr>
  </w:style>
  <w:style w:type="character" w:styleId="ae">
    <w:name w:val="annotation reference"/>
    <w:basedOn w:val="a0"/>
    <w:rPr>
      <w:sz w:val="21"/>
      <w:szCs w:val="21"/>
    </w:rPr>
  </w:style>
  <w:style w:type="character" w:customStyle="1" w:styleId="font71">
    <w:name w:val="font71"/>
    <w:basedOn w:val="a0"/>
    <w:qFormat/>
    <w:rPr>
      <w:rFonts w:ascii="宋体" w:eastAsia="宋体" w:hAnsi="宋体" w:cs="宋体" w:hint="eastAsia"/>
      <w:color w:val="000000"/>
      <w:sz w:val="18"/>
      <w:szCs w:val="18"/>
      <w:u w:val="none"/>
    </w:rPr>
  </w:style>
  <w:style w:type="character" w:customStyle="1" w:styleId="font61">
    <w:name w:val="font61"/>
    <w:basedOn w:val="a0"/>
    <w:qFormat/>
    <w:rPr>
      <w:rFonts w:ascii="宋体" w:eastAsia="宋体" w:hAnsi="宋体" w:cs="宋体" w:hint="eastAsia"/>
      <w:color w:val="FF0000"/>
      <w:sz w:val="18"/>
      <w:szCs w:val="18"/>
      <w:u w:val="none"/>
    </w:rPr>
  </w:style>
  <w:style w:type="character" w:customStyle="1" w:styleId="font91">
    <w:name w:val="font91"/>
    <w:basedOn w:val="a0"/>
    <w:qFormat/>
    <w:rPr>
      <w:rFonts w:ascii="宋体" w:eastAsia="宋体" w:hAnsi="宋体" w:cs="宋体" w:hint="eastAsia"/>
      <w:b/>
      <w:color w:val="0070C0"/>
      <w:sz w:val="18"/>
      <w:szCs w:val="18"/>
      <w:u w:val="none"/>
    </w:rPr>
  </w:style>
  <w:style w:type="character" w:customStyle="1" w:styleId="font21">
    <w:name w:val="font21"/>
    <w:basedOn w:val="a0"/>
    <w:qFormat/>
    <w:rPr>
      <w:rFonts w:ascii="宋体" w:eastAsia="宋体" w:hAnsi="宋体" w:cs="宋体" w:hint="eastAsia"/>
      <w:color w:val="000000"/>
      <w:sz w:val="18"/>
      <w:szCs w:val="18"/>
      <w:u w:val="none"/>
    </w:rPr>
  </w:style>
  <w:style w:type="character" w:customStyle="1" w:styleId="font11">
    <w:name w:val="font11"/>
    <w:basedOn w:val="a0"/>
    <w:qFormat/>
    <w:rPr>
      <w:rFonts w:ascii="微软雅黑" w:eastAsia="微软雅黑" w:hAnsi="微软雅黑" w:cs="微软雅黑" w:hint="eastAsia"/>
      <w:color w:val="000000"/>
      <w:sz w:val="20"/>
      <w:szCs w:val="20"/>
      <w:u w:val="none"/>
    </w:rPr>
  </w:style>
  <w:style w:type="paragraph" w:customStyle="1" w:styleId="af">
    <w:name w:val="正正文"/>
    <w:basedOn w:val="a"/>
    <w:qFormat/>
    <w:pPr>
      <w:spacing w:after="120" w:line="360" w:lineRule="auto"/>
      <w:ind w:firstLine="200"/>
    </w:pPr>
    <w:rPr>
      <w:rFonts w:ascii="Arial" w:eastAsia="仿宋_GB2312" w:hAnsi="Arial"/>
      <w:sz w:val="28"/>
      <w:szCs w:val="28"/>
    </w:rPr>
  </w:style>
  <w:style w:type="paragraph" w:customStyle="1" w:styleId="Style6">
    <w:name w:val="_Style 6"/>
    <w:basedOn w:val="a"/>
    <w:qFormat/>
    <w:pPr>
      <w:ind w:firstLine="200"/>
    </w:pPr>
    <w:rPr>
      <w:rFonts w:ascii="Calibri" w:hAnsi="Calibri"/>
    </w:rPr>
  </w:style>
  <w:style w:type="paragraph" w:customStyle="1" w:styleId="af0">
    <w:name w:val="正文格式"/>
    <w:basedOn w:val="a"/>
    <w:qFormat/>
    <w:pPr>
      <w:spacing w:before="120" w:after="120" w:line="360" w:lineRule="auto"/>
    </w:pPr>
  </w:style>
  <w:style w:type="paragraph" w:customStyle="1" w:styleId="TableParagraph">
    <w:name w:val="Table Paragraph"/>
    <w:basedOn w:val="a"/>
    <w:qFormat/>
    <w:pPr>
      <w:jc w:val="center"/>
    </w:pPr>
    <w:rPr>
      <w:rFonts w:ascii="宋体" w:hAnsi="宋体" w:cs="宋体"/>
      <w:lang w:val="zh-CN" w:bidi="zh-CN"/>
    </w:rPr>
  </w:style>
  <w:style w:type="character" w:customStyle="1" w:styleId="a8">
    <w:name w:val="批注文字 字符"/>
    <w:basedOn w:val="a0"/>
    <w:link w:val="a7"/>
    <w:rPr>
      <w:rFonts w:ascii="Times New Roman" w:eastAsia="宋体" w:hAnsi="Times New Roman" w:cs="Times New Roman"/>
      <w:sz w:val="21"/>
      <w:szCs w:val="21"/>
    </w:rPr>
  </w:style>
  <w:style w:type="character" w:customStyle="1" w:styleId="a6">
    <w:name w:val="批注主题 字符"/>
    <w:basedOn w:val="a8"/>
    <w:link w:val="a5"/>
    <w:rPr>
      <w:rFonts w:ascii="Times New Roman" w:eastAsia="宋体" w:hAnsi="Times New Roman" w:cs="Times New Roman"/>
      <w:b/>
      <w:sz w:val="21"/>
      <w:szCs w:val="21"/>
    </w:rPr>
  </w:style>
  <w:style w:type="character" w:customStyle="1" w:styleId="ab">
    <w:name w:val="批注框文本 字符"/>
    <w:basedOn w:val="a0"/>
    <w:link w:val="a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54</Pages>
  <Words>5756</Words>
  <Characters>32815</Characters>
  <Application>Microsoft Office Word</Application>
  <DocSecurity>0</DocSecurity>
  <Lines>273</Lines>
  <Paragraphs>76</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HP Inc.</Company>
  <LinksUpToDate>false</LinksUpToDate>
  <CharactersWithSpaces>38495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Nebula</cp:lastModifiedBy>
  <cp:revision>8</cp:revision>
  <dcterms:created xsi:type="dcterms:W3CDTF">2021-06-07T10:25:00Z</dcterms:created>
  <dcterms:modified xsi:type="dcterms:W3CDTF">2021-06-07T10:52:00Z</dcterms:modified>
</cp:coreProperties>
</file>